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4BECB" w14:textId="3407EE11" w:rsidR="0060217F" w:rsidRDefault="0060217F" w:rsidP="00995516">
      <w:pPr>
        <w:pStyle w:val="Heading1"/>
      </w:pPr>
    </w:p>
    <w:p w14:paraId="63F67BE0" w14:textId="77777777" w:rsidR="00682654" w:rsidRPr="00734977" w:rsidRDefault="00682654" w:rsidP="00682654">
      <w:pPr>
        <w:spacing w:line="240" w:lineRule="auto"/>
        <w:contextualSpacing/>
        <w:jc w:val="center"/>
        <w:rPr>
          <w:rFonts w:eastAsia="Times New Roman"/>
          <w:sz w:val="20"/>
          <w:szCs w:val="20"/>
        </w:rPr>
      </w:pPr>
      <w:r w:rsidRPr="00734977">
        <w:rPr>
          <w:rFonts w:eastAsia="Times New Roman"/>
          <w:sz w:val="20"/>
          <w:szCs w:val="20"/>
        </w:rPr>
        <w:t>NOTICE OF MEETING</w:t>
      </w:r>
    </w:p>
    <w:p w14:paraId="01FB235C" w14:textId="77777777" w:rsidR="00682654" w:rsidRPr="00734977" w:rsidRDefault="00682654" w:rsidP="00682654">
      <w:pPr>
        <w:spacing w:line="240" w:lineRule="auto"/>
        <w:contextualSpacing/>
        <w:jc w:val="center"/>
        <w:rPr>
          <w:rFonts w:eastAsia="Calibri"/>
          <w:bCs/>
          <w:sz w:val="20"/>
          <w:szCs w:val="20"/>
        </w:rPr>
      </w:pPr>
      <w:r w:rsidRPr="00734977">
        <w:rPr>
          <w:rFonts w:eastAsia="Calibri"/>
          <w:bCs/>
          <w:sz w:val="20"/>
          <w:szCs w:val="20"/>
        </w:rPr>
        <w:t>ALASKA HOUSING FINANCE CORPORATION</w:t>
      </w:r>
    </w:p>
    <w:p w14:paraId="30ACB102" w14:textId="65471FB0" w:rsidR="00355ECF" w:rsidRPr="001A2257" w:rsidRDefault="00682654" w:rsidP="00355ECF">
      <w:pPr>
        <w:spacing w:line="240" w:lineRule="auto"/>
        <w:rPr>
          <w:sz w:val="20"/>
          <w:szCs w:val="20"/>
        </w:rPr>
      </w:pPr>
      <w:r w:rsidRPr="00734977">
        <w:rPr>
          <w:rFonts w:eastAsia="Calibri"/>
          <w:sz w:val="20"/>
          <w:szCs w:val="20"/>
        </w:rPr>
        <w:t xml:space="preserve">                                  </w:t>
      </w:r>
      <w:r w:rsidR="00355ECF" w:rsidRPr="00734977">
        <w:rPr>
          <w:rFonts w:eastAsia="Calibri"/>
          <w:sz w:val="20"/>
          <w:szCs w:val="20"/>
        </w:rPr>
        <w:t xml:space="preserve">            </w:t>
      </w:r>
      <w:r w:rsidRPr="00734977">
        <w:rPr>
          <w:rFonts w:eastAsia="Calibri"/>
          <w:sz w:val="20"/>
          <w:szCs w:val="20"/>
        </w:rPr>
        <w:t>BOARD OF DIRECTORS - REGULAR MEETING</w:t>
      </w:r>
      <w:r w:rsidRPr="00734977">
        <w:rPr>
          <w:rFonts w:eastAsia="Calibri"/>
          <w:sz w:val="20"/>
          <w:szCs w:val="20"/>
        </w:rPr>
        <w:br/>
      </w:r>
      <w:r w:rsidRPr="00734977">
        <w:rPr>
          <w:sz w:val="20"/>
          <w:szCs w:val="20"/>
        </w:rPr>
        <w:br/>
      </w:r>
      <w:r w:rsidRPr="001A2257">
        <w:rPr>
          <w:sz w:val="20"/>
          <w:szCs w:val="20"/>
        </w:rPr>
        <w:t xml:space="preserve">THE AHFC BOARD OF DIRECTORS will meet at 10:00 a.m. on </w:t>
      </w:r>
      <w:r w:rsidR="002F6F6E" w:rsidRPr="001A2257">
        <w:rPr>
          <w:sz w:val="20"/>
          <w:szCs w:val="20"/>
        </w:rPr>
        <w:t>November 18</w:t>
      </w:r>
      <w:r w:rsidR="00355ECF" w:rsidRPr="001A2257">
        <w:rPr>
          <w:sz w:val="20"/>
          <w:szCs w:val="20"/>
        </w:rPr>
        <w:t>, 2026</w:t>
      </w:r>
      <w:r w:rsidRPr="001A2257">
        <w:rPr>
          <w:sz w:val="20"/>
          <w:szCs w:val="20"/>
        </w:rPr>
        <w:t xml:space="preserve"> at the Alaska Housing Finance Corporation (“AHFC”) boardroom, 4300 Boniface Parkway, Anchorage, Alaska. </w:t>
      </w:r>
      <w:r w:rsidRPr="001A2257">
        <w:rPr>
          <w:sz w:val="20"/>
          <w:szCs w:val="20"/>
        </w:rPr>
        <w:br/>
      </w:r>
      <w:r w:rsidRPr="001A2257">
        <w:rPr>
          <w:sz w:val="20"/>
          <w:szCs w:val="20"/>
        </w:rPr>
        <w:br/>
        <w:t xml:space="preserve">The AGENDA will include:  </w:t>
      </w:r>
      <w:r w:rsidR="00270045" w:rsidRPr="001A2257">
        <w:rPr>
          <w:b/>
          <w:bCs/>
          <w:sz w:val="20"/>
          <w:szCs w:val="20"/>
        </w:rPr>
        <w:t>A</w:t>
      </w:r>
      <w:r w:rsidR="00270045" w:rsidRPr="001A2257">
        <w:rPr>
          <w:sz w:val="20"/>
          <w:szCs w:val="20"/>
        </w:rPr>
        <w:t>.</w:t>
      </w:r>
      <w:r w:rsidR="008C64B0" w:rsidRPr="001A2257">
        <w:rPr>
          <w:sz w:val="20"/>
          <w:szCs w:val="20"/>
        </w:rPr>
        <w:t xml:space="preserve"> </w:t>
      </w:r>
      <w:bookmarkStart w:id="0" w:name="_Hlk244592947"/>
      <w:r w:rsidR="00AB6881" w:rsidRPr="001A2257">
        <w:rPr>
          <w:color w:val="231F20"/>
          <w:sz w:val="20"/>
          <w:szCs w:val="20"/>
        </w:rPr>
        <w:t>Consideration of a Resolution to Authorize Alaska Housing Finance Corporation to submit the FY2028 Operating and Capital Budgets Through the Department of Revenue to the Governor’s Office for Submittal to the State Legislature</w:t>
      </w:r>
      <w:bookmarkEnd w:id="0"/>
      <w:r w:rsidRPr="001A2257">
        <w:rPr>
          <w:color w:val="231F20"/>
          <w:sz w:val="20"/>
          <w:szCs w:val="20"/>
        </w:rPr>
        <w:t>;</w:t>
      </w:r>
      <w:r w:rsidR="00C73BC3" w:rsidRPr="001A2257">
        <w:rPr>
          <w:color w:val="231F20"/>
          <w:sz w:val="20"/>
          <w:szCs w:val="20"/>
        </w:rPr>
        <w:t xml:space="preserve"> </w:t>
      </w:r>
      <w:r w:rsidR="00042BB9" w:rsidRPr="001A2257">
        <w:rPr>
          <w:b/>
          <w:bCs/>
          <w:color w:val="231F20"/>
          <w:sz w:val="20"/>
          <w:szCs w:val="20"/>
        </w:rPr>
        <w:t>B</w:t>
      </w:r>
      <w:r w:rsidRPr="001A2257">
        <w:rPr>
          <w:b/>
          <w:bCs/>
          <w:sz w:val="20"/>
          <w:szCs w:val="20"/>
        </w:rPr>
        <w:t>.</w:t>
      </w:r>
      <w:r w:rsidRPr="001A2257">
        <w:rPr>
          <w:sz w:val="20"/>
          <w:szCs w:val="20"/>
        </w:rPr>
        <w:t xml:space="preserve"> Board Committee Reports; </w:t>
      </w:r>
      <w:r w:rsidR="00997FB2" w:rsidRPr="001A2257">
        <w:rPr>
          <w:b/>
          <w:bCs/>
          <w:sz w:val="20"/>
          <w:szCs w:val="20"/>
        </w:rPr>
        <w:t>C</w:t>
      </w:r>
      <w:r w:rsidRPr="001A2257">
        <w:rPr>
          <w:sz w:val="20"/>
          <w:szCs w:val="20"/>
        </w:rPr>
        <w:t>. Any other matters to come before the board.</w:t>
      </w:r>
    </w:p>
    <w:p w14:paraId="75EE33B8" w14:textId="3C55550D" w:rsidR="00682654" w:rsidRPr="001A2257" w:rsidRDefault="00682654" w:rsidP="00355ECF">
      <w:pPr>
        <w:spacing w:line="240" w:lineRule="auto"/>
        <w:rPr>
          <w:sz w:val="20"/>
          <w:szCs w:val="20"/>
        </w:rPr>
      </w:pPr>
      <w:r w:rsidRPr="001A2257">
        <w:rPr>
          <w:rFonts w:eastAsia="Franklin Gothic Book"/>
          <w:spacing w:val="-1"/>
          <w:sz w:val="20"/>
          <w:szCs w:val="20"/>
        </w:rPr>
        <w:br/>
      </w:r>
      <w:r w:rsidRPr="001A2257">
        <w:rPr>
          <w:rFonts w:eastAsia="Calibri"/>
          <w:sz w:val="20"/>
          <w:szCs w:val="20"/>
        </w:rPr>
        <w:t xml:space="preserve">ONE OR MORE BOARD MEMBERS may participate in the meeting by conference call pursuant to as 18.56.040(b). </w:t>
      </w:r>
    </w:p>
    <w:p w14:paraId="4E43066A" w14:textId="3A3B2C5F" w:rsidR="00682654" w:rsidRPr="001A2257" w:rsidRDefault="00682654" w:rsidP="00682654">
      <w:pPr>
        <w:spacing w:line="240" w:lineRule="auto"/>
        <w:jc w:val="both"/>
        <w:rPr>
          <w:rFonts w:eastAsia="Calibri"/>
          <w:sz w:val="20"/>
          <w:szCs w:val="20"/>
        </w:rPr>
      </w:pPr>
      <w:r w:rsidRPr="001A2257">
        <w:rPr>
          <w:rFonts w:eastAsia="Calibri"/>
          <w:sz w:val="20"/>
          <w:szCs w:val="20"/>
        </w:rPr>
        <w:br/>
        <w:t xml:space="preserve">THE PUBLIC is invited to participate by teleconference by calling 907-330-8452 or e-mailing </w:t>
      </w:r>
      <w:hyperlink r:id="rId7" w:history="1">
        <w:r w:rsidRPr="001A2257">
          <w:rPr>
            <w:rStyle w:val="Hyperlink"/>
            <w:rFonts w:eastAsia="Calibri"/>
            <w:sz w:val="20"/>
            <w:szCs w:val="20"/>
          </w:rPr>
          <w:t>krichardson@ahfc.us</w:t>
        </w:r>
      </w:hyperlink>
      <w:r w:rsidRPr="001A2257">
        <w:rPr>
          <w:rFonts w:eastAsia="Calibri"/>
          <w:sz w:val="20"/>
          <w:szCs w:val="20"/>
        </w:rPr>
        <w:t xml:space="preserve"> and requesting the access code at least three days prior to the meeting, you will be required to sign in for identification purposes. Pertinent reference materials, if used, will be made available to those members of the public who wish to participate in the meeting via e-mail and the electronic board packet is available online at ahfc.us, please be sure to provide an e-mail address. </w:t>
      </w:r>
    </w:p>
    <w:p w14:paraId="7C59F1FC" w14:textId="77777777" w:rsidR="00682654" w:rsidRPr="001A2257" w:rsidRDefault="00682654" w:rsidP="00682654">
      <w:pPr>
        <w:spacing w:line="240" w:lineRule="auto"/>
        <w:rPr>
          <w:rFonts w:eastAsia="Calibri"/>
          <w:sz w:val="20"/>
          <w:szCs w:val="20"/>
        </w:rPr>
      </w:pPr>
      <w:r w:rsidRPr="001A2257">
        <w:rPr>
          <w:rFonts w:eastAsia="Calibri"/>
          <w:sz w:val="20"/>
          <w:szCs w:val="20"/>
        </w:rPr>
        <w:br/>
        <w:t>AHFC COMPLIES with Title II of the Americans with Disabilities Act of 1990 and the Rehabilitation Act of 1973. Individuals with disabilities who may need auxiliary aids or services or special modifications to participate in this public meeting should contact Kayla Richardson at 907-338-6100 three business days prior to the scheduled meeting date so that arrangements may be made.</w:t>
      </w:r>
    </w:p>
    <w:p w14:paraId="21A55CD1" w14:textId="77777777" w:rsidR="00682654" w:rsidRPr="001A2257" w:rsidRDefault="00682654" w:rsidP="00682654">
      <w:pPr>
        <w:ind w:left="3600"/>
        <w:rPr>
          <w:rFonts w:eastAsia="Calibri"/>
          <w:sz w:val="20"/>
          <w:szCs w:val="20"/>
        </w:rPr>
      </w:pPr>
      <w:r w:rsidRPr="001A2257">
        <w:rPr>
          <w:rFonts w:eastAsia="Calibri"/>
          <w:sz w:val="20"/>
          <w:szCs w:val="20"/>
        </w:rPr>
        <w:br/>
        <w:t xml:space="preserve">          - end -</w:t>
      </w:r>
    </w:p>
    <w:p w14:paraId="326FEB74" w14:textId="7B3E83DA" w:rsidR="003C4DA9" w:rsidRPr="00734977" w:rsidRDefault="003C4DA9" w:rsidP="00682654">
      <w:pPr>
        <w:pStyle w:val="Heading1"/>
        <w:rPr>
          <w:rFonts w:ascii="Arial" w:hAnsi="Arial"/>
          <w:sz w:val="20"/>
          <w:szCs w:val="20"/>
        </w:rPr>
      </w:pPr>
    </w:p>
    <w:sectPr w:rsidR="003C4DA9" w:rsidRPr="00734977" w:rsidSect="00995516">
      <w:headerReference w:type="default" r:id="rId8"/>
      <w:footerReference w:type="default" r:id="rId9"/>
      <w:headerReference w:type="first" r:id="rId10"/>
      <w:pgSz w:w="12240" w:h="15840"/>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1108F" w14:textId="77777777" w:rsidR="002F0209" w:rsidRDefault="002F0209" w:rsidP="00BF5FF9">
      <w:r>
        <w:separator/>
      </w:r>
    </w:p>
    <w:p w14:paraId="17E530D1" w14:textId="77777777" w:rsidR="002F0209" w:rsidRDefault="002F0209" w:rsidP="00BF5FF9"/>
  </w:endnote>
  <w:endnote w:type="continuationSeparator" w:id="0">
    <w:p w14:paraId="4CD883F5" w14:textId="77777777" w:rsidR="002F0209" w:rsidRDefault="002F0209" w:rsidP="00BF5FF9">
      <w:r>
        <w:continuationSeparator/>
      </w:r>
    </w:p>
    <w:p w14:paraId="294B2645" w14:textId="77777777" w:rsidR="002F0209" w:rsidRDefault="002F0209" w:rsidP="00BF5F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107339"/>
      <w:docPartObj>
        <w:docPartGallery w:val="Page Numbers (Bottom of Page)"/>
        <w:docPartUnique/>
      </w:docPartObj>
    </w:sdtPr>
    <w:sdtEndPr>
      <w:rPr>
        <w:rStyle w:val="PageNumbersChar"/>
        <w:rFonts w:ascii="Rockwell" w:hAnsi="Rockwell"/>
        <w:b/>
        <w:bCs/>
        <w:color w:val="0063A8"/>
      </w:rPr>
    </w:sdtEndPr>
    <w:sdtContent>
      <w:p w14:paraId="55A5C329" w14:textId="77777777" w:rsidR="00C13857" w:rsidRPr="000476DE" w:rsidRDefault="00C13857" w:rsidP="00995516">
        <w:pPr>
          <w:pStyle w:val="Footer"/>
          <w:tabs>
            <w:tab w:val="clear" w:pos="9360"/>
            <w:tab w:val="right" w:pos="9180"/>
          </w:tabs>
          <w:ind w:right="270"/>
          <w:jc w:val="right"/>
          <w:rPr>
            <w:rStyle w:val="PageNumbersChar"/>
          </w:rPr>
        </w:pPr>
        <w:r w:rsidRPr="000476DE">
          <w:rPr>
            <w:rStyle w:val="PageNumbersChar"/>
          </w:rPr>
          <w:fldChar w:fldCharType="begin"/>
        </w:r>
        <w:r w:rsidRPr="000476DE">
          <w:rPr>
            <w:rStyle w:val="PageNumbersChar"/>
          </w:rPr>
          <w:instrText xml:space="preserve"> PAGE   \* MERGEFORMAT </w:instrText>
        </w:r>
        <w:r w:rsidRPr="000476DE">
          <w:rPr>
            <w:rStyle w:val="PageNumbersChar"/>
          </w:rPr>
          <w:fldChar w:fldCharType="separate"/>
        </w:r>
        <w:r w:rsidRPr="000476DE">
          <w:rPr>
            <w:rStyle w:val="PageNumbersChar"/>
          </w:rPr>
          <w:t>2</w:t>
        </w:r>
        <w:r w:rsidRPr="000476DE">
          <w:rPr>
            <w:rStyle w:val="PageNumbersChar"/>
          </w:rPr>
          <w:fldChar w:fldCharType="end"/>
        </w:r>
      </w:p>
    </w:sdtContent>
  </w:sdt>
  <w:p w14:paraId="25229937" w14:textId="77777777" w:rsidR="00F5529E" w:rsidRDefault="00F5529E" w:rsidP="00BF5F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2F18" w14:textId="77777777" w:rsidR="002F0209" w:rsidRDefault="002F0209" w:rsidP="00BF5FF9">
      <w:r>
        <w:separator/>
      </w:r>
    </w:p>
    <w:p w14:paraId="315F7E71" w14:textId="77777777" w:rsidR="002F0209" w:rsidRDefault="002F0209" w:rsidP="00BF5FF9"/>
  </w:footnote>
  <w:footnote w:type="continuationSeparator" w:id="0">
    <w:p w14:paraId="277129D6" w14:textId="77777777" w:rsidR="002F0209" w:rsidRDefault="002F0209" w:rsidP="00BF5FF9">
      <w:r>
        <w:continuationSeparator/>
      </w:r>
    </w:p>
    <w:p w14:paraId="3B5EC891" w14:textId="77777777" w:rsidR="002F0209" w:rsidRDefault="002F0209" w:rsidP="00BF5F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BB06" w14:textId="3D59F1CA" w:rsidR="00F5529E" w:rsidRDefault="00D12F99" w:rsidP="00BF5FF9">
    <w:pPr>
      <w:pStyle w:val="Header"/>
    </w:pPr>
    <w:r>
      <w:rPr>
        <w:noProof/>
      </w:rPr>
      <w:drawing>
        <wp:anchor distT="0" distB="0" distL="114300" distR="114300" simplePos="0" relativeHeight="251659264" behindDoc="1" locked="0" layoutInCell="1" allowOverlap="1" wp14:anchorId="1D1AF469" wp14:editId="533A2EB0">
          <wp:simplePos x="0" y="0"/>
          <wp:positionH relativeFrom="page">
            <wp:align>right</wp:align>
          </wp:positionH>
          <wp:positionV relativeFrom="paragraph">
            <wp:posOffset>-927735</wp:posOffset>
          </wp:positionV>
          <wp:extent cx="7772399" cy="10058398"/>
          <wp:effectExtent l="0" t="0" r="635" b="635"/>
          <wp:wrapNone/>
          <wp:docPr id="1903030386" name="Picture 190303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30386" name="Picture 1903030386"/>
                  <pic:cNvPicPr/>
                </pic:nvPicPr>
                <pic:blipFill>
                  <a:blip r:embed="rId1">
                    <a:extLst>
                      <a:ext uri="{28A0092B-C50C-407E-A947-70E740481C1C}">
                        <a14:useLocalDpi xmlns:a14="http://schemas.microsoft.com/office/drawing/2010/main" val="0"/>
                      </a:ext>
                    </a:extLst>
                  </a:blip>
                  <a:stretch>
                    <a:fillRect/>
                  </a:stretch>
                </pic:blipFill>
                <pic:spPr>
                  <a:xfrm>
                    <a:off x="0" y="0"/>
                    <a:ext cx="7772399" cy="1005839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B473" w14:textId="0CEEFA29" w:rsidR="00D12F99" w:rsidRDefault="00D12F99" w:rsidP="00BF5FF9">
    <w:pPr>
      <w:pStyle w:val="Header"/>
    </w:pPr>
    <w:r>
      <w:rPr>
        <w:noProof/>
      </w:rPr>
      <w:drawing>
        <wp:anchor distT="0" distB="0" distL="114300" distR="114300" simplePos="0" relativeHeight="251658240" behindDoc="1" locked="0" layoutInCell="1" allowOverlap="1" wp14:anchorId="46FFB53C" wp14:editId="693671E4">
          <wp:simplePos x="0" y="0"/>
          <wp:positionH relativeFrom="page">
            <wp:align>right</wp:align>
          </wp:positionH>
          <wp:positionV relativeFrom="paragraph">
            <wp:posOffset>-918845</wp:posOffset>
          </wp:positionV>
          <wp:extent cx="7762239" cy="10045249"/>
          <wp:effectExtent l="0" t="0" r="0" b="0"/>
          <wp:wrapNone/>
          <wp:docPr id="871383321" name="Picture 87138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83321" name="Picture 871383321"/>
                  <pic:cNvPicPr/>
                </pic:nvPicPr>
                <pic:blipFill>
                  <a:blip r:embed="rId1">
                    <a:extLst>
                      <a:ext uri="{28A0092B-C50C-407E-A947-70E740481C1C}">
                        <a14:useLocalDpi xmlns:a14="http://schemas.microsoft.com/office/drawing/2010/main" val="0"/>
                      </a:ext>
                    </a:extLst>
                  </a:blip>
                  <a:stretch>
                    <a:fillRect/>
                  </a:stretch>
                </pic:blipFill>
                <pic:spPr>
                  <a:xfrm>
                    <a:off x="0" y="0"/>
                    <a:ext cx="7762239" cy="100452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A3880"/>
    <w:multiLevelType w:val="hybridMultilevel"/>
    <w:tmpl w:val="AEF2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005D1"/>
    <w:multiLevelType w:val="hybridMultilevel"/>
    <w:tmpl w:val="8A3827C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2067818"/>
    <w:multiLevelType w:val="hybridMultilevel"/>
    <w:tmpl w:val="E57451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06487307">
    <w:abstractNumId w:val="0"/>
  </w:num>
  <w:num w:numId="2" w16cid:durableId="1544438881">
    <w:abstractNumId w:val="1"/>
  </w:num>
  <w:num w:numId="3" w16cid:durableId="720640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99"/>
    <w:rsid w:val="00016227"/>
    <w:rsid w:val="00042BB9"/>
    <w:rsid w:val="000476DE"/>
    <w:rsid w:val="000B0002"/>
    <w:rsid w:val="000F1E90"/>
    <w:rsid w:val="00172568"/>
    <w:rsid w:val="00183F7D"/>
    <w:rsid w:val="00185BE6"/>
    <w:rsid w:val="001A2257"/>
    <w:rsid w:val="001B7341"/>
    <w:rsid w:val="001C56A3"/>
    <w:rsid w:val="001D309B"/>
    <w:rsid w:val="001E074F"/>
    <w:rsid w:val="00201FCC"/>
    <w:rsid w:val="00270045"/>
    <w:rsid w:val="00292B2A"/>
    <w:rsid w:val="00293362"/>
    <w:rsid w:val="002F0209"/>
    <w:rsid w:val="002F6F6E"/>
    <w:rsid w:val="00311FBE"/>
    <w:rsid w:val="003233C5"/>
    <w:rsid w:val="003367FB"/>
    <w:rsid w:val="00355ECF"/>
    <w:rsid w:val="00362963"/>
    <w:rsid w:val="00372C44"/>
    <w:rsid w:val="003C4DA9"/>
    <w:rsid w:val="003E4B9F"/>
    <w:rsid w:val="00446E16"/>
    <w:rsid w:val="00463076"/>
    <w:rsid w:val="00471C48"/>
    <w:rsid w:val="00474F9F"/>
    <w:rsid w:val="00483265"/>
    <w:rsid w:val="004A7151"/>
    <w:rsid w:val="0050009B"/>
    <w:rsid w:val="00505F56"/>
    <w:rsid w:val="00552C2C"/>
    <w:rsid w:val="00556CBB"/>
    <w:rsid w:val="005A3E77"/>
    <w:rsid w:val="005E6644"/>
    <w:rsid w:val="0060217F"/>
    <w:rsid w:val="00624C69"/>
    <w:rsid w:val="006302A5"/>
    <w:rsid w:val="00682654"/>
    <w:rsid w:val="00684DA3"/>
    <w:rsid w:val="006A1E52"/>
    <w:rsid w:val="006A7F6B"/>
    <w:rsid w:val="006D7277"/>
    <w:rsid w:val="006E127F"/>
    <w:rsid w:val="007250FD"/>
    <w:rsid w:val="00734977"/>
    <w:rsid w:val="00770207"/>
    <w:rsid w:val="007C3FC5"/>
    <w:rsid w:val="007E4ED3"/>
    <w:rsid w:val="0081185B"/>
    <w:rsid w:val="00830F27"/>
    <w:rsid w:val="00845B9A"/>
    <w:rsid w:val="008C23D2"/>
    <w:rsid w:val="008C3B3B"/>
    <w:rsid w:val="008C64B0"/>
    <w:rsid w:val="00905A85"/>
    <w:rsid w:val="00915518"/>
    <w:rsid w:val="009448F9"/>
    <w:rsid w:val="00944AF7"/>
    <w:rsid w:val="00985DB2"/>
    <w:rsid w:val="00995516"/>
    <w:rsid w:val="00997FB2"/>
    <w:rsid w:val="009D455E"/>
    <w:rsid w:val="009D79A3"/>
    <w:rsid w:val="009F69E4"/>
    <w:rsid w:val="00A24252"/>
    <w:rsid w:val="00A34BEC"/>
    <w:rsid w:val="00A36CB4"/>
    <w:rsid w:val="00A82616"/>
    <w:rsid w:val="00A92369"/>
    <w:rsid w:val="00AA2EAA"/>
    <w:rsid w:val="00AA5358"/>
    <w:rsid w:val="00AA6441"/>
    <w:rsid w:val="00AB6881"/>
    <w:rsid w:val="00AE28E6"/>
    <w:rsid w:val="00B10DE3"/>
    <w:rsid w:val="00B45054"/>
    <w:rsid w:val="00B5739F"/>
    <w:rsid w:val="00BB59AA"/>
    <w:rsid w:val="00BF5FF9"/>
    <w:rsid w:val="00C13857"/>
    <w:rsid w:val="00C20A3F"/>
    <w:rsid w:val="00C6741D"/>
    <w:rsid w:val="00C73BC3"/>
    <w:rsid w:val="00C86730"/>
    <w:rsid w:val="00CA02B7"/>
    <w:rsid w:val="00CB7D47"/>
    <w:rsid w:val="00CF3C74"/>
    <w:rsid w:val="00CF664C"/>
    <w:rsid w:val="00D02A3A"/>
    <w:rsid w:val="00D12F99"/>
    <w:rsid w:val="00D61761"/>
    <w:rsid w:val="00D65DD4"/>
    <w:rsid w:val="00D73F24"/>
    <w:rsid w:val="00DB0363"/>
    <w:rsid w:val="00DB566B"/>
    <w:rsid w:val="00DE02B3"/>
    <w:rsid w:val="00E101CC"/>
    <w:rsid w:val="00E41FAC"/>
    <w:rsid w:val="00E715BA"/>
    <w:rsid w:val="00E95DC5"/>
    <w:rsid w:val="00EB3827"/>
    <w:rsid w:val="00ED22DB"/>
    <w:rsid w:val="00F0679D"/>
    <w:rsid w:val="00F548A9"/>
    <w:rsid w:val="00F5529E"/>
    <w:rsid w:val="00F72CD4"/>
    <w:rsid w:val="00FF2646"/>
    <w:rsid w:val="00FF2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5736C"/>
  <w15:chartTrackingRefBased/>
  <w15:docId w15:val="{A01544F2-B724-40D6-94E9-798C163A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locked="0" w:semiHidden="1" w:uiPriority="9" w:unhideWhenUsed="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BF5FF9"/>
    <w:pPr>
      <w:spacing w:after="0" w:line="360" w:lineRule="auto"/>
    </w:pPr>
    <w:rPr>
      <w:rFonts w:ascii="Arial" w:hAnsi="Arial" w:cs="Arial"/>
      <w:color w:val="1B1B1C"/>
    </w:rPr>
  </w:style>
  <w:style w:type="paragraph" w:styleId="Heading1">
    <w:name w:val="heading 1"/>
    <w:aliases w:val="Headline"/>
    <w:basedOn w:val="Normal"/>
    <w:next w:val="Normal"/>
    <w:link w:val="Heading1Char"/>
    <w:uiPriority w:val="9"/>
    <w:qFormat/>
    <w:rsid w:val="00995516"/>
    <w:pPr>
      <w:outlineLvl w:val="0"/>
    </w:pPr>
    <w:rPr>
      <w:rFonts w:ascii="Rockwell" w:hAnsi="Rockwell"/>
      <w:b/>
      <w:bCs/>
      <w:color w:val="0063A8"/>
      <w:sz w:val="48"/>
      <w:szCs w:val="48"/>
    </w:rPr>
  </w:style>
  <w:style w:type="paragraph" w:styleId="Heading2">
    <w:name w:val="heading 2"/>
    <w:aliases w:val="Sub Headline 1"/>
    <w:basedOn w:val="Normal"/>
    <w:next w:val="Normal"/>
    <w:link w:val="Heading2Char"/>
    <w:uiPriority w:val="9"/>
    <w:unhideWhenUsed/>
    <w:qFormat/>
    <w:rsid w:val="00995516"/>
    <w:pPr>
      <w:jc w:val="center"/>
      <w:outlineLvl w:val="1"/>
    </w:pPr>
    <w:rPr>
      <w:rFonts w:ascii="Rockwell" w:hAnsi="Rockwell"/>
      <w:color w:val="0063A8"/>
      <w:sz w:val="32"/>
      <w:szCs w:val="36"/>
    </w:rPr>
  </w:style>
  <w:style w:type="paragraph" w:styleId="Heading3">
    <w:name w:val="heading 3"/>
    <w:aliases w:val="Sub Headline 2"/>
    <w:basedOn w:val="Heading2"/>
    <w:next w:val="Normal"/>
    <w:link w:val="Heading3Char"/>
    <w:uiPriority w:val="9"/>
    <w:unhideWhenUsed/>
    <w:qFormat/>
    <w:rsid w:val="000476DE"/>
    <w:pPr>
      <w:outlineLvl w:val="2"/>
    </w:pPr>
    <w:rPr>
      <w:rFonts w:ascii="Arial" w:hAnsi="Arial"/>
      <w:b/>
      <w:bCs/>
      <w:caps/>
      <w:sz w:val="22"/>
      <w:szCs w:val="24"/>
    </w:rPr>
  </w:style>
  <w:style w:type="paragraph" w:styleId="Heading4">
    <w:name w:val="heading 4"/>
    <w:basedOn w:val="Normal"/>
    <w:next w:val="Normal"/>
    <w:link w:val="Heading4Char"/>
    <w:uiPriority w:val="9"/>
    <w:unhideWhenUsed/>
    <w:rsid w:val="009F69E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rsid w:val="000476DE"/>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F99"/>
    <w:pPr>
      <w:tabs>
        <w:tab w:val="center" w:pos="4680"/>
        <w:tab w:val="right" w:pos="9360"/>
      </w:tabs>
      <w:spacing w:line="240" w:lineRule="auto"/>
    </w:pPr>
  </w:style>
  <w:style w:type="character" w:customStyle="1" w:styleId="HeaderChar">
    <w:name w:val="Header Char"/>
    <w:basedOn w:val="DefaultParagraphFont"/>
    <w:link w:val="Header"/>
    <w:uiPriority w:val="99"/>
    <w:rsid w:val="00D12F99"/>
  </w:style>
  <w:style w:type="paragraph" w:styleId="Footer">
    <w:name w:val="footer"/>
    <w:basedOn w:val="Normal"/>
    <w:link w:val="FooterChar"/>
    <w:uiPriority w:val="99"/>
    <w:unhideWhenUsed/>
    <w:rsid w:val="00D12F99"/>
    <w:pPr>
      <w:tabs>
        <w:tab w:val="center" w:pos="4680"/>
        <w:tab w:val="right" w:pos="9360"/>
      </w:tabs>
      <w:spacing w:line="240" w:lineRule="auto"/>
    </w:pPr>
  </w:style>
  <w:style w:type="character" w:customStyle="1" w:styleId="FooterChar">
    <w:name w:val="Footer Char"/>
    <w:basedOn w:val="DefaultParagraphFont"/>
    <w:link w:val="Footer"/>
    <w:uiPriority w:val="99"/>
    <w:rsid w:val="00D12F99"/>
  </w:style>
  <w:style w:type="character" w:customStyle="1" w:styleId="Heading1Char">
    <w:name w:val="Heading 1 Char"/>
    <w:aliases w:val="Headline Char"/>
    <w:basedOn w:val="DefaultParagraphFont"/>
    <w:link w:val="Heading1"/>
    <w:uiPriority w:val="9"/>
    <w:rsid w:val="00995516"/>
    <w:rPr>
      <w:rFonts w:ascii="Rockwell" w:hAnsi="Rockwell" w:cs="Arial"/>
      <w:b/>
      <w:bCs/>
      <w:color w:val="0063A8"/>
      <w:sz w:val="48"/>
      <w:szCs w:val="48"/>
    </w:rPr>
  </w:style>
  <w:style w:type="character" w:customStyle="1" w:styleId="Heading2Char">
    <w:name w:val="Heading 2 Char"/>
    <w:aliases w:val="Sub Headline 1 Char"/>
    <w:basedOn w:val="DefaultParagraphFont"/>
    <w:link w:val="Heading2"/>
    <w:uiPriority w:val="9"/>
    <w:rsid w:val="00995516"/>
    <w:rPr>
      <w:rFonts w:ascii="Rockwell" w:hAnsi="Rockwell" w:cs="Arial"/>
      <w:color w:val="0063A8"/>
      <w:sz w:val="32"/>
      <w:szCs w:val="36"/>
    </w:rPr>
  </w:style>
  <w:style w:type="character" w:customStyle="1" w:styleId="Heading3Char">
    <w:name w:val="Heading 3 Char"/>
    <w:aliases w:val="Sub Headline 2 Char"/>
    <w:basedOn w:val="DefaultParagraphFont"/>
    <w:link w:val="Heading3"/>
    <w:uiPriority w:val="9"/>
    <w:rsid w:val="000476DE"/>
    <w:rPr>
      <w:rFonts w:ascii="Arial" w:hAnsi="Arial" w:cs="Arial"/>
      <w:b/>
      <w:bCs/>
      <w:caps/>
      <w:color w:val="0063A8"/>
      <w:szCs w:val="24"/>
    </w:rPr>
  </w:style>
  <w:style w:type="paragraph" w:styleId="ListParagraph">
    <w:name w:val="List Paragraph"/>
    <w:basedOn w:val="Normal"/>
    <w:uiPriority w:val="34"/>
    <w:qFormat/>
    <w:rsid w:val="009F69E4"/>
    <w:pPr>
      <w:ind w:left="720"/>
      <w:contextualSpacing/>
    </w:pPr>
  </w:style>
  <w:style w:type="character" w:customStyle="1" w:styleId="Heading4Char">
    <w:name w:val="Heading 4 Char"/>
    <w:basedOn w:val="DefaultParagraphFont"/>
    <w:link w:val="Heading4"/>
    <w:uiPriority w:val="9"/>
    <w:rsid w:val="009F69E4"/>
    <w:rPr>
      <w:rFonts w:asciiTheme="majorHAnsi" w:eastAsiaTheme="majorEastAsia" w:hAnsiTheme="majorHAnsi" w:cstheme="majorBidi"/>
      <w:i/>
      <w:iCs/>
      <w:color w:val="2F5496" w:themeColor="accent1" w:themeShade="BF"/>
    </w:rPr>
  </w:style>
  <w:style w:type="paragraph" w:customStyle="1" w:styleId="PageNumbers">
    <w:name w:val="Page Numbers"/>
    <w:basedOn w:val="Footer"/>
    <w:link w:val="PageNumbersChar"/>
    <w:qFormat/>
    <w:rsid w:val="000476DE"/>
    <w:rPr>
      <w:rFonts w:ascii="Rockwell" w:hAnsi="Rockwell"/>
      <w:b/>
      <w:bCs/>
      <w:color w:val="0063A8"/>
    </w:rPr>
  </w:style>
  <w:style w:type="character" w:customStyle="1" w:styleId="PageNumbersChar">
    <w:name w:val="Page Numbers Char"/>
    <w:basedOn w:val="FooterChar"/>
    <w:link w:val="PageNumbers"/>
    <w:rsid w:val="000476DE"/>
    <w:rPr>
      <w:rFonts w:ascii="Rockwell" w:hAnsi="Rockwell" w:cs="Arial"/>
      <w:b/>
      <w:bCs/>
      <w:color w:val="0063A8"/>
    </w:rPr>
  </w:style>
  <w:style w:type="character" w:customStyle="1" w:styleId="Heading5Char">
    <w:name w:val="Heading 5 Char"/>
    <w:basedOn w:val="DefaultParagraphFont"/>
    <w:link w:val="Heading5"/>
    <w:uiPriority w:val="9"/>
    <w:rsid w:val="000476DE"/>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rsid w:val="000476D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476DE"/>
    <w:rPr>
      <w:rFonts w:eastAsiaTheme="minorEastAsia"/>
      <w:color w:val="5A5A5A" w:themeColor="text1" w:themeTint="A5"/>
      <w:spacing w:val="15"/>
    </w:rPr>
  </w:style>
  <w:style w:type="character" w:styleId="Hyperlink">
    <w:name w:val="Hyperlink"/>
    <w:basedOn w:val="DefaultParagraphFont"/>
    <w:unhideWhenUsed/>
    <w:rsid w:val="006826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057319">
      <w:bodyDiv w:val="1"/>
      <w:marLeft w:val="0"/>
      <w:marRight w:val="0"/>
      <w:marTop w:val="0"/>
      <w:marBottom w:val="0"/>
      <w:divBdr>
        <w:top w:val="none" w:sz="0" w:space="0" w:color="auto"/>
        <w:left w:val="none" w:sz="0" w:space="0" w:color="auto"/>
        <w:bottom w:val="none" w:sz="0" w:space="0" w:color="auto"/>
        <w:right w:val="none" w:sz="0" w:space="0" w:color="auto"/>
      </w:divBdr>
    </w:div>
    <w:div w:id="15646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chardson@ahfc.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Clements</dc:creator>
  <cp:keywords/>
  <dc:description/>
  <cp:lastModifiedBy>Ely, Kristie A (DOR)</cp:lastModifiedBy>
  <cp:revision>2</cp:revision>
  <cp:lastPrinted>2025-11-18T20:08:00Z</cp:lastPrinted>
  <dcterms:created xsi:type="dcterms:W3CDTF">2026-11-05T19:02:00Z</dcterms:created>
  <dcterms:modified xsi:type="dcterms:W3CDTF">2026-11-05T19:02:00Z</dcterms:modified>
</cp:coreProperties>
</file>