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1FA81D58"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336B55">
        <w:rPr>
          <w:sz w:val="24"/>
        </w:rPr>
        <w:t>49</w:t>
      </w:r>
      <w:r w:rsidR="00F10E3D">
        <w:rPr>
          <w:sz w:val="24"/>
        </w:rPr>
        <w:t>2</w:t>
      </w:r>
    </w:p>
    <w:p w14:paraId="5DEB43C6" w14:textId="562B69D7" w:rsidR="00885F99" w:rsidRDefault="00885F99" w:rsidP="00885F99">
      <w:pPr>
        <w:jc w:val="center"/>
        <w:rPr>
          <w:sz w:val="24"/>
        </w:rPr>
      </w:pPr>
      <w:r w:rsidRPr="00B93A1B">
        <w:rPr>
          <w:sz w:val="24"/>
        </w:rPr>
        <w:t>Title of ITB:</w:t>
      </w:r>
      <w:r w:rsidR="00BC5CB8" w:rsidRPr="00B93A1B">
        <w:rPr>
          <w:sz w:val="24"/>
        </w:rPr>
        <w:t xml:space="preserve"> </w:t>
      </w:r>
      <w:r w:rsidR="00F10E3D">
        <w:rPr>
          <w:sz w:val="24"/>
        </w:rPr>
        <w:t>Prison</w:t>
      </w:r>
      <w:r w:rsidR="001D45D4">
        <w:rPr>
          <w:sz w:val="24"/>
        </w:rPr>
        <w:t>er</w:t>
      </w:r>
      <w:r w:rsidR="00F10E3D">
        <w:rPr>
          <w:sz w:val="24"/>
        </w:rPr>
        <w:t xml:space="preserve"> Transport Bus</w:t>
      </w:r>
    </w:p>
    <w:p w14:paraId="106B2381" w14:textId="77777777" w:rsidR="00132755" w:rsidRPr="00B93A1B" w:rsidRDefault="00132755" w:rsidP="00885F99">
      <w:pPr>
        <w:jc w:val="center"/>
        <w:rPr>
          <w:sz w:val="24"/>
        </w:rPr>
      </w:pPr>
    </w:p>
    <w:p w14:paraId="51968721" w14:textId="77777777" w:rsidR="00885F99" w:rsidRPr="00B93A1B" w:rsidRDefault="00885F99" w:rsidP="00885F99">
      <w:pPr>
        <w:jc w:val="center"/>
        <w:rPr>
          <w:sz w:val="24"/>
        </w:rPr>
      </w:pPr>
    </w:p>
    <w:p w14:paraId="2593E0F7" w14:textId="193C5895" w:rsidR="00885F99" w:rsidRPr="00B93A1B" w:rsidRDefault="00885F99" w:rsidP="00885F99">
      <w:pPr>
        <w:widowControl/>
        <w:jc w:val="center"/>
        <w:rPr>
          <w:sz w:val="24"/>
        </w:rPr>
      </w:pPr>
      <w:r w:rsidRPr="00B93A1B">
        <w:rPr>
          <w:sz w:val="24"/>
        </w:rPr>
        <w:t xml:space="preserve">Date of Issue: </w:t>
      </w:r>
      <w:r w:rsidR="00CE1847">
        <w:rPr>
          <w:sz w:val="24"/>
        </w:rPr>
        <w:t>October 13, 2026</w:t>
      </w:r>
      <w:r w:rsidR="00D80912">
        <w:rPr>
          <w:sz w:val="24"/>
        </w:rPr>
        <w:t>, 2026</w:t>
      </w:r>
    </w:p>
    <w:p w14:paraId="352A3BFF" w14:textId="3428840F"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CE1847">
        <w:rPr>
          <w:sz w:val="24"/>
        </w:rPr>
        <w:t>October 28</w:t>
      </w:r>
      <w:r w:rsidR="00B93A1B" w:rsidRPr="00B93A1B">
        <w:rPr>
          <w:sz w:val="24"/>
        </w:rPr>
        <w:t>, 202</w:t>
      </w:r>
      <w:r w:rsidR="00D80912">
        <w:rPr>
          <w:sz w:val="24"/>
        </w:rPr>
        <w:t>6</w:t>
      </w:r>
      <w:r w:rsidR="00885F99" w:rsidRPr="00B93A1B">
        <w:rPr>
          <w:sz w:val="24"/>
        </w:rPr>
        <w:t xml:space="preserve"> @ 2:30 PM</w:t>
      </w:r>
    </w:p>
    <w:p w14:paraId="304C7E6E" w14:textId="608A8D8D"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CE1847">
        <w:rPr>
          <w:sz w:val="24"/>
        </w:rPr>
        <w:t>November 4</w:t>
      </w:r>
      <w:r w:rsidR="00BC5CB8" w:rsidRPr="00B93A1B">
        <w:rPr>
          <w:sz w:val="24"/>
        </w:rPr>
        <w:t>, 202</w:t>
      </w:r>
      <w:r w:rsidR="00D80912">
        <w:rPr>
          <w:sz w:val="24"/>
        </w:rPr>
        <w:t>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 xml:space="preserve">Offerors Are Not Required </w:t>
      </w:r>
      <w:proofErr w:type="gramStart"/>
      <w:r w:rsidRPr="008B653E">
        <w:rPr>
          <w:sz w:val="24"/>
        </w:rPr>
        <w:t>To</w:t>
      </w:r>
      <w:proofErr w:type="gramEnd"/>
      <w:r w:rsidRPr="008B653E">
        <w:rPr>
          <w:sz w:val="24"/>
        </w:rPr>
        <w:t xml:space="preserve">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8B653E">
        <w:rPr>
          <w:rFonts w:cs="Arial"/>
          <w:szCs w:val="20"/>
        </w:rPr>
        <w:t>insure</w:t>
      </w:r>
      <w:proofErr w:type="gramEnd"/>
      <w:r w:rsidRPr="008B653E">
        <w:rPr>
          <w:rFonts w:cs="Arial"/>
          <w:szCs w:val="20"/>
        </w:rPr>
        <w:t xml:space="preserv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7277E91E" w:rsidR="00E05378" w:rsidRPr="008B653E" w:rsidRDefault="00E05378" w:rsidP="00B93A1B">
      <w:pPr>
        <w:pStyle w:val="Heading2"/>
      </w:pPr>
      <w:r w:rsidRPr="008B653E">
        <w:t>INTENT:  This invitation to bid (ITB) is intended to result in the purchase of</w:t>
      </w:r>
      <w:r w:rsidR="00B93A1B">
        <w:rPr>
          <w:lang w:val="en-US"/>
        </w:rPr>
        <w:t xml:space="preserve"> </w:t>
      </w:r>
      <w:r w:rsidR="00F10E3D">
        <w:rPr>
          <w:lang w:val="en-US"/>
        </w:rPr>
        <w:t>a Prisoner Transport Bus</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764AC4FA"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Quantities</w:t>
      </w:r>
      <w:proofErr w:type="gramStart"/>
      <w:r w:rsidRPr="008B653E">
        <w:rPr>
          <w:rFonts w:cs="Arial"/>
          <w:szCs w:val="20"/>
        </w:rPr>
        <w:t xml:space="preserve">:  </w:t>
      </w:r>
      <w:r w:rsidR="00F10E3D">
        <w:rPr>
          <w:rFonts w:cs="Arial"/>
          <w:szCs w:val="20"/>
        </w:rPr>
        <w:t>1</w:t>
      </w:r>
      <w:proofErr w:type="gramEnd"/>
    </w:p>
    <w:p w14:paraId="2F300497" w14:textId="151FB300"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Location of Use: </w:t>
      </w:r>
      <w:r w:rsidR="00F10E3D">
        <w:rPr>
          <w:rFonts w:cs="Arial"/>
          <w:szCs w:val="20"/>
        </w:rPr>
        <w:t>Statewide</w:t>
      </w:r>
    </w:p>
    <w:p w14:paraId="602CF237" w14:textId="4448248C"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B93A1B">
      <w:pPr>
        <w:pStyle w:val="Heading2"/>
        <w:numPr>
          <w:ilvl w:val="0"/>
          <w:numId w:val="0"/>
        </w:numPr>
        <w:ind w:left="576"/>
      </w:pPr>
    </w:p>
    <w:p w14:paraId="5DBD5CD6" w14:textId="089BDD94" w:rsidR="00665A2D" w:rsidRPr="008B653E" w:rsidRDefault="00665A2D" w:rsidP="00B93A1B">
      <w:pPr>
        <w:pStyle w:val="Heading2"/>
      </w:pPr>
      <w:r w:rsidRPr="008B653E">
        <w:t xml:space="preserve">LATE BIDS: </w:t>
      </w:r>
    </w:p>
    <w:p w14:paraId="449F691D" w14:textId="77777777" w:rsidR="00665A2D" w:rsidRPr="008B653E" w:rsidRDefault="00665A2D" w:rsidP="00665A2D">
      <w:pPr>
        <w:ind w:left="576"/>
        <w:jc w:val="both"/>
        <w:rPr>
          <w:rFonts w:cs="Arial"/>
          <w:szCs w:val="20"/>
        </w:rPr>
      </w:pPr>
      <w:r w:rsidRPr="008B653E">
        <w:t xml:space="preserve">Late bids </w:t>
      </w:r>
      <w:proofErr w:type="gramStart"/>
      <w:r w:rsidRPr="008B653E">
        <w:t>are bids</w:t>
      </w:r>
      <w:proofErr w:type="gramEnd"/>
      <w:r w:rsidRPr="008B653E">
        <w:t xml:space="preserve">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B93A1B">
      <w:pPr>
        <w:pStyle w:val="Heading2"/>
      </w:pPr>
      <w:r w:rsidRPr="008B653E">
        <w:t xml:space="preserve">INVITATION TO BID (ITB) REVIEW: </w:t>
      </w:r>
    </w:p>
    <w:p w14:paraId="53EC7949" w14:textId="1100EFF6" w:rsidR="00E05378" w:rsidRPr="008B653E" w:rsidRDefault="00E05378" w:rsidP="00E05378">
      <w:pPr>
        <w:ind w:left="576"/>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B93A1B">
      <w:pPr>
        <w:pStyle w:val="Heading2"/>
      </w:pPr>
      <w:r w:rsidRPr="008B653E">
        <w:t>QUESTONS PRIOR TO DEADLINE FOR RECEIPT OF BIDS:</w:t>
      </w:r>
    </w:p>
    <w:p w14:paraId="3BA11F42" w14:textId="6F792EA4" w:rsidR="00E05378" w:rsidRPr="008B653E" w:rsidRDefault="00E05378" w:rsidP="00E05378">
      <w:pPr>
        <w:ind w:left="576"/>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B93A1B">
      <w:pPr>
        <w:pStyle w:val="Heading2"/>
      </w:pPr>
      <w:r w:rsidRPr="008B653E">
        <w:t xml:space="preserve">SUBMITTING BIDS: </w:t>
      </w:r>
    </w:p>
    <w:p w14:paraId="73F53451" w14:textId="22E3F358" w:rsidR="00E05378" w:rsidRPr="008B653E" w:rsidRDefault="00E05378" w:rsidP="00E05378">
      <w:pPr>
        <w:ind w:left="576"/>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w:t>
            </w:r>
            <w:proofErr w:type="gramStart"/>
            <w:r w:rsidRPr="008B653E">
              <w:t>_  Opening</w:t>
            </w:r>
            <w:proofErr w:type="gramEnd"/>
            <w:r w:rsidRPr="008B653E">
              <w:t xml:space="preserve">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675967">
      <w:pPr>
        <w:pStyle w:val="Heading2"/>
        <w:numPr>
          <w:ilvl w:val="0"/>
          <w:numId w:val="0"/>
        </w:numPr>
        <w:ind w:left="576"/>
      </w:pPr>
    </w:p>
    <w:p w14:paraId="30FB72C7" w14:textId="2FC969B5" w:rsidR="00E05378" w:rsidRPr="008B653E" w:rsidRDefault="00E05378" w:rsidP="00B93A1B">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B93A1B">
      <w:pPr>
        <w:pStyle w:val="Heading2"/>
      </w:pPr>
      <w:r w:rsidRPr="008B653E">
        <w:t>BID FORMS:</w:t>
      </w:r>
    </w:p>
    <w:p w14:paraId="2208972B" w14:textId="44BD5631" w:rsidR="00E05378" w:rsidRPr="008B653E" w:rsidRDefault="00E05378" w:rsidP="00E05378">
      <w:pPr>
        <w:ind w:left="576"/>
        <w:jc w:val="both"/>
      </w:pPr>
      <w:r w:rsidRPr="008B653E">
        <w:t>Bidders shall use this and attached forms in submitting bids. A photocopied bid may be submitted.</w:t>
      </w:r>
    </w:p>
    <w:p w14:paraId="27972566" w14:textId="77777777" w:rsidR="00356A60" w:rsidRPr="008B653E" w:rsidRDefault="00356A60" w:rsidP="00B93A1B">
      <w:pPr>
        <w:pStyle w:val="Heading2"/>
      </w:pPr>
      <w:r w:rsidRPr="008B653E">
        <w:lastRenderedPageBreak/>
        <w:t xml:space="preserve">CONFLICT OF INTEREST: </w:t>
      </w:r>
    </w:p>
    <w:p w14:paraId="5CF18050" w14:textId="535066D5" w:rsidR="00356A60" w:rsidRPr="008B653E" w:rsidRDefault="00356A60" w:rsidP="00356A60">
      <w:pPr>
        <w:ind w:left="576"/>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B93A1B">
      <w:pPr>
        <w:pStyle w:val="Heading2"/>
      </w:pPr>
      <w:r w:rsidRPr="008B653E">
        <w:t>PRICES:</w:t>
      </w:r>
    </w:p>
    <w:p w14:paraId="72C2A9C6" w14:textId="77777777" w:rsidR="00E05378" w:rsidRPr="008B653E" w:rsidRDefault="00E05378" w:rsidP="00E05378">
      <w:pPr>
        <w:ind w:left="576"/>
        <w:jc w:val="both"/>
        <w:rPr>
          <w:rFonts w:cs="Calibri"/>
        </w:rPr>
      </w:pPr>
      <w:r w:rsidRPr="008B653E">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8B653E" w:rsidRDefault="004C796D" w:rsidP="004C796D">
      <w:pPr>
        <w:ind w:left="576"/>
        <w:jc w:val="both"/>
      </w:pPr>
    </w:p>
    <w:p w14:paraId="3F56D4F5" w14:textId="77777777" w:rsidR="004C796D" w:rsidRPr="008B653E" w:rsidRDefault="004C796D" w:rsidP="004C796D">
      <w:pPr>
        <w:pStyle w:val="ListParagraph"/>
        <w:numPr>
          <w:ilvl w:val="0"/>
          <w:numId w:val="13"/>
        </w:numPr>
        <w:jc w:val="both"/>
      </w:pPr>
      <w:r w:rsidRPr="008B653E">
        <w:t xml:space="preserve">ASSISTANCE TO BIDDERS WITH </w:t>
      </w:r>
      <w:proofErr w:type="gramStart"/>
      <w:r w:rsidRPr="008B653E">
        <w:t>A DISABILITY</w:t>
      </w:r>
      <w:proofErr w:type="gramEnd"/>
      <w:r w:rsidRPr="008B653E">
        <w:t xml:space="preserve">: </w:t>
      </w:r>
    </w:p>
    <w:p w14:paraId="01349F0A" w14:textId="77777777" w:rsidR="004C796D" w:rsidRPr="008B653E" w:rsidRDefault="004C796D" w:rsidP="004C796D">
      <w:pPr>
        <w:ind w:left="576"/>
        <w:jc w:val="both"/>
      </w:pPr>
      <w:r w:rsidRPr="008B653E">
        <w:t xml:space="preserve">Bidders with a disability may receive accommodation regarding the means of </w:t>
      </w:r>
      <w:proofErr w:type="gramStart"/>
      <w:r w:rsidRPr="008B653E">
        <w:t>communicating</w:t>
      </w:r>
      <w:proofErr w:type="gramEnd"/>
      <w:r w:rsidRPr="008B653E">
        <w:t xml:space="preserve"> this ITB or participating in the procurement process. For more information, contact the procurement officer no later than ten days prior to the deadline for receipt of bids.</w:t>
      </w:r>
    </w:p>
    <w:p w14:paraId="4E09B53B" w14:textId="77777777" w:rsidR="00E05378" w:rsidRPr="008B653E" w:rsidRDefault="00E05378" w:rsidP="00E05378">
      <w:pPr>
        <w:rPr>
          <w:lang w:val="x-none" w:eastAsia="x-none"/>
        </w:rPr>
      </w:pPr>
    </w:p>
    <w:p w14:paraId="3370BA84" w14:textId="7F3EC2C5" w:rsidR="00E05378" w:rsidRPr="008B653E" w:rsidRDefault="00E05378" w:rsidP="00B93A1B">
      <w:pPr>
        <w:pStyle w:val="Heading2"/>
      </w:pPr>
      <w:r w:rsidRPr="008B653E">
        <w:t>AMENDMENTS TO BID:</w:t>
      </w:r>
    </w:p>
    <w:p w14:paraId="55D3B5EF" w14:textId="613CB9E1" w:rsidR="00E05378" w:rsidRPr="008B653E" w:rsidRDefault="00E05378" w:rsidP="00E05378">
      <w:pPr>
        <w:ind w:left="576"/>
        <w:jc w:val="both"/>
      </w:pPr>
      <w:r w:rsidRPr="008B653E">
        <w:t xml:space="preserve">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w:t>
      </w:r>
      <w:proofErr w:type="gramStart"/>
      <w:r w:rsidRPr="008B653E">
        <w:t>of</w:t>
      </w:r>
      <w:proofErr w:type="gramEnd"/>
      <w:r w:rsidRPr="008B653E">
        <w:t xml:space="preserve">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B93A1B">
      <w:pPr>
        <w:pStyle w:val="Heading2"/>
      </w:pPr>
      <w:r w:rsidRPr="008B653E">
        <w:t>AMENDMENTS TO THE ITB:</w:t>
      </w:r>
    </w:p>
    <w:p w14:paraId="1D9A8548" w14:textId="431AAAF8" w:rsidR="00E05378" w:rsidRPr="008B653E" w:rsidRDefault="00E05378" w:rsidP="00E05378">
      <w:pPr>
        <w:ind w:left="576"/>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B93A1B">
      <w:pPr>
        <w:pStyle w:val="Heading2"/>
      </w:pPr>
      <w:r w:rsidRPr="008B653E">
        <w:t>ALTERNATE BIDS:</w:t>
      </w:r>
    </w:p>
    <w:p w14:paraId="0227F572" w14:textId="77777777" w:rsidR="00E05378" w:rsidRPr="008B653E" w:rsidRDefault="00E05378" w:rsidP="00E05378">
      <w:pPr>
        <w:ind w:left="576"/>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B93A1B">
      <w:pPr>
        <w:pStyle w:val="Heading2"/>
      </w:pPr>
      <w:r w:rsidRPr="008B653E">
        <w:t xml:space="preserve">SUPPORTING INFORMATION: </w:t>
      </w:r>
    </w:p>
    <w:p w14:paraId="6F2EEE02" w14:textId="77777777" w:rsidR="00E05378" w:rsidRPr="008B653E" w:rsidRDefault="00E05378" w:rsidP="00E05378">
      <w:pPr>
        <w:ind w:left="576"/>
        <w:jc w:val="both"/>
      </w:pPr>
      <w:r w:rsidRPr="008B653E">
        <w:t xml:space="preserve">The state strongly </w:t>
      </w:r>
      <w:proofErr w:type="gramStart"/>
      <w:r w:rsidRPr="008B653E">
        <w:t>desires</w:t>
      </w:r>
      <w:proofErr w:type="gramEnd"/>
      <w:r w:rsidRPr="008B653E">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E05378">
      <w:pPr>
        <w:ind w:left="576"/>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B93A1B">
      <w:pPr>
        <w:pStyle w:val="Heading2"/>
      </w:pPr>
      <w:r w:rsidRPr="008B653E">
        <w:t xml:space="preserve">FIRM, UNQUALIFIED AND UNCONDITIONAL OFFER: </w:t>
      </w:r>
    </w:p>
    <w:p w14:paraId="77CDAA04" w14:textId="5911FE89" w:rsidR="00E05378" w:rsidRPr="008B653E" w:rsidRDefault="00E05378" w:rsidP="00E05378">
      <w:pPr>
        <w:ind w:left="576"/>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B93A1B">
      <w:pPr>
        <w:pStyle w:val="Heading2"/>
      </w:pPr>
      <w:r w:rsidRPr="008B653E">
        <w:t xml:space="preserve">CONTRACT ADMINISTRATION: </w:t>
      </w:r>
    </w:p>
    <w:p w14:paraId="6A732964" w14:textId="036101C6" w:rsidR="004C796D" w:rsidRPr="008B653E" w:rsidRDefault="004C796D" w:rsidP="004C796D">
      <w:pPr>
        <w:ind w:left="576"/>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B93A1B">
      <w:pPr>
        <w:pStyle w:val="Heading2"/>
      </w:pPr>
      <w:r w:rsidRPr="008B653E">
        <w:t xml:space="preserve">CONTRACT FUNDING: </w:t>
      </w:r>
    </w:p>
    <w:p w14:paraId="71FFA9A8" w14:textId="79FEF050" w:rsidR="004C796D" w:rsidRPr="008B653E" w:rsidRDefault="004C796D" w:rsidP="004C796D">
      <w:pPr>
        <w:ind w:left="576"/>
        <w:jc w:val="both"/>
      </w:pPr>
      <w:r w:rsidRPr="008B653E">
        <w:t xml:space="preserve">Bidders are advised that funds are available for the initial purchase and/or the first term of the contract. Payment and performance obligations for succeeding purchases and/or additional terms of the contract are subject to the </w:t>
      </w:r>
      <w:r w:rsidRPr="008B653E">
        <w:lastRenderedPageBreak/>
        <w:t>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B93A1B">
      <w:pPr>
        <w:pStyle w:val="Heading2"/>
      </w:pPr>
      <w:r w:rsidRPr="008B653E">
        <w:t>CONTRACT EXTENSION:</w:t>
      </w:r>
    </w:p>
    <w:p w14:paraId="495E69C5" w14:textId="77777777" w:rsidR="004C796D" w:rsidRPr="008B653E" w:rsidRDefault="004C796D" w:rsidP="004C796D">
      <w:pPr>
        <w:ind w:left="576"/>
        <w:jc w:val="both"/>
        <w:rPr>
          <w:bCs/>
          <w:iCs/>
        </w:rPr>
      </w:pPr>
      <w:r w:rsidRPr="008B653E">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B93A1B">
      <w:pPr>
        <w:pStyle w:val="Heading2"/>
      </w:pPr>
      <w:r w:rsidRPr="008B653E">
        <w:t>CONTRACT CHANGES – UNANTICIPATED AMENDMENTS:</w:t>
      </w:r>
    </w:p>
    <w:p w14:paraId="7EAA48DB" w14:textId="77777777" w:rsidR="004C796D" w:rsidRPr="008B653E" w:rsidRDefault="004C796D" w:rsidP="004C796D">
      <w:pPr>
        <w:ind w:left="576"/>
        <w:jc w:val="both"/>
        <w:rPr>
          <w:bCs/>
          <w:iCs/>
        </w:rPr>
      </w:pPr>
      <w:r w:rsidRPr="008B653E">
        <w:rPr>
          <w:bCs/>
          <w:iCs/>
        </w:rPr>
        <w:t xml:space="preserve">During the course of this contract, the contractor may be required to perform additional work. That work will be within the general scope of the initial contract. When additional work is required, the state will provide the </w:t>
      </w:r>
      <w:proofErr w:type="gramStart"/>
      <w:r w:rsidRPr="008B653E">
        <w:rPr>
          <w:bCs/>
          <w:iCs/>
        </w:rPr>
        <w:t>contractor</w:t>
      </w:r>
      <w:proofErr w:type="gramEnd"/>
      <w:r w:rsidRPr="008B653E">
        <w:rPr>
          <w:bCs/>
          <w:iCs/>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 </w:t>
      </w:r>
      <w:proofErr w:type="gramStart"/>
      <w:r w:rsidRPr="008B653E">
        <w:rPr>
          <w:bCs/>
          <w:iCs/>
        </w:rPr>
        <w:t>per</w:t>
      </w:r>
      <w:proofErr w:type="gramEnd"/>
      <w:r w:rsidRPr="008B653E">
        <w:rPr>
          <w:bCs/>
          <w:iCs/>
        </w:rPr>
        <w:t xml:space="preserve">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C796D">
      <w:pPr>
        <w:ind w:left="576"/>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B93A1B">
      <w:pPr>
        <w:pStyle w:val="Heading2"/>
      </w:pPr>
      <w:r w:rsidRPr="008B653E">
        <w:t xml:space="preserve">SUBCONTRACTOR(S): </w:t>
      </w:r>
    </w:p>
    <w:p w14:paraId="56E435BF" w14:textId="6C0F6938" w:rsidR="004C796D" w:rsidRPr="008B653E" w:rsidRDefault="004C796D" w:rsidP="004C796D">
      <w:pPr>
        <w:ind w:left="576"/>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B93A1B">
      <w:pPr>
        <w:pStyle w:val="Heading2"/>
      </w:pPr>
      <w:r w:rsidRPr="008B653E">
        <w:t>JOINT VENTURES:</w:t>
      </w:r>
    </w:p>
    <w:p w14:paraId="60D29016" w14:textId="2252BACE" w:rsidR="004C796D" w:rsidRPr="008B653E" w:rsidRDefault="004C796D" w:rsidP="004C796D">
      <w:pPr>
        <w:ind w:firstLine="576"/>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B93A1B">
      <w:pPr>
        <w:pStyle w:val="Heading2"/>
      </w:pPr>
      <w:r w:rsidRPr="008B653E">
        <w:t xml:space="preserve">CONTRACT PERFORMANCE LOCATION: </w:t>
      </w:r>
    </w:p>
    <w:p w14:paraId="3FDD7608" w14:textId="77777777" w:rsidR="004C796D" w:rsidRPr="008B653E" w:rsidRDefault="004C796D" w:rsidP="004C796D">
      <w:pPr>
        <w:ind w:left="576"/>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C796D">
      <w:pPr>
        <w:ind w:left="576"/>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C796D">
      <w:pPr>
        <w:ind w:left="576"/>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C796D">
      <w:pPr>
        <w:ind w:left="576"/>
        <w:jc w:val="both"/>
      </w:pPr>
      <w:r w:rsidRPr="008B653E">
        <w:t>Failure to comply with these requirements may cause the state to reject the bid as non-</w:t>
      </w:r>
      <w:proofErr w:type="gramStart"/>
      <w:r w:rsidRPr="008B653E">
        <w:t>responsive, or</w:t>
      </w:r>
      <w:proofErr w:type="gramEnd"/>
      <w:r w:rsidRPr="008B653E">
        <w:t xml:space="preserve"> cancel the contract.</w:t>
      </w:r>
    </w:p>
    <w:p w14:paraId="0F9CDE6A" w14:textId="77777777" w:rsidR="00356A60" w:rsidRPr="008B653E" w:rsidRDefault="00356A60" w:rsidP="004C796D">
      <w:pPr>
        <w:ind w:left="576"/>
        <w:jc w:val="both"/>
      </w:pPr>
    </w:p>
    <w:p w14:paraId="67FE1EB7" w14:textId="77777777" w:rsidR="004C796D" w:rsidRPr="008B653E" w:rsidRDefault="004C796D" w:rsidP="00B93A1B">
      <w:pPr>
        <w:pStyle w:val="Heading2"/>
      </w:pPr>
      <w:r w:rsidRPr="008B653E">
        <w:t>RIGHT TO INSPECT PLACE OF BUSINESS:</w:t>
      </w:r>
    </w:p>
    <w:p w14:paraId="1AED450C" w14:textId="401324AF" w:rsidR="004C796D" w:rsidRPr="008B653E" w:rsidRDefault="004C796D" w:rsidP="004C796D">
      <w:pPr>
        <w:ind w:left="576"/>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B93A1B">
      <w:pPr>
        <w:pStyle w:val="Heading2"/>
      </w:pPr>
      <w:r w:rsidRPr="008B653E">
        <w:t xml:space="preserve">SHIPPING DAMAGE: </w:t>
      </w:r>
    </w:p>
    <w:p w14:paraId="65B7632C" w14:textId="0BB7341C" w:rsidR="004C796D" w:rsidRPr="008B653E" w:rsidRDefault="004C796D" w:rsidP="004C796D">
      <w:pPr>
        <w:ind w:left="576"/>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B93A1B">
      <w:pPr>
        <w:pStyle w:val="Heading2"/>
      </w:pPr>
      <w:r w:rsidRPr="008B653E">
        <w:t xml:space="preserve">DELIVERY TIME: </w:t>
      </w:r>
    </w:p>
    <w:p w14:paraId="001BB8B1" w14:textId="77777777" w:rsidR="00356A60" w:rsidRPr="008B653E" w:rsidRDefault="00356A60" w:rsidP="00356A60">
      <w:pPr>
        <w:ind w:left="576"/>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B93A1B">
      <w:pPr>
        <w:pStyle w:val="Heading2"/>
      </w:pPr>
      <w:r w:rsidRPr="008B653E">
        <w:lastRenderedPageBreak/>
        <w:t>INSPECTION AND MODIFICATION – REIMBURSEMENT FOR UNACCEPTABLE DELIVERABLES:</w:t>
      </w:r>
    </w:p>
    <w:p w14:paraId="77601B69" w14:textId="77777777" w:rsidR="004C796D" w:rsidRPr="008B653E" w:rsidRDefault="004C796D" w:rsidP="004C796D">
      <w:pPr>
        <w:ind w:left="576"/>
        <w:jc w:val="both"/>
      </w:pPr>
      <w:r w:rsidRPr="008B653E">
        <w:t xml:space="preserve">The contractor is responsible for proving all products or the completion of all work set out in the contract. All products or work </w:t>
      </w:r>
      <w:proofErr w:type="gramStart"/>
      <w:r w:rsidRPr="008B653E">
        <w:t>is</w:t>
      </w:r>
      <w:proofErr w:type="gramEnd"/>
      <w:r w:rsidRPr="008B653E">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C796D">
      <w:pPr>
        <w:ind w:left="576"/>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B93A1B">
      <w:pPr>
        <w:pStyle w:val="Heading2"/>
      </w:pPr>
      <w:r w:rsidRPr="008B653E">
        <w:t xml:space="preserve">CONTINUING OBLIGATION OF CONTRACTOR: </w:t>
      </w:r>
    </w:p>
    <w:p w14:paraId="46993D9A" w14:textId="33A51F0B" w:rsidR="004C796D" w:rsidRPr="008B653E" w:rsidRDefault="004C796D" w:rsidP="004C796D">
      <w:pPr>
        <w:ind w:left="576"/>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B93A1B">
      <w:pPr>
        <w:pStyle w:val="Heading2"/>
      </w:pPr>
      <w:r w:rsidRPr="008B653E">
        <w:t xml:space="preserve">ESTIMATED QUANTITIES: </w:t>
      </w:r>
    </w:p>
    <w:p w14:paraId="5DE883E6" w14:textId="32462591" w:rsidR="004C796D" w:rsidRPr="008B653E" w:rsidRDefault="004C796D" w:rsidP="004C796D">
      <w:pPr>
        <w:ind w:left="576"/>
        <w:jc w:val="both"/>
      </w:pPr>
      <w:r w:rsidRPr="008B653E">
        <w:t xml:space="preserve">The quantities </w:t>
      </w:r>
      <w:proofErr w:type="gramStart"/>
      <w:r w:rsidRPr="008B653E">
        <w:t>referenced</w:t>
      </w:r>
      <w:proofErr w:type="gramEnd"/>
      <w:r w:rsidRPr="008B653E">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B93A1B">
      <w:pPr>
        <w:pStyle w:val="Heading2"/>
      </w:pPr>
      <w:r w:rsidRPr="00B93A1B">
        <w:t>PRICE:</w:t>
      </w:r>
    </w:p>
    <w:p w14:paraId="673FE461"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665A2D">
      <w:pPr>
        <w:pStyle w:val="BlockText"/>
        <w:widowControl/>
        <w:numPr>
          <w:ilvl w:val="1"/>
          <w:numId w:val="13"/>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665A2D">
      <w:pPr>
        <w:pStyle w:val="BlockText"/>
        <w:widowControl/>
        <w:numPr>
          <w:ilvl w:val="2"/>
          <w:numId w:val="13"/>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B93A1B">
      <w:pPr>
        <w:pStyle w:val="Heading2"/>
      </w:pPr>
      <w:r w:rsidRPr="008B653E">
        <w:t xml:space="preserve">INDEMNIFICATION: </w:t>
      </w:r>
    </w:p>
    <w:p w14:paraId="26191404" w14:textId="22002CE2" w:rsidR="004C796D" w:rsidRPr="008B653E" w:rsidRDefault="004C796D" w:rsidP="004C796D">
      <w:pPr>
        <w:ind w:left="576"/>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B93A1B">
      <w:pPr>
        <w:pStyle w:val="Heading2"/>
      </w:pPr>
      <w:r w:rsidRPr="008B653E">
        <w:t xml:space="preserve">INSURANCE: </w:t>
      </w:r>
    </w:p>
    <w:p w14:paraId="44796CD6" w14:textId="77777777" w:rsidR="004C796D" w:rsidRPr="008B653E" w:rsidRDefault="004C796D" w:rsidP="004C796D">
      <w:pPr>
        <w:ind w:left="576"/>
        <w:jc w:val="both"/>
      </w:pPr>
      <w:r w:rsidRPr="008B653E">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8B653E">
        <w:t>furnish</w:t>
      </w:r>
      <w:proofErr w:type="gramEnd"/>
      <w:r w:rsidRPr="008B653E">
        <w:t xml:space="preserve"> satisfactory evidence of insurance or lapse of the policy is a material breach of this contract and shall be grounds for termination of the contractor's services. All insurance policies shall comply </w:t>
      </w:r>
      <w:proofErr w:type="gramStart"/>
      <w:r w:rsidRPr="008B653E">
        <w:t>with, and</w:t>
      </w:r>
      <w:proofErr w:type="gramEnd"/>
      <w:r w:rsidRPr="008B653E">
        <w:t xml:space="preserve">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C796D">
      <w:pPr>
        <w:ind w:left="576"/>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C796D">
      <w:pPr>
        <w:ind w:left="576"/>
        <w:jc w:val="both"/>
      </w:pPr>
      <w:r w:rsidRPr="008B653E">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C796D">
      <w:pPr>
        <w:ind w:left="576"/>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C796D">
      <w:pPr>
        <w:ind w:left="576"/>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C796D">
      <w:pPr>
        <w:ind w:left="576"/>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B93A1B">
      <w:pPr>
        <w:pStyle w:val="Heading2"/>
      </w:pPr>
      <w:r w:rsidRPr="008B653E">
        <w:t xml:space="preserve">BILLING INSTRUCTIONS: </w:t>
      </w:r>
    </w:p>
    <w:p w14:paraId="5D510E9D" w14:textId="5072F1E0" w:rsidR="004C796D" w:rsidRPr="008B653E" w:rsidRDefault="004C796D" w:rsidP="004C796D">
      <w:pPr>
        <w:ind w:left="576"/>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B93A1B">
      <w:pPr>
        <w:pStyle w:val="Heading2"/>
      </w:pPr>
      <w:r w:rsidRPr="008B653E">
        <w:t xml:space="preserve">PAYMENT FOR STATE PURCHASES: </w:t>
      </w:r>
    </w:p>
    <w:p w14:paraId="6FAFD23A" w14:textId="43425A37" w:rsidR="004C796D" w:rsidRPr="008B653E" w:rsidRDefault="004C796D" w:rsidP="004C796D">
      <w:pPr>
        <w:ind w:left="576"/>
        <w:jc w:val="both"/>
      </w:pPr>
      <w:r w:rsidRPr="008B653E">
        <w:t xml:space="preserve">Payment for agreements under $500,000 for the undisputed purchase of goods or services provided to a state </w:t>
      </w:r>
      <w:proofErr w:type="gramStart"/>
      <w:r w:rsidRPr="008B653E">
        <w:t>agency,</w:t>
      </w:r>
      <w:proofErr w:type="gramEnd"/>
      <w:r w:rsidRPr="008B653E">
        <w:t xml:space="preserve"> will be made within 30 days of the receipt of a proper billing or the delivery of the goods or services to the location(s) specified in the agreement, whichever is later. </w:t>
      </w:r>
      <w:proofErr w:type="gramStart"/>
      <w:r w:rsidRPr="008B653E">
        <w:t>A late</w:t>
      </w:r>
      <w:proofErr w:type="gramEnd"/>
      <w:r w:rsidRPr="008B653E">
        <w:t xml:space="preserv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B93A1B">
      <w:pPr>
        <w:pStyle w:val="Heading2"/>
      </w:pPr>
      <w:r w:rsidRPr="008B653E">
        <w:t xml:space="preserve">THIRD-PARTY FINANCING AGREEMENTS NOT ALLOWED: </w:t>
      </w:r>
    </w:p>
    <w:p w14:paraId="57E9F773" w14:textId="77777777" w:rsidR="004C796D" w:rsidRPr="008B653E" w:rsidRDefault="004C796D" w:rsidP="004C796D">
      <w:pPr>
        <w:ind w:left="576"/>
        <w:jc w:val="both"/>
      </w:pPr>
      <w:r w:rsidRPr="008B653E">
        <w:t xml:space="preserve">Because of the additional administrative and accounting time required </w:t>
      </w:r>
      <w:proofErr w:type="gramStart"/>
      <w:r w:rsidRPr="008B653E">
        <w:t>of</w:t>
      </w:r>
      <w:proofErr w:type="gramEnd"/>
      <w:r w:rsidRPr="008B653E">
        <w:t xml:space="preserve">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proofErr w:type="gramStart"/>
      <w:r w:rsidRPr="008B653E">
        <w:rPr>
          <w:lang w:val="en-US"/>
        </w:rPr>
        <w:t>EVALUATION</w:t>
      </w:r>
      <w:proofErr w:type="gramEnd"/>
      <w:r w:rsidRPr="008B653E">
        <w:rPr>
          <w:lang w:val="en-US"/>
        </w:rPr>
        <w:t xml:space="preserve"> AND CONTRACTOR SELECTION</w:t>
      </w:r>
      <w:r w:rsidRPr="008B653E">
        <w:t>:</w:t>
      </w:r>
    </w:p>
    <w:p w14:paraId="57B4098F" w14:textId="77777777" w:rsidR="004C796D" w:rsidRPr="008B653E" w:rsidRDefault="004C796D" w:rsidP="00B93A1B">
      <w:pPr>
        <w:pStyle w:val="Heading2"/>
      </w:pPr>
      <w:r w:rsidRPr="008B653E">
        <w:t>EVALUATION OF BIDS:</w:t>
      </w:r>
    </w:p>
    <w:p w14:paraId="30DF95DB" w14:textId="1609F38A" w:rsidR="004C796D" w:rsidRPr="008B653E" w:rsidRDefault="004C796D" w:rsidP="004C796D">
      <w:pPr>
        <w:ind w:left="576"/>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B93A1B">
      <w:pPr>
        <w:pStyle w:val="Heading2"/>
      </w:pPr>
      <w:r w:rsidRPr="008B653E">
        <w:t>APPLICATION OF PREFERENCES:</w:t>
      </w:r>
    </w:p>
    <w:p w14:paraId="5C49463F" w14:textId="77777777" w:rsidR="004C796D" w:rsidRPr="008B653E" w:rsidRDefault="004C796D" w:rsidP="004C796D">
      <w:pPr>
        <w:ind w:left="576"/>
        <w:jc w:val="both"/>
      </w:pPr>
      <w:r w:rsidRPr="008B653E">
        <w:t xml:space="preserve">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w:t>
      </w:r>
      <w:proofErr w:type="gramStart"/>
      <w:r w:rsidRPr="008B653E">
        <w:t>codes,</w:t>
      </w:r>
      <w:proofErr w:type="gramEnd"/>
      <w:r w:rsidRPr="008B653E">
        <w:t xml:space="preserve">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77777777" w:rsidR="004C796D" w:rsidRPr="008B653E" w:rsidRDefault="004C796D" w:rsidP="004C796D">
      <w:pPr>
        <w:ind w:left="576"/>
      </w:pPr>
      <w:hyperlink r:id="rId12" w:history="1">
        <w:r w:rsidRPr="008B653E">
          <w:rPr>
            <w:rStyle w:val="Hyperlink"/>
          </w:rPr>
          <w:t>http://doa.alaska.gov/dgs/pdf/pref1.pdf</w:t>
        </w:r>
      </w:hyperlink>
      <w:r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C796D">
      <w:pPr>
        <w:ind w:left="576"/>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B93A1B">
      <w:pPr>
        <w:pStyle w:val="Heading2"/>
      </w:pPr>
      <w:r w:rsidRPr="008B653E">
        <w:t xml:space="preserve">ALASKA BIDDER PREFERENCE: </w:t>
      </w:r>
    </w:p>
    <w:p w14:paraId="17C5B3CD" w14:textId="77777777" w:rsidR="004C796D" w:rsidRPr="008B653E" w:rsidRDefault="004C796D" w:rsidP="004C796D">
      <w:pPr>
        <w:ind w:left="576"/>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C796D">
      <w:pPr>
        <w:ind w:left="576"/>
        <w:jc w:val="both"/>
      </w:pPr>
    </w:p>
    <w:p w14:paraId="1BEB5B67" w14:textId="77777777" w:rsidR="004C796D" w:rsidRPr="008B653E" w:rsidRDefault="004C796D" w:rsidP="004C796D">
      <w:pPr>
        <w:pStyle w:val="ListParagraph"/>
        <w:ind w:left="576"/>
        <w:jc w:val="both"/>
        <w:rPr>
          <w:b/>
          <w:bCs/>
        </w:rPr>
      </w:pPr>
      <w:r w:rsidRPr="008B653E">
        <w:rPr>
          <w:b/>
          <w:bCs/>
        </w:rPr>
        <w:t>Alaska Bidder Preference Certification Form</w:t>
      </w:r>
    </w:p>
    <w:p w14:paraId="2F1E4AB2" w14:textId="77777777" w:rsidR="004C796D" w:rsidRPr="008B653E" w:rsidRDefault="004C796D" w:rsidP="004C796D">
      <w:pPr>
        <w:pStyle w:val="ListParagraph"/>
        <w:ind w:left="576"/>
        <w:jc w:val="both"/>
      </w:pPr>
      <w:r w:rsidRPr="008B653E">
        <w:t xml:space="preserve">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w:t>
      </w:r>
      <w:proofErr w:type="gramStart"/>
      <w:r w:rsidRPr="008B653E">
        <w:t>completed</w:t>
      </w:r>
      <w:proofErr w:type="gramEnd"/>
      <w:r w:rsidRPr="008B653E">
        <w:t xml:space="preserve">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B93A1B">
      <w:pPr>
        <w:pStyle w:val="Heading2"/>
      </w:pPr>
      <w:r w:rsidRPr="008B653E">
        <w:t xml:space="preserve">ALASKA VETERAN PREFERENCE: </w:t>
      </w:r>
    </w:p>
    <w:p w14:paraId="7829D02F" w14:textId="77777777" w:rsidR="004C796D" w:rsidRPr="008B653E" w:rsidRDefault="004C796D" w:rsidP="004C796D">
      <w:pPr>
        <w:ind w:left="576"/>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C796D">
      <w:pPr>
        <w:ind w:left="576"/>
        <w:jc w:val="both"/>
      </w:pPr>
    </w:p>
    <w:p w14:paraId="53D2D430" w14:textId="77777777" w:rsidR="004C796D" w:rsidRPr="008B653E" w:rsidRDefault="004C796D" w:rsidP="004C796D">
      <w:pPr>
        <w:ind w:left="576"/>
        <w:rPr>
          <w:b/>
          <w:bCs/>
        </w:rPr>
      </w:pPr>
      <w:r w:rsidRPr="008B653E">
        <w:rPr>
          <w:b/>
          <w:bCs/>
        </w:rPr>
        <w:t>Alaska Veteran Preference Certification</w:t>
      </w:r>
    </w:p>
    <w:p w14:paraId="5A232A8D" w14:textId="77777777" w:rsidR="004C796D" w:rsidRPr="008B653E" w:rsidRDefault="004C796D" w:rsidP="004C796D">
      <w:pPr>
        <w:ind w:left="576"/>
      </w:pPr>
      <w:r w:rsidRPr="008B653E">
        <w:t xml:space="preserve">In order to receive the Alaska Veteran Preference, the bid must include the Alaska Bidder Preference Certification Form attached to this ITB. A bidder’s failure to provide this </w:t>
      </w:r>
      <w:proofErr w:type="gramStart"/>
      <w:r w:rsidRPr="008B653E">
        <w:t>completed</w:t>
      </w:r>
      <w:proofErr w:type="gramEnd"/>
      <w:r w:rsidRPr="008B653E">
        <w:t xml:space="preserve">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B93A1B">
      <w:pPr>
        <w:pStyle w:val="Heading2"/>
      </w:pPr>
      <w:r w:rsidRPr="008B653E">
        <w:t xml:space="preserve">USE OF LOCAL FOREST PRODUCTS: </w:t>
      </w:r>
    </w:p>
    <w:p w14:paraId="18D309CC" w14:textId="4413BDD1" w:rsidR="004C796D" w:rsidRPr="008B653E" w:rsidRDefault="004C796D" w:rsidP="004C796D">
      <w:pPr>
        <w:ind w:left="576"/>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B93A1B">
      <w:pPr>
        <w:pStyle w:val="Heading2"/>
      </w:pPr>
      <w:r w:rsidRPr="008B653E">
        <w:t xml:space="preserve">LOCAL AGRICULTURAL AND FISHERIES PRODUCTS PREFERENCE: </w:t>
      </w:r>
    </w:p>
    <w:p w14:paraId="69B25FAD" w14:textId="7CE4B563" w:rsidR="004C796D" w:rsidRPr="008B653E" w:rsidRDefault="004C796D" w:rsidP="004C796D">
      <w:pPr>
        <w:ind w:left="576"/>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B93A1B">
      <w:pPr>
        <w:pStyle w:val="Heading2"/>
      </w:pPr>
      <w:r w:rsidRPr="008B653E">
        <w:t xml:space="preserve">ALASKA PRODUCT PREFERENCE: </w:t>
      </w:r>
    </w:p>
    <w:p w14:paraId="4D56F6FB" w14:textId="77777777" w:rsidR="004C796D" w:rsidRPr="008B653E" w:rsidRDefault="004C796D" w:rsidP="004C796D">
      <w:pPr>
        <w:ind w:left="576"/>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C796D">
      <w:pPr>
        <w:ind w:left="576"/>
        <w:jc w:val="both"/>
      </w:pPr>
      <w:r w:rsidRPr="008B653E">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C796D">
      <w:pPr>
        <w:ind w:left="576"/>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 products receive a 3% preference.</w:t>
      </w:r>
    </w:p>
    <w:p w14:paraId="41C21128"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C796D">
      <w:pPr>
        <w:ind w:left="576"/>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C796D">
      <w:pPr>
        <w:ind w:left="576"/>
        <w:jc w:val="both"/>
      </w:pPr>
    </w:p>
    <w:p w14:paraId="391373DC" w14:textId="77777777" w:rsidR="004C796D" w:rsidRPr="008B653E" w:rsidRDefault="004C796D" w:rsidP="004C796D">
      <w:pPr>
        <w:ind w:left="576"/>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C796D">
      <w:pPr>
        <w:ind w:left="576"/>
        <w:jc w:val="both"/>
        <w:rPr>
          <w:b/>
          <w:bCs/>
        </w:rPr>
      </w:pPr>
      <w:r w:rsidRPr="008B653E">
        <w:rPr>
          <w:b/>
          <w:bCs/>
        </w:rPr>
        <w:t>Brand Offered</w:t>
      </w:r>
    </w:p>
    <w:p w14:paraId="17BA6E03" w14:textId="77777777" w:rsidR="004C796D" w:rsidRPr="008B653E" w:rsidRDefault="004C796D" w:rsidP="004C796D">
      <w:pPr>
        <w:ind w:left="576"/>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C796D">
      <w:pPr>
        <w:ind w:left="576"/>
        <w:jc w:val="both"/>
        <w:rPr>
          <w:b/>
          <w:bCs/>
        </w:rPr>
      </w:pPr>
    </w:p>
    <w:p w14:paraId="3A90C7ED" w14:textId="77777777" w:rsidR="004C796D" w:rsidRPr="008B653E" w:rsidRDefault="004C796D" w:rsidP="004C796D">
      <w:pPr>
        <w:ind w:left="576"/>
        <w:jc w:val="both"/>
        <w:rPr>
          <w:b/>
          <w:bCs/>
        </w:rPr>
      </w:pPr>
      <w:proofErr w:type="gramStart"/>
      <w:r w:rsidRPr="008B653E">
        <w:rPr>
          <w:b/>
          <w:bCs/>
        </w:rPr>
        <w:t>Brand of</w:t>
      </w:r>
      <w:proofErr w:type="gramEnd"/>
      <w:r w:rsidRPr="008B653E">
        <w:rPr>
          <w:b/>
          <w:bCs/>
        </w:rPr>
        <w:t xml:space="preserve"> Product Changes</w:t>
      </w:r>
    </w:p>
    <w:p w14:paraId="5F528FD6" w14:textId="77777777" w:rsidR="004C796D" w:rsidRPr="008B653E" w:rsidRDefault="004C796D" w:rsidP="004C796D">
      <w:pPr>
        <w:ind w:left="576"/>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C796D">
      <w:pPr>
        <w:ind w:left="576"/>
        <w:jc w:val="both"/>
      </w:pPr>
    </w:p>
    <w:p w14:paraId="215FCFF1" w14:textId="1DB9B01B" w:rsidR="004C796D" w:rsidRPr="008B653E" w:rsidRDefault="004C796D" w:rsidP="004C796D">
      <w:pPr>
        <w:ind w:left="576"/>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B93A1B">
      <w:pPr>
        <w:pStyle w:val="Heading2"/>
      </w:pPr>
      <w:r w:rsidRPr="008B653E">
        <w:t xml:space="preserve">EMPLOYMENT PROGRAM PREFERENCE: </w:t>
      </w:r>
    </w:p>
    <w:p w14:paraId="1E54B5C4" w14:textId="41A68094" w:rsidR="004C796D" w:rsidRPr="008B653E" w:rsidRDefault="004C796D" w:rsidP="004C796D">
      <w:pPr>
        <w:ind w:left="576"/>
        <w:jc w:val="both"/>
      </w:pPr>
      <w:r w:rsidRPr="008B653E">
        <w:t xml:space="preserve">If a bidder qualifies for the Alaska bidder preference under AS 36.30.321(a) and AS </w:t>
      </w:r>
      <w:proofErr w:type="gramStart"/>
      <w:r w:rsidRPr="008B653E">
        <w:t>36.30.990(2), and</w:t>
      </w:r>
      <w:proofErr w:type="gramEnd"/>
      <w:r w:rsidRPr="008B653E">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B93A1B">
      <w:pPr>
        <w:pStyle w:val="Heading2"/>
      </w:pPr>
      <w:r w:rsidRPr="008B653E">
        <w:t xml:space="preserve">ALASKANS WITH DISABILITIES PREFERENCE: </w:t>
      </w:r>
    </w:p>
    <w:p w14:paraId="1F4F7417" w14:textId="582C8E0F" w:rsidR="004C796D" w:rsidRPr="008B653E" w:rsidRDefault="004C796D" w:rsidP="004C796D">
      <w:pPr>
        <w:ind w:left="576"/>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B93A1B">
      <w:pPr>
        <w:pStyle w:val="Heading2"/>
      </w:pPr>
      <w:r w:rsidRPr="008B653E">
        <w:t xml:space="preserve">PREFERENCE QUALIFICATION LETTER: </w:t>
      </w:r>
    </w:p>
    <w:p w14:paraId="20D5F34F" w14:textId="3751DFB9" w:rsidR="004C796D" w:rsidRPr="008B653E" w:rsidRDefault="004C796D" w:rsidP="004C796D">
      <w:pPr>
        <w:ind w:left="576"/>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8B653E">
        <w:t>Alaskan's</w:t>
      </w:r>
      <w:proofErr w:type="gramEnd"/>
      <w:r w:rsidRPr="008B653E">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C796D">
      <w:pPr>
        <w:ind w:left="576"/>
        <w:jc w:val="both"/>
      </w:pPr>
      <w:r w:rsidRPr="008B653E">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8B653E">
        <w:t>opened, and</w:t>
      </w:r>
      <w:proofErr w:type="gramEnd"/>
      <w:r w:rsidRPr="008B653E">
        <w:t xml:space="preserve">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B93A1B">
      <w:pPr>
        <w:pStyle w:val="Heading2"/>
      </w:pPr>
      <w:r w:rsidRPr="008B653E">
        <w:lastRenderedPageBreak/>
        <w:t xml:space="preserve">EXTENSION OF PRICES: </w:t>
      </w:r>
    </w:p>
    <w:p w14:paraId="31698688" w14:textId="00639337" w:rsidR="004C796D" w:rsidRPr="008B653E" w:rsidRDefault="004C796D" w:rsidP="004C796D">
      <w:pPr>
        <w:ind w:left="576"/>
        <w:jc w:val="both"/>
      </w:pPr>
      <w:r w:rsidRPr="008B653E">
        <w:t xml:space="preserve">In case of error in the extension of prices in the bid, the unit prices will govern; in a </w:t>
      </w:r>
      <w:proofErr w:type="gramStart"/>
      <w:r w:rsidRPr="008B653E">
        <w:t>lot</w:t>
      </w:r>
      <w:proofErr w:type="gramEnd"/>
      <w:r w:rsidRPr="008B653E">
        <w:t xml:space="preserve">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B93A1B">
      <w:pPr>
        <w:pStyle w:val="Heading2"/>
      </w:pPr>
      <w:r w:rsidRPr="008B653E">
        <w:t xml:space="preserve">METHOD OF AWARD: </w:t>
      </w:r>
    </w:p>
    <w:p w14:paraId="1142F81E" w14:textId="77777777" w:rsidR="004C796D" w:rsidRPr="008B653E" w:rsidRDefault="004C796D" w:rsidP="004C796D">
      <w:pPr>
        <w:ind w:left="576"/>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C796D">
      <w:pPr>
        <w:ind w:left="576"/>
        <w:jc w:val="both"/>
      </w:pPr>
      <w:r w:rsidRPr="008B653E">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C796D">
      <w:pPr>
        <w:ind w:left="576"/>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C796D">
      <w:pPr>
        <w:ind w:left="576"/>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C796D">
      <w:pPr>
        <w:ind w:left="576"/>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B93A1B">
      <w:pPr>
        <w:pStyle w:val="Heading2"/>
      </w:pPr>
      <w:r w:rsidRPr="008B653E">
        <w:t xml:space="preserve">CONTRACTOR SELECTION PROCESS: </w:t>
      </w:r>
    </w:p>
    <w:p w14:paraId="6101DA1F" w14:textId="77777777" w:rsidR="004C796D" w:rsidRPr="008B653E" w:rsidRDefault="004C796D" w:rsidP="004C796D">
      <w:pPr>
        <w:ind w:left="576"/>
        <w:jc w:val="both"/>
      </w:pPr>
      <w:r w:rsidRPr="008B653E">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8B653E">
        <w:t>needed service</w:t>
      </w:r>
      <w:proofErr w:type="gramEnd"/>
      <w:r w:rsidRPr="008B653E">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8B653E">
        <w:t>a there</w:t>
      </w:r>
      <w:proofErr w:type="gramEnd"/>
      <w:r w:rsidRPr="008B653E">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B93A1B">
      <w:pPr>
        <w:pStyle w:val="Heading2"/>
      </w:pPr>
      <w:r w:rsidRPr="008B653E">
        <w:rPr>
          <w:lang w:val="en-US"/>
        </w:rPr>
        <w:t>N</w:t>
      </w:r>
      <w:r w:rsidRPr="008B653E">
        <w:t xml:space="preserve">OTICE OF INTENT TO AWARD: </w:t>
      </w:r>
    </w:p>
    <w:p w14:paraId="277D9589" w14:textId="77777777" w:rsidR="004C796D" w:rsidRPr="008B653E" w:rsidRDefault="004C796D" w:rsidP="004C796D">
      <w:pPr>
        <w:ind w:left="576"/>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B93A1B">
      <w:pPr>
        <w:pStyle w:val="Heading2"/>
        <w:rPr>
          <w:strike/>
          <w:color w:val="000000"/>
        </w:rPr>
      </w:pPr>
      <w:r w:rsidRPr="008B653E">
        <w:t xml:space="preserve">ALASKA BUSINESS LICENSE AND OTHER REQUIRED LICENSES: </w:t>
      </w:r>
    </w:p>
    <w:p w14:paraId="6F589818" w14:textId="77777777" w:rsidR="00665A2D" w:rsidRPr="008B653E" w:rsidRDefault="00665A2D" w:rsidP="00665A2D">
      <w:pPr>
        <w:ind w:left="576"/>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665A2D">
      <w:pPr>
        <w:ind w:left="576"/>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665A2D">
      <w:pPr>
        <w:pStyle w:val="ListParagraph"/>
        <w:numPr>
          <w:ilvl w:val="0"/>
          <w:numId w:val="23"/>
        </w:numPr>
        <w:jc w:val="both"/>
      </w:pPr>
      <w:r w:rsidRPr="008B653E">
        <w:t>copy of an Alaska business license;</w:t>
      </w:r>
    </w:p>
    <w:p w14:paraId="38BC98FC" w14:textId="77777777" w:rsidR="00665A2D" w:rsidRPr="008B653E" w:rsidRDefault="00665A2D" w:rsidP="00665A2D">
      <w:pPr>
        <w:pStyle w:val="ListParagraph"/>
        <w:numPr>
          <w:ilvl w:val="0"/>
          <w:numId w:val="23"/>
        </w:numPr>
        <w:jc w:val="both"/>
      </w:pPr>
      <w:r w:rsidRPr="008B653E">
        <w:t xml:space="preserve">certification on the bid that the bidder has a valid Alaska business license and has included the license number </w:t>
      </w:r>
      <w:proofErr w:type="gramStart"/>
      <w:r w:rsidRPr="008B653E">
        <w:lastRenderedPageBreak/>
        <w:t>in  the</w:t>
      </w:r>
      <w:proofErr w:type="gramEnd"/>
      <w:r w:rsidRPr="008B653E">
        <w:t xml:space="preserve"> bid (see front page);</w:t>
      </w:r>
    </w:p>
    <w:p w14:paraId="3645C74D" w14:textId="77777777" w:rsidR="00665A2D" w:rsidRPr="008B653E" w:rsidRDefault="00665A2D" w:rsidP="00665A2D">
      <w:pPr>
        <w:pStyle w:val="ListParagraph"/>
        <w:numPr>
          <w:ilvl w:val="0"/>
          <w:numId w:val="23"/>
        </w:numPr>
        <w:jc w:val="both"/>
      </w:pPr>
      <w:r w:rsidRPr="008B653E">
        <w:t>a canceled check for the Alaska business license fee;</w:t>
      </w:r>
    </w:p>
    <w:p w14:paraId="2DFBA0F4" w14:textId="77777777" w:rsidR="00665A2D" w:rsidRPr="008B653E" w:rsidRDefault="00665A2D" w:rsidP="00665A2D">
      <w:pPr>
        <w:pStyle w:val="ListParagraph"/>
        <w:numPr>
          <w:ilvl w:val="0"/>
          <w:numId w:val="23"/>
        </w:numPr>
        <w:jc w:val="both"/>
      </w:pPr>
      <w:r w:rsidRPr="008B653E">
        <w:t>a copy of the Alaska business license application with a receipt stamp from the state's occupational licensing office; or</w:t>
      </w:r>
    </w:p>
    <w:p w14:paraId="295A6B29" w14:textId="77777777" w:rsidR="00665A2D" w:rsidRPr="008B653E" w:rsidRDefault="00665A2D" w:rsidP="00665A2D">
      <w:pPr>
        <w:pStyle w:val="ListParagraph"/>
        <w:numPr>
          <w:ilvl w:val="0"/>
          <w:numId w:val="23"/>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665A2D">
      <w:pPr>
        <w:pStyle w:val="ListParagraph"/>
        <w:numPr>
          <w:ilvl w:val="0"/>
          <w:numId w:val="22"/>
        </w:numPr>
        <w:ind w:left="936"/>
      </w:pPr>
      <w:r w:rsidRPr="008B653E">
        <w:t>fisheries business licenses issued by Alaska Department of Revenue or Alaska Department of Fish and Game,</w:t>
      </w:r>
    </w:p>
    <w:p w14:paraId="47813DFC" w14:textId="77777777" w:rsidR="00665A2D" w:rsidRPr="008B653E" w:rsidRDefault="00665A2D" w:rsidP="00665A2D">
      <w:pPr>
        <w:pStyle w:val="ListParagraph"/>
        <w:numPr>
          <w:ilvl w:val="0"/>
          <w:numId w:val="22"/>
        </w:numPr>
        <w:ind w:left="936"/>
      </w:pPr>
      <w:r w:rsidRPr="008B653E">
        <w:t>liquor licenses issued by Alaska Department of Revenue for alcohol sales only,</w:t>
      </w:r>
    </w:p>
    <w:p w14:paraId="4433BDB2" w14:textId="77777777" w:rsidR="00665A2D" w:rsidRPr="008B653E" w:rsidRDefault="00665A2D" w:rsidP="00665A2D">
      <w:pPr>
        <w:pStyle w:val="ListParagraph"/>
        <w:numPr>
          <w:ilvl w:val="0"/>
          <w:numId w:val="22"/>
        </w:numPr>
        <w:ind w:left="936"/>
      </w:pPr>
      <w:r w:rsidRPr="008B653E">
        <w:t xml:space="preserve">insurance licenses issued by Alaska Department of Commerce, Community and Economic Development, Division </w:t>
      </w:r>
      <w:proofErr w:type="gramStart"/>
      <w:r w:rsidRPr="008B653E">
        <w:t>of  Insurance</w:t>
      </w:r>
      <w:proofErr w:type="gramEnd"/>
      <w:r w:rsidRPr="008B653E">
        <w:t>, or</w:t>
      </w:r>
    </w:p>
    <w:p w14:paraId="100124A4" w14:textId="77777777" w:rsidR="00665A2D" w:rsidRPr="008B653E" w:rsidRDefault="00665A2D" w:rsidP="00665A2D">
      <w:pPr>
        <w:pStyle w:val="ListParagraph"/>
        <w:numPr>
          <w:ilvl w:val="0"/>
          <w:numId w:val="22"/>
        </w:numPr>
        <w:ind w:left="936"/>
      </w:pPr>
      <w:r w:rsidRPr="008B653E">
        <w:t xml:space="preserve">Mining licenses </w:t>
      </w:r>
      <w:proofErr w:type="gramStart"/>
      <w:r w:rsidRPr="008B653E">
        <w:t>issued</w:t>
      </w:r>
      <w:proofErr w:type="gramEnd"/>
      <w:r w:rsidRPr="008B653E">
        <w:t xml:space="preserve"> by Alaska Department of Revenue.</w:t>
      </w:r>
    </w:p>
    <w:p w14:paraId="16E76C4A" w14:textId="77777777" w:rsidR="00665A2D" w:rsidRPr="008B653E" w:rsidRDefault="00665A2D" w:rsidP="00665A2D">
      <w:pPr>
        <w:ind w:left="792"/>
      </w:pPr>
    </w:p>
    <w:p w14:paraId="47321C03" w14:textId="77777777" w:rsidR="00665A2D" w:rsidRPr="008B653E" w:rsidRDefault="00665A2D" w:rsidP="00665A2D">
      <w:pPr>
        <w:pStyle w:val="ListParagraph"/>
        <w:numPr>
          <w:ilvl w:val="0"/>
          <w:numId w:val="22"/>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B93A1B">
      <w:pPr>
        <w:pStyle w:val="Heading2"/>
      </w:pPr>
      <w:r w:rsidRPr="008B653E">
        <w:t xml:space="preserve">AUTHORITY: </w:t>
      </w:r>
    </w:p>
    <w:p w14:paraId="1619C600" w14:textId="70B37052" w:rsidR="00665A2D" w:rsidRPr="008B653E" w:rsidRDefault="00665A2D" w:rsidP="00665A2D">
      <w:pPr>
        <w:ind w:left="576"/>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B93A1B">
      <w:pPr>
        <w:pStyle w:val="Heading2"/>
      </w:pPr>
      <w:r w:rsidRPr="008B653E">
        <w:t>COMPLIANCE:</w:t>
      </w:r>
    </w:p>
    <w:p w14:paraId="6D50F023" w14:textId="28336538" w:rsidR="00665A2D" w:rsidRPr="008B653E" w:rsidRDefault="00665A2D" w:rsidP="00665A2D">
      <w:pPr>
        <w:ind w:left="576"/>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B93A1B">
      <w:pPr>
        <w:pStyle w:val="Heading2"/>
      </w:pPr>
      <w:r w:rsidRPr="008B653E">
        <w:t>SUITABLE MATERIALS, ETC.:</w:t>
      </w:r>
    </w:p>
    <w:p w14:paraId="47B62DAD" w14:textId="3312E14E" w:rsidR="00665A2D" w:rsidRPr="008B653E" w:rsidRDefault="00665A2D" w:rsidP="00665A2D">
      <w:pPr>
        <w:ind w:left="576"/>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B93A1B">
      <w:pPr>
        <w:pStyle w:val="Heading2"/>
      </w:pPr>
      <w:r w:rsidRPr="008B653E">
        <w:t>SPECIFICATIONS:</w:t>
      </w:r>
    </w:p>
    <w:p w14:paraId="18FA9F16" w14:textId="47494A17" w:rsidR="00665A2D" w:rsidRPr="008B653E" w:rsidRDefault="00665A2D" w:rsidP="00665A2D">
      <w:pPr>
        <w:ind w:left="576"/>
        <w:jc w:val="both"/>
      </w:pPr>
      <w:r w:rsidRPr="008B653E">
        <w:t xml:space="preserve">Unless otherwise specified in the ITB, product brand names or model numbers specified in this ITB are examples of the type and quality of product </w:t>
      </w:r>
      <w:proofErr w:type="gramStart"/>
      <w:r w:rsidRPr="008B653E">
        <w:t>required, and</w:t>
      </w:r>
      <w:proofErr w:type="gramEnd"/>
      <w:r w:rsidRPr="008B653E">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B93A1B">
      <w:pPr>
        <w:pStyle w:val="Heading2"/>
      </w:pPr>
      <w:r w:rsidRPr="008B653E">
        <w:t>CONTRACTOR SITE INSPECTION:</w:t>
      </w:r>
    </w:p>
    <w:p w14:paraId="3CBCD87F" w14:textId="0C3B1220" w:rsidR="00665A2D" w:rsidRPr="008B653E" w:rsidRDefault="00665A2D" w:rsidP="00665A2D">
      <w:pPr>
        <w:ind w:left="540"/>
        <w:jc w:val="both"/>
      </w:pPr>
      <w:r w:rsidRPr="008B653E">
        <w:t xml:space="preserve">The state may conduct on-site visits to evaluate the bidder's capacity to </w:t>
      </w:r>
      <w:proofErr w:type="gramStart"/>
      <w:r w:rsidRPr="008B653E">
        <w:t>perform</w:t>
      </w:r>
      <w:proofErr w:type="gramEnd"/>
      <w:r w:rsidRPr="008B653E">
        <w:t xml:space="preserve"> the contract. A bidder must agree, at risk of being found non-responsive and having its bid rejected, to provide the </w:t>
      </w:r>
      <w:proofErr w:type="gramStart"/>
      <w:r w:rsidRPr="008B653E">
        <w:t>state</w:t>
      </w:r>
      <w:proofErr w:type="gramEnd"/>
      <w:r w:rsidRPr="008B653E">
        <w:t xml:space="preserv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B93A1B">
      <w:pPr>
        <w:pStyle w:val="Heading2"/>
      </w:pPr>
      <w:r w:rsidRPr="008B653E">
        <w:t xml:space="preserve">ORDER DOCUMENTS: </w:t>
      </w:r>
    </w:p>
    <w:p w14:paraId="75BF53EB" w14:textId="318A4C7B" w:rsidR="00665A2D" w:rsidRPr="008B653E" w:rsidRDefault="00665A2D" w:rsidP="00665A2D">
      <w:pPr>
        <w:ind w:left="576"/>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B93A1B">
      <w:pPr>
        <w:pStyle w:val="Heading2"/>
      </w:pPr>
      <w:r w:rsidRPr="008B653E">
        <w:t xml:space="preserve">HUMAN TRAFFICKING:  </w:t>
      </w:r>
    </w:p>
    <w:p w14:paraId="44897C90" w14:textId="77777777" w:rsidR="00665A2D" w:rsidRPr="008B653E" w:rsidRDefault="00665A2D" w:rsidP="00665A2D">
      <w:pPr>
        <w:ind w:left="576"/>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665A2D">
      <w:pPr>
        <w:ind w:left="576"/>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lastRenderedPageBreak/>
        <w:t>Failure to comply with this requirement will cause the state to reject the bid as non-</w:t>
      </w:r>
      <w:proofErr w:type="gramStart"/>
      <w:r w:rsidRPr="008B653E">
        <w:t>responsive, or</w:t>
      </w:r>
      <w:proofErr w:type="gramEnd"/>
      <w:r w:rsidRPr="008B653E">
        <w:t xml:space="preserve"> cancel the contract.</w:t>
      </w:r>
    </w:p>
    <w:p w14:paraId="1D62FA99" w14:textId="77777777" w:rsidR="00665A2D" w:rsidRPr="008B653E" w:rsidRDefault="00665A2D" w:rsidP="00665A2D">
      <w:pPr>
        <w:ind w:left="576"/>
        <w:jc w:val="both"/>
      </w:pPr>
    </w:p>
    <w:p w14:paraId="79348F14" w14:textId="77777777" w:rsidR="00665A2D" w:rsidRPr="008B653E" w:rsidRDefault="00665A2D" w:rsidP="00B93A1B">
      <w:pPr>
        <w:pStyle w:val="Heading2"/>
      </w:pPr>
      <w:r w:rsidRPr="008B653E">
        <w:t>RIGHT OF REJECTION:</w:t>
      </w:r>
    </w:p>
    <w:p w14:paraId="7061E7C0" w14:textId="77777777" w:rsidR="00665A2D" w:rsidRPr="008B653E" w:rsidRDefault="00665A2D" w:rsidP="00665A2D">
      <w:pPr>
        <w:ind w:left="576"/>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665A2D">
      <w:pPr>
        <w:ind w:left="576"/>
      </w:pPr>
      <w:r w:rsidRPr="008B653E">
        <w:t xml:space="preserve">Bidders may not </w:t>
      </w:r>
      <w:proofErr w:type="gramStart"/>
      <w:r w:rsidRPr="008B653E">
        <w:t>qualify</w:t>
      </w:r>
      <w:proofErr w:type="gramEnd"/>
      <w:r w:rsidRPr="008B653E">
        <w:t xml:space="preserve"> the bid nor restrict the rights of the state. If a bidder does so, the procurement officer may determine the bid to be a non-responsive </w:t>
      </w:r>
      <w:proofErr w:type="gramStart"/>
      <w:r w:rsidRPr="008B653E">
        <w:t>counter-offer</w:t>
      </w:r>
      <w:proofErr w:type="gramEnd"/>
      <w:r w:rsidRPr="008B653E">
        <w:t xml:space="preserve"> and the bid may be rejected.</w:t>
      </w:r>
    </w:p>
    <w:p w14:paraId="2ECECAE5" w14:textId="77777777" w:rsidR="00665A2D" w:rsidRPr="008B653E" w:rsidRDefault="00665A2D" w:rsidP="00665A2D">
      <w:pPr>
        <w:ind w:left="576"/>
      </w:pPr>
      <w:r w:rsidRPr="008B653E">
        <w:t>Minor informalities that:</w:t>
      </w:r>
    </w:p>
    <w:p w14:paraId="4E4A86A9" w14:textId="77777777" w:rsidR="00665A2D" w:rsidRPr="008B653E" w:rsidRDefault="00665A2D" w:rsidP="00665A2D">
      <w:pPr>
        <w:ind w:left="576"/>
      </w:pPr>
    </w:p>
    <w:p w14:paraId="1C1CE893" w14:textId="77777777" w:rsidR="00665A2D" w:rsidRPr="008B653E" w:rsidRDefault="00665A2D" w:rsidP="00665A2D">
      <w:pPr>
        <w:pStyle w:val="ListParagraph"/>
        <w:numPr>
          <w:ilvl w:val="0"/>
          <w:numId w:val="28"/>
        </w:numPr>
      </w:pPr>
      <w:r w:rsidRPr="008B653E">
        <w:t>do not affect responsiveness;</w:t>
      </w:r>
    </w:p>
    <w:p w14:paraId="1C130774" w14:textId="77777777" w:rsidR="00665A2D" w:rsidRPr="008B653E" w:rsidRDefault="00665A2D" w:rsidP="00665A2D">
      <w:pPr>
        <w:pStyle w:val="ListParagraph"/>
        <w:numPr>
          <w:ilvl w:val="0"/>
          <w:numId w:val="28"/>
        </w:numPr>
      </w:pPr>
      <w:r w:rsidRPr="008B653E">
        <w:t>are merely a matter of form or format;</w:t>
      </w:r>
    </w:p>
    <w:p w14:paraId="21119B86" w14:textId="77777777" w:rsidR="00665A2D" w:rsidRPr="008B653E" w:rsidRDefault="00665A2D" w:rsidP="00665A2D">
      <w:pPr>
        <w:pStyle w:val="ListParagraph"/>
        <w:numPr>
          <w:ilvl w:val="0"/>
          <w:numId w:val="28"/>
        </w:numPr>
      </w:pPr>
      <w:r w:rsidRPr="008B653E">
        <w:t>do not change the relative standing or otherwise prejudice other offers;</w:t>
      </w:r>
    </w:p>
    <w:p w14:paraId="3B8827DD" w14:textId="77777777" w:rsidR="00665A2D" w:rsidRPr="008B653E" w:rsidRDefault="00665A2D" w:rsidP="00665A2D">
      <w:pPr>
        <w:pStyle w:val="ListParagraph"/>
        <w:numPr>
          <w:ilvl w:val="0"/>
          <w:numId w:val="28"/>
        </w:numPr>
      </w:pPr>
      <w:r w:rsidRPr="008B653E">
        <w:t>do not change the meaning or scope of the RFP;</w:t>
      </w:r>
    </w:p>
    <w:p w14:paraId="716E2E5C" w14:textId="77777777" w:rsidR="00665A2D" w:rsidRPr="008B653E" w:rsidRDefault="00665A2D" w:rsidP="00665A2D">
      <w:pPr>
        <w:pStyle w:val="ListParagraph"/>
        <w:numPr>
          <w:ilvl w:val="0"/>
          <w:numId w:val="28"/>
        </w:numPr>
      </w:pPr>
      <w:r w:rsidRPr="008B653E">
        <w:t>are trivial, negligible, or immaterial in nature;</w:t>
      </w:r>
    </w:p>
    <w:p w14:paraId="2AF580E6" w14:textId="77777777" w:rsidR="00665A2D" w:rsidRPr="008B653E" w:rsidRDefault="00665A2D" w:rsidP="00665A2D">
      <w:pPr>
        <w:pStyle w:val="ListParagraph"/>
        <w:numPr>
          <w:ilvl w:val="0"/>
          <w:numId w:val="28"/>
        </w:numPr>
      </w:pPr>
      <w:r w:rsidRPr="008B653E">
        <w:t>do not reflect a material change in the work; or</w:t>
      </w:r>
    </w:p>
    <w:p w14:paraId="275ECC9A" w14:textId="77777777" w:rsidR="00665A2D" w:rsidRPr="008B653E" w:rsidRDefault="00665A2D" w:rsidP="00665A2D">
      <w:pPr>
        <w:pStyle w:val="ListParagraph"/>
        <w:numPr>
          <w:ilvl w:val="0"/>
          <w:numId w:val="28"/>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665A2D">
      <w:pPr>
        <w:ind w:left="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B93A1B">
      <w:pPr>
        <w:pStyle w:val="Heading2"/>
      </w:pPr>
      <w:r w:rsidRPr="008B653E">
        <w:t xml:space="preserve">BID PREPARATION COSTS: </w:t>
      </w:r>
    </w:p>
    <w:p w14:paraId="69A37CC9" w14:textId="16836B7B" w:rsidR="00665A2D" w:rsidRPr="008B653E" w:rsidRDefault="00665A2D" w:rsidP="00665A2D">
      <w:pPr>
        <w:ind w:left="576"/>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B93A1B">
      <w:pPr>
        <w:pStyle w:val="Heading2"/>
      </w:pPr>
      <w:r w:rsidRPr="008B653E">
        <w:t>DISCLOSURE OF BID CONTENTS:</w:t>
      </w:r>
    </w:p>
    <w:p w14:paraId="087B78CC" w14:textId="77777777" w:rsidR="00665A2D" w:rsidRPr="008B653E" w:rsidRDefault="00665A2D" w:rsidP="00665A2D">
      <w:pPr>
        <w:ind w:left="576"/>
        <w:jc w:val="both"/>
      </w:pPr>
      <w:r w:rsidRPr="008B653E">
        <w:t xml:space="preserve">All bid prices become public information at the bid opening. After the deadline for receipt of bids, all other bid material submitted </w:t>
      </w:r>
      <w:proofErr w:type="gramStart"/>
      <w:r w:rsidRPr="008B653E">
        <w:t>become</w:t>
      </w:r>
      <w:proofErr w:type="gramEnd"/>
      <w:r w:rsidRPr="008B653E">
        <w:t xml:space="preserve"> the property of the State of Alaska and may be returned only </w:t>
      </w:r>
      <w:proofErr w:type="gramStart"/>
      <w:r w:rsidRPr="008B653E">
        <w:t>at</w:t>
      </w:r>
      <w:proofErr w:type="gramEnd"/>
      <w:r w:rsidRPr="008B653E">
        <w:t xml:space="preserve">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665A2D">
      <w:pPr>
        <w:ind w:left="576"/>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B93A1B">
      <w:pPr>
        <w:pStyle w:val="Heading2"/>
      </w:pPr>
      <w:r w:rsidRPr="008B653E">
        <w:t xml:space="preserve">ASSIGNMENT(S): </w:t>
      </w:r>
    </w:p>
    <w:p w14:paraId="1AA80EE8" w14:textId="77777777" w:rsidR="00665A2D" w:rsidRPr="008B653E" w:rsidRDefault="00665A2D" w:rsidP="00665A2D">
      <w:pPr>
        <w:ind w:left="576"/>
        <w:jc w:val="both"/>
      </w:pPr>
      <w:r w:rsidRPr="008B653E">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8B653E">
        <w:t>nonresponsive</w:t>
      </w:r>
      <w:proofErr w:type="gramEnd"/>
      <w:r w:rsidRPr="008B653E">
        <w:t>.</w:t>
      </w:r>
    </w:p>
    <w:p w14:paraId="3C5093E7" w14:textId="77777777" w:rsidR="00665A2D" w:rsidRPr="008B653E" w:rsidRDefault="00665A2D" w:rsidP="00665A2D">
      <w:pPr>
        <w:ind w:left="576"/>
        <w:jc w:val="both"/>
      </w:pPr>
    </w:p>
    <w:p w14:paraId="7A46D28A" w14:textId="77777777" w:rsidR="00665A2D" w:rsidRPr="008B653E" w:rsidRDefault="00665A2D" w:rsidP="00B93A1B">
      <w:pPr>
        <w:pStyle w:val="Heading2"/>
      </w:pPr>
      <w:r w:rsidRPr="008B653E">
        <w:t xml:space="preserve">FORCE MAJEURE: </w:t>
      </w:r>
    </w:p>
    <w:p w14:paraId="0A07FF3B" w14:textId="19D67854" w:rsidR="00665A2D" w:rsidRPr="008B653E" w:rsidRDefault="00665A2D" w:rsidP="00665A2D">
      <w:pPr>
        <w:ind w:left="576"/>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B93A1B">
      <w:pPr>
        <w:pStyle w:val="Heading2"/>
      </w:pPr>
      <w:r w:rsidRPr="008B653E">
        <w:lastRenderedPageBreak/>
        <w:t xml:space="preserve">DEFAULT: </w:t>
      </w:r>
    </w:p>
    <w:p w14:paraId="2FE8F436" w14:textId="77777777" w:rsidR="00665A2D" w:rsidRPr="008B653E" w:rsidRDefault="00665A2D" w:rsidP="00665A2D">
      <w:pPr>
        <w:ind w:left="576"/>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B93A1B">
      <w:pPr>
        <w:pStyle w:val="Heading2"/>
      </w:pPr>
      <w:r w:rsidRPr="008B653E">
        <w:t xml:space="preserve">DISPUTES: </w:t>
      </w:r>
    </w:p>
    <w:p w14:paraId="097DBB2B" w14:textId="6A41728A" w:rsidR="00665A2D" w:rsidRPr="008B653E" w:rsidRDefault="00665A2D" w:rsidP="00665A2D">
      <w:pPr>
        <w:ind w:left="576"/>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B93A1B">
      <w:pPr>
        <w:pStyle w:val="Heading2"/>
        <w:rPr>
          <w:i/>
          <w:u w:val="single"/>
        </w:rPr>
      </w:pPr>
      <w:r w:rsidRPr="008B653E">
        <w:t xml:space="preserve">SEVERABILITY: </w:t>
      </w:r>
    </w:p>
    <w:p w14:paraId="1532AA48" w14:textId="57F7FD9C" w:rsidR="00665A2D" w:rsidRPr="008B653E" w:rsidRDefault="00665A2D" w:rsidP="00665A2D">
      <w:pPr>
        <w:ind w:left="576"/>
        <w:jc w:val="both"/>
      </w:pPr>
      <w:r w:rsidRPr="008B653E">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B93A1B">
      <w:pPr>
        <w:pStyle w:val="Heading2"/>
      </w:pPr>
      <w:r w:rsidRPr="008B653E">
        <w:t xml:space="preserve">CONTRACT CANCELLATION: </w:t>
      </w:r>
    </w:p>
    <w:p w14:paraId="532B8883" w14:textId="77777777" w:rsidR="00665A2D" w:rsidRPr="008B653E" w:rsidRDefault="00665A2D" w:rsidP="00665A2D">
      <w:pPr>
        <w:ind w:left="576"/>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8B653E" w:rsidRDefault="00665A2D" w:rsidP="00B93A1B">
      <w:pPr>
        <w:pStyle w:val="Heading2"/>
        <w:rPr>
          <w:i/>
          <w:u w:val="single"/>
        </w:rPr>
      </w:pPr>
      <w:r w:rsidRPr="008B653E">
        <w:t xml:space="preserve">GOVERNING LAW; FORUM SELECTION: </w:t>
      </w:r>
    </w:p>
    <w:p w14:paraId="31E41792" w14:textId="0621CFC0" w:rsidR="00665A2D" w:rsidRPr="008B653E" w:rsidRDefault="00665A2D" w:rsidP="00665A2D">
      <w:pPr>
        <w:ind w:left="576"/>
        <w:jc w:val="both"/>
      </w:pPr>
      <w:r w:rsidRPr="008B653E">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8B653E">
        <w:t>in</w:t>
      </w:r>
      <w:proofErr w:type="gramEnd"/>
      <w:r w:rsidRPr="008B653E">
        <w:t xml:space="preserve">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B93A1B">
      <w:pPr>
        <w:pStyle w:val="Heading2"/>
      </w:pPr>
      <w:r w:rsidRPr="008B653E">
        <w:t>SOLICITATION ADVERTISING</w:t>
      </w:r>
      <w:r w:rsidRPr="008B653E">
        <w:rPr>
          <w:lang w:val="en-US"/>
        </w:rPr>
        <w:t>:</w:t>
      </w:r>
    </w:p>
    <w:p w14:paraId="5945413A" w14:textId="5B1699FA" w:rsidR="00665A2D" w:rsidRPr="008B653E" w:rsidRDefault="00665A2D" w:rsidP="00665A2D">
      <w:pPr>
        <w:ind w:left="576"/>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B93A1B">
      <w:pPr>
        <w:pStyle w:val="Heading2"/>
      </w:pPr>
      <w:r w:rsidRPr="008B653E">
        <w:t>QUALIFIED BIDDERS:</w:t>
      </w:r>
    </w:p>
    <w:p w14:paraId="5DEFAF64" w14:textId="77777777" w:rsidR="00665A2D" w:rsidRPr="008B653E" w:rsidRDefault="00665A2D" w:rsidP="00665A2D">
      <w:pPr>
        <w:ind w:left="576"/>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665A2D">
      <w:pPr>
        <w:ind w:left="576"/>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B93A1B">
      <w:pPr>
        <w:pStyle w:val="Heading2"/>
      </w:pPr>
      <w:r w:rsidRPr="008B653E">
        <w:t>FEDERALLY IMPOSED TARIFFS:</w:t>
      </w:r>
    </w:p>
    <w:p w14:paraId="318D268B" w14:textId="77777777" w:rsidR="00665A2D" w:rsidRPr="008B653E" w:rsidRDefault="00665A2D" w:rsidP="00665A2D">
      <w:pPr>
        <w:ind w:left="576"/>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665A2D">
      <w:pPr>
        <w:widowControl/>
        <w:numPr>
          <w:ilvl w:val="0"/>
          <w:numId w:val="30"/>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w:t>
      </w:r>
      <w:proofErr w:type="gramStart"/>
      <w:r w:rsidRPr="008B653E">
        <w:t>duty</w:t>
      </w:r>
      <w:proofErr w:type="gramEnd"/>
      <w:r w:rsidRPr="008B653E">
        <w:t xml:space="preserve"> that may result in either an increase or decrease in the contact price and shall take appropriate action as directed by the procurement officer.</w:t>
      </w:r>
    </w:p>
    <w:p w14:paraId="6920FDFB" w14:textId="77777777" w:rsidR="00665A2D" w:rsidRPr="008B653E" w:rsidRDefault="00665A2D" w:rsidP="00665A2D">
      <w:pPr>
        <w:widowControl/>
        <w:numPr>
          <w:ilvl w:val="0"/>
          <w:numId w:val="30"/>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665A2D">
      <w:pPr>
        <w:widowControl/>
        <w:numPr>
          <w:ilvl w:val="1"/>
          <w:numId w:val="30"/>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665A2D">
      <w:pPr>
        <w:widowControl/>
        <w:numPr>
          <w:ilvl w:val="1"/>
          <w:numId w:val="30"/>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lastRenderedPageBreak/>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665A2D">
      <w:pPr>
        <w:widowControl/>
        <w:numPr>
          <w:ilvl w:val="0"/>
          <w:numId w:val="30"/>
        </w:numPr>
        <w:autoSpaceDE/>
        <w:autoSpaceDN/>
        <w:adjustRightInd/>
        <w:spacing w:after="160" w:line="252" w:lineRule="auto"/>
        <w:ind w:left="1296"/>
        <w:contextualSpacing/>
        <w:jc w:val="both"/>
      </w:pPr>
      <w:r w:rsidRPr="008B653E">
        <w:rPr>
          <w:bCs/>
        </w:rPr>
        <w:t>Price Change Threshold:</w:t>
      </w:r>
      <w:r w:rsidRPr="008B653E">
        <w:t xml:space="preserve"> No adjustment shall be made </w:t>
      </w:r>
      <w:proofErr w:type="gramStart"/>
      <w:r w:rsidRPr="008B653E">
        <w:t>in</w:t>
      </w:r>
      <w:proofErr w:type="gramEnd"/>
      <w:r w:rsidRPr="008B653E">
        <w:t xml:space="preserve"> the </w:t>
      </w:r>
      <w:proofErr w:type="gramStart"/>
      <w:r w:rsidRPr="008B653E">
        <w:t>contract price</w:t>
      </w:r>
      <w:proofErr w:type="gramEnd"/>
      <w:r w:rsidRPr="008B653E">
        <w:t xml:space="preserve"> under this clause unless the amount of the adjustment exceeds $250.</w:t>
      </w:r>
    </w:p>
    <w:p w14:paraId="75CE6E84" w14:textId="77777777" w:rsidR="00665A2D" w:rsidRPr="008B653E" w:rsidRDefault="00665A2D" w:rsidP="00B93A1B">
      <w:pPr>
        <w:pStyle w:val="Heading2"/>
      </w:pPr>
      <w:r w:rsidRPr="008B653E">
        <w:t>PROTEST:</w:t>
      </w:r>
    </w:p>
    <w:p w14:paraId="0B72B34B" w14:textId="77777777" w:rsidR="00665A2D" w:rsidRPr="008B653E" w:rsidRDefault="00665A2D" w:rsidP="00665A2D">
      <w:pPr>
        <w:ind w:left="576"/>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665A2D">
      <w:pPr>
        <w:ind w:left="576"/>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665A2D">
      <w:pPr>
        <w:ind w:left="576"/>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665A2D">
      <w:pPr>
        <w:ind w:left="576"/>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665A2D">
      <w:pPr>
        <w:ind w:left="576"/>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665A2D">
      <w:pPr>
        <w:ind w:left="576"/>
        <w:jc w:val="both"/>
      </w:pPr>
      <w:r w:rsidRPr="008B653E">
        <w:t xml:space="preserve">A protester must </w:t>
      </w:r>
      <w:proofErr w:type="gramStart"/>
      <w:r w:rsidRPr="008B653E">
        <w:t>have submitted</w:t>
      </w:r>
      <w:proofErr w:type="gramEnd"/>
      <w:r w:rsidRPr="008B653E">
        <w:t xml:space="preserve">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665A2D">
      <w:pPr>
        <w:widowControl/>
        <w:numPr>
          <w:ilvl w:val="0"/>
          <w:numId w:val="31"/>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665A2D">
      <w:pPr>
        <w:widowControl/>
        <w:numPr>
          <w:ilvl w:val="0"/>
          <w:numId w:val="31"/>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665A2D">
      <w:pPr>
        <w:ind w:left="576"/>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665A2D">
      <w:pPr>
        <w:ind w:left="576"/>
        <w:jc w:val="both"/>
      </w:pPr>
    </w:p>
    <w:p w14:paraId="0B2DDA6A" w14:textId="77777777" w:rsidR="00665A2D" w:rsidRPr="008B653E" w:rsidRDefault="00665A2D" w:rsidP="00665A2D">
      <w:pPr>
        <w:ind w:left="576"/>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665A2D">
      <w:pPr>
        <w:ind w:left="576"/>
        <w:jc w:val="both"/>
      </w:pPr>
    </w:p>
    <w:p w14:paraId="7BBE6808" w14:textId="619E1AD0" w:rsidR="00665A2D" w:rsidRPr="008B653E" w:rsidRDefault="00665A2D" w:rsidP="00665A2D">
      <w:pPr>
        <w:ind w:left="576"/>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B93A1B">
      <w:pPr>
        <w:pStyle w:val="Heading2"/>
      </w:pPr>
      <w:r w:rsidRPr="008B653E">
        <w:t>DELIVERY:</w:t>
      </w:r>
    </w:p>
    <w:p w14:paraId="52466961"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Pre-delivery service</w:t>
      </w:r>
      <w:proofErr w:type="gramStart"/>
      <w:r w:rsidRPr="008B653E">
        <w:rPr>
          <w:rFonts w:cs="Arial"/>
          <w:szCs w:val="20"/>
        </w:rPr>
        <w:t>:  Prior</w:t>
      </w:r>
      <w:proofErr w:type="gramEnd"/>
      <w:r w:rsidRPr="008B653E">
        <w:rPr>
          <w:rFonts w:cs="Arial"/>
          <w:szCs w:val="20"/>
        </w:rPr>
        <w:t xml:space="preserve">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vehicle </w:t>
      </w:r>
      <w:proofErr w:type="gramStart"/>
      <w:r w:rsidRPr="008B653E">
        <w:rPr>
          <w:rFonts w:cs="Arial"/>
          <w:szCs w:val="20"/>
        </w:rPr>
        <w:t>shall</w:t>
      </w:r>
      <w:proofErr w:type="gramEnd"/>
      <w:r w:rsidRPr="008B653E">
        <w:rPr>
          <w:rFonts w:cs="Arial"/>
          <w:szCs w:val="20"/>
        </w:rPr>
        <w:t xml:space="preserve"> be clean and free from defects when delivered and should be ready for immediate and continued use upon delivery. </w:t>
      </w:r>
    </w:p>
    <w:p w14:paraId="4813B6C1" w14:textId="391859F8"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6343DE">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A delivery receipt will be required.  The receipt must be filled out by the </w:t>
      </w:r>
      <w:proofErr w:type="gramStart"/>
      <w:r w:rsidRPr="008B653E">
        <w:rPr>
          <w:rFonts w:cs="Arial"/>
          <w:szCs w:val="20"/>
        </w:rPr>
        <w:t>vendor, and</w:t>
      </w:r>
      <w:proofErr w:type="gramEnd"/>
      <w:r w:rsidRPr="008B653E">
        <w:rPr>
          <w:rFonts w:cs="Arial"/>
          <w:szCs w:val="20"/>
        </w:rPr>
        <w:t xml:space="preserve">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Vendors are cautioned and advised that such delivery forms or other </w:t>
      </w:r>
      <w:proofErr w:type="gramStart"/>
      <w:r w:rsidRPr="008B653E">
        <w:rPr>
          <w:rFonts w:cs="Arial"/>
          <w:szCs w:val="20"/>
        </w:rPr>
        <w:t>receiving type</w:t>
      </w:r>
      <w:proofErr w:type="gramEnd"/>
      <w:r w:rsidRPr="008B653E">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B93A1B">
      <w:pPr>
        <w:pStyle w:val="Heading2"/>
      </w:pPr>
      <w:r w:rsidRPr="008B653E">
        <w:t>BUILD SHEETS</w:t>
      </w:r>
      <w:r w:rsidR="00FE1B66" w:rsidRPr="008B653E">
        <w:rPr>
          <w:lang w:val="en-US"/>
        </w:rPr>
        <w:t>:</w:t>
      </w:r>
    </w:p>
    <w:p w14:paraId="49468CA8" w14:textId="5B186426" w:rsidR="008A09C5" w:rsidRPr="008B653E" w:rsidRDefault="0015181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Build Sheets/Bill of Material</w:t>
      </w:r>
      <w:proofErr w:type="gramStart"/>
      <w:r w:rsidRPr="008B653E">
        <w:rPr>
          <w:rFonts w:cs="Arial"/>
          <w:szCs w:val="20"/>
        </w:rPr>
        <w:t xml:space="preserve">:  </w:t>
      </w:r>
      <w:r w:rsidR="00E927EE" w:rsidRPr="008B653E">
        <w:rPr>
          <w:rFonts w:cs="Arial"/>
          <w:szCs w:val="20"/>
        </w:rPr>
        <w:t>If</w:t>
      </w:r>
      <w:proofErr w:type="gramEnd"/>
      <w:r w:rsidR="00E927EE" w:rsidRPr="008B653E">
        <w:rPr>
          <w:rFonts w:cs="Arial"/>
          <w:szCs w:val="20"/>
        </w:rPr>
        <w:t xml:space="preserve">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 xml:space="preserve">or </w:t>
      </w:r>
      <w:proofErr w:type="gramStart"/>
      <w:r w:rsidR="008A09C5" w:rsidRPr="008B653E">
        <w:rPr>
          <w:rFonts w:cs="Arial"/>
          <w:szCs w:val="20"/>
        </w:rPr>
        <w:t>the successful</w:t>
      </w:r>
      <w:proofErr w:type="gramEnd"/>
      <w:r w:rsidR="008A09C5" w:rsidRPr="008B653E">
        <w:rPr>
          <w:rFonts w:cs="Arial"/>
          <w:szCs w:val="20"/>
        </w:rPr>
        <w:t xml:space="preserve"> bidder.</w:t>
      </w:r>
    </w:p>
    <w:p w14:paraId="2EA8166D"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Information will include at a minimum, make, model serial </w:t>
      </w:r>
      <w:proofErr w:type="gramStart"/>
      <w:r w:rsidRPr="008B653E">
        <w:rPr>
          <w:rFonts w:cs="Arial"/>
          <w:szCs w:val="20"/>
        </w:rPr>
        <w:t>number</w:t>
      </w:r>
      <w:proofErr w:type="gramEnd"/>
      <w:r w:rsidRPr="008B653E">
        <w:rPr>
          <w:rFonts w:cs="Arial"/>
          <w:szCs w:val="20"/>
        </w:rPr>
        <w:t xml:space="preserve"> on items such as engines, transmissions, axles, tires, bodies, etc.  The listings will be specific to each piece of equipment</w:t>
      </w:r>
      <w:r w:rsidR="00DA7D85" w:rsidRPr="008B653E">
        <w:rPr>
          <w:rFonts w:cs="Arial"/>
          <w:szCs w:val="20"/>
        </w:rPr>
        <w:t>.</w:t>
      </w:r>
    </w:p>
    <w:p w14:paraId="24E4EE7F" w14:textId="7283434F" w:rsidR="00DA7D85" w:rsidRPr="008B653E" w:rsidRDefault="00DA7D8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Parts &amp; Service information</w:t>
      </w:r>
      <w:proofErr w:type="gramStart"/>
      <w:r w:rsidR="00BA077E" w:rsidRPr="008B653E">
        <w:rPr>
          <w:rFonts w:cs="Arial"/>
          <w:szCs w:val="20"/>
        </w:rPr>
        <w:t xml:space="preserve">:  </w:t>
      </w:r>
      <w:r w:rsidR="00E927EE" w:rsidRPr="008B653E">
        <w:rPr>
          <w:rFonts w:cs="Arial"/>
          <w:szCs w:val="20"/>
        </w:rPr>
        <w:t>If</w:t>
      </w:r>
      <w:proofErr w:type="gramEnd"/>
      <w:r w:rsidR="00E927EE" w:rsidRPr="008B653E">
        <w:rPr>
          <w:rFonts w:cs="Arial"/>
          <w:szCs w:val="20"/>
        </w:rPr>
        <w:t xml:space="preserve">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B93A1B">
      <w:pPr>
        <w:pStyle w:val="Heading2"/>
      </w:pPr>
      <w:r w:rsidRPr="008B653E">
        <w:t>F.O.B. POINT:</w:t>
      </w:r>
    </w:p>
    <w:p w14:paraId="59CEB56F" w14:textId="6331C7BC"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8B653E">
        <w:rPr>
          <w:rFonts w:cs="Arial"/>
          <w:szCs w:val="20"/>
        </w:rPr>
        <w:t>charge-back</w:t>
      </w:r>
      <w:proofErr w:type="gramEnd"/>
      <w:r w:rsidRPr="008B653E">
        <w:rPr>
          <w:rFonts w:cs="Arial"/>
          <w:szCs w:val="20"/>
        </w:rPr>
        <w:t xml:space="preserve"> those shipping and delivery charges to the State as a separate line item on the State’s invoice.</w:t>
      </w:r>
    </w:p>
    <w:p w14:paraId="02E9DA3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B93A1B">
      <w:pPr>
        <w:pStyle w:val="Heading2"/>
      </w:pPr>
      <w:r w:rsidRPr="00B93A1B">
        <w:lastRenderedPageBreak/>
        <w:t>DAMAGES FOR LATE DELIVERY AND NON-CONFORMING GOODS:</w:t>
      </w:r>
    </w:p>
    <w:p w14:paraId="473AFDB1" w14:textId="777777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0888D78A"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proofErr w:type="gramStart"/>
      <w:r w:rsidR="00B93A1B">
        <w:rPr>
          <w:rFonts w:cs="Arial"/>
          <w:szCs w:val="20"/>
        </w:rPr>
        <w:t>0</w:t>
      </w:r>
      <w:r w:rsidRPr="00B93A1B">
        <w:rPr>
          <w:rFonts w:cs="Arial"/>
          <w:szCs w:val="20"/>
        </w:rPr>
        <w:t>0  The</w:t>
      </w:r>
      <w:proofErr w:type="gramEnd"/>
      <w:r w:rsidRPr="00B93A1B">
        <w:rPr>
          <w:rFonts w:cs="Arial"/>
          <w:szCs w:val="20"/>
        </w:rPr>
        <w:t xml:space="preserve"> number of days for which liquidated damages shall apply shall include, in the case of non-conforming goods, the time reasonably necessary for the State to </w:t>
      </w:r>
      <w:proofErr w:type="gramStart"/>
      <w:r w:rsidRPr="00B93A1B">
        <w:rPr>
          <w:rFonts w:cs="Arial"/>
          <w:szCs w:val="20"/>
        </w:rPr>
        <w:t>perform</w:t>
      </w:r>
      <w:proofErr w:type="gramEnd"/>
      <w:r w:rsidRPr="00B93A1B">
        <w:rPr>
          <w:rFonts w:cs="Arial"/>
          <w:szCs w:val="20"/>
        </w:rPr>
        <w:t xml:space="preserve"> inspection.  </w:t>
      </w:r>
    </w:p>
    <w:p w14:paraId="1090FB09" w14:textId="66EC23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B93A1B">
      <w:pPr>
        <w:pStyle w:val="Heading2"/>
      </w:pPr>
      <w:r w:rsidRPr="008B653E">
        <w:t>EQUIPMENT RELIABILITY:</w:t>
      </w:r>
    </w:p>
    <w:p w14:paraId="54190C9A"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Acceptable Reliability</w:t>
      </w:r>
      <w:proofErr w:type="gramStart"/>
      <w:r w:rsidRPr="008B653E">
        <w:rPr>
          <w:rFonts w:cs="Arial"/>
          <w:szCs w:val="20"/>
        </w:rPr>
        <w:t>:  The</w:t>
      </w:r>
      <w:proofErr w:type="gramEnd"/>
      <w:r w:rsidRPr="008B653E">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.90 (90 percent) PR during any consecutive 12-</w:t>
      </w:r>
      <w:proofErr w:type="gramStart"/>
      <w:r w:rsidRPr="008B653E">
        <w:rPr>
          <w:rFonts w:cs="Arial"/>
          <w:szCs w:val="20"/>
        </w:rPr>
        <w:t>months</w:t>
      </w:r>
      <w:proofErr w:type="gramEnd"/>
      <w:r w:rsidRPr="008B653E">
        <w:rPr>
          <w:rFonts w:cs="Arial"/>
          <w:szCs w:val="20"/>
        </w:rPr>
        <w:t xml:space="preserve"> (365 days) during the warranty period.</w:t>
      </w:r>
    </w:p>
    <w:p w14:paraId="22E853D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F63BE1">
      <w:pPr>
        <w:widowControl/>
        <w:numPr>
          <w:ilvl w:val="1"/>
          <w:numId w:val="13"/>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8B653E" w:rsidRDefault="00F63BE1" w:rsidP="00F63BE1">
      <w:pPr>
        <w:widowControl/>
        <w:numPr>
          <w:ilvl w:val="3"/>
          <w:numId w:val="13"/>
        </w:numPr>
        <w:tabs>
          <w:tab w:val="left" w:pos="1260"/>
        </w:tabs>
        <w:autoSpaceDE/>
        <w:autoSpaceDN/>
        <w:adjustRightInd/>
        <w:jc w:val="both"/>
        <w:rPr>
          <w:rFonts w:cs="Arial"/>
          <w:szCs w:val="20"/>
        </w:rPr>
      </w:pPr>
      <w:r w:rsidRPr="008B653E">
        <w:rPr>
          <w:rFonts w:cs="Arial"/>
          <w:szCs w:val="20"/>
        </w:rPr>
        <w:t xml:space="preserve">Actual shop hours (and/or field repair hours) required to return unit to full operational status following machine failure, including </w:t>
      </w:r>
      <w:proofErr w:type="gramStart"/>
      <w:r w:rsidRPr="008B653E">
        <w:rPr>
          <w:rFonts w:cs="Arial"/>
          <w:szCs w:val="20"/>
        </w:rPr>
        <w:t>trouble-shooting</w:t>
      </w:r>
      <w:proofErr w:type="gramEnd"/>
      <w:r w:rsidRPr="008B653E">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Out of Service Report (OSR)</w:t>
      </w:r>
      <w:proofErr w:type="gramStart"/>
      <w:r w:rsidRPr="008B653E">
        <w:rPr>
          <w:rFonts w:cs="Arial"/>
          <w:szCs w:val="20"/>
        </w:rPr>
        <w:t>:  Downtime</w:t>
      </w:r>
      <w:proofErr w:type="gramEnd"/>
      <w:r w:rsidRPr="008B653E">
        <w:rPr>
          <w:rFonts w:cs="Arial"/>
          <w:szCs w:val="20"/>
        </w:rPr>
        <w:t xml:space="preserve"> resulting from machine failure is the actual number of hours a machine is out of service as recorded on the OSR or in the Equipment Maintenance Management System (EMS).</w:t>
      </w:r>
    </w:p>
    <w:p w14:paraId="49B4A3F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w:t>
      </w:r>
      <w:proofErr w:type="gramStart"/>
      <w:r w:rsidRPr="008B653E">
        <w:rPr>
          <w:rFonts w:cs="Arial"/>
          <w:szCs w:val="20"/>
        </w:rPr>
        <w:t>the  location</w:t>
      </w:r>
      <w:proofErr w:type="gramEnd"/>
      <w:r w:rsidRPr="008B653E">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lastRenderedPageBreak/>
        <w:t>Reporting Downtime</w:t>
      </w:r>
      <w:proofErr w:type="gramStart"/>
      <w:r w:rsidRPr="008B653E">
        <w:rPr>
          <w:rFonts w:cs="Arial"/>
          <w:szCs w:val="20"/>
        </w:rPr>
        <w:t>:  The</w:t>
      </w:r>
      <w:proofErr w:type="gramEnd"/>
      <w:r w:rsidRPr="008B653E">
        <w:rPr>
          <w:rFonts w:cs="Arial"/>
          <w:szCs w:val="20"/>
        </w:rPr>
        <w:t xml:space="preserve"> Contracting Officer will maintain documentation of all </w:t>
      </w:r>
      <w:proofErr w:type="gramStart"/>
      <w:r w:rsidRPr="008B653E">
        <w:rPr>
          <w:rFonts w:cs="Arial"/>
          <w:szCs w:val="20"/>
        </w:rPr>
        <w:t>Downtime, and</w:t>
      </w:r>
      <w:proofErr w:type="gramEnd"/>
      <w:r w:rsidRPr="008B653E">
        <w:rPr>
          <w:rFonts w:cs="Arial"/>
          <w:szCs w:val="20"/>
        </w:rPr>
        <w:t xml:space="preserve"> shall send copies of such documentation to the contractor.</w:t>
      </w:r>
    </w:p>
    <w:p w14:paraId="5BAE4594" w14:textId="77777777" w:rsidR="00F63BE1" w:rsidRPr="008B653E" w:rsidRDefault="00F63BE1" w:rsidP="00F63BE1">
      <w:pPr>
        <w:widowControl/>
        <w:numPr>
          <w:ilvl w:val="2"/>
          <w:numId w:val="13"/>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w:t>
            </w:r>
            <w:proofErr w:type="gramStart"/>
            <w:r w:rsidRPr="008B653E">
              <w:t>:  Fractional</w:t>
            </w:r>
            <w:proofErr w:type="gramEnd"/>
            <w:r w:rsidRPr="008B653E">
              <w:t xml:space="preserve"> days apply, i.e., a unit is out of </w:t>
            </w:r>
            <w:proofErr w:type="gramStart"/>
            <w:r w:rsidRPr="008B653E">
              <w:t>service</w:t>
            </w:r>
            <w:proofErr w:type="gramEnd"/>
            <w:r w:rsidRPr="008B653E">
              <w:t xml:space="preserve"> 8 hours in a </w:t>
            </w:r>
            <w:proofErr w:type="gramStart"/>
            <w:r w:rsidRPr="008B653E">
              <w:t>24 hour</w:t>
            </w:r>
            <w:proofErr w:type="gramEnd"/>
            <w:r w:rsidRPr="008B653E">
              <w:t xml:space="preserve"> </w:t>
            </w:r>
            <w:proofErr w:type="gramStart"/>
            <w:r w:rsidRPr="008B653E">
              <w:t>period</w:t>
            </w:r>
            <w:proofErr w:type="gramEnd"/>
            <w:r w:rsidRPr="008B653E">
              <w:t xml:space="preserve">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77777777" w:rsidR="00F63BE1" w:rsidRPr="008B653E" w:rsidRDefault="00F63BE1" w:rsidP="00F63BE1">
            <w:r w:rsidRPr="008B653E">
              <w:t>Note **</w:t>
            </w:r>
            <w:proofErr w:type="gramStart"/>
            <w:r w:rsidRPr="008B653E">
              <w:t>:  A</w:t>
            </w:r>
            <w:proofErr w:type="gramEnd"/>
            <w:r w:rsidRPr="008B653E">
              <w:t xml:space="preserve">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8B653E"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w:t>
      </w:r>
      <w:proofErr w:type="gramStart"/>
      <w:r w:rsidRPr="008B653E">
        <w:rPr>
          <w:rFonts w:cs="Arial"/>
          <w:szCs w:val="20"/>
        </w:rPr>
        <w:t>:  Cost</w:t>
      </w:r>
      <w:proofErr w:type="gramEnd"/>
      <w:r w:rsidRPr="008B653E">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B93A1B">
      <w:pPr>
        <w:pStyle w:val="Heading2"/>
      </w:pPr>
      <w:r w:rsidRPr="008B653E">
        <w:t>WARRANTY:</w:t>
      </w:r>
    </w:p>
    <w:p w14:paraId="3ED57F8D" w14:textId="77777777" w:rsidR="00852919" w:rsidRPr="008B653E" w:rsidRDefault="00852919" w:rsidP="00DD76EB">
      <w:pPr>
        <w:pStyle w:val="BlockText"/>
        <w:widowControl/>
        <w:numPr>
          <w:ilvl w:val="1"/>
          <w:numId w:val="13"/>
        </w:numPr>
        <w:autoSpaceDE/>
        <w:autoSpaceDN/>
        <w:adjustRightInd/>
        <w:spacing w:after="0"/>
        <w:ind w:right="0"/>
        <w:jc w:val="both"/>
        <w:rPr>
          <w:rFonts w:cs="Arial"/>
          <w:bCs/>
          <w:szCs w:val="20"/>
        </w:rPr>
      </w:pPr>
      <w:r w:rsidRPr="008B653E">
        <w:rPr>
          <w:rFonts w:cs="Arial"/>
          <w:szCs w:val="20"/>
        </w:rPr>
        <w:t>Standard Warranty Package</w:t>
      </w:r>
      <w:proofErr w:type="gramStart"/>
      <w:r w:rsidRPr="008B653E">
        <w:rPr>
          <w:rFonts w:cs="Arial"/>
          <w:szCs w:val="20"/>
        </w:rPr>
        <w:t>:  Unless</w:t>
      </w:r>
      <w:proofErr w:type="gramEnd"/>
      <w:r w:rsidRPr="008B653E">
        <w:rPr>
          <w:rFonts w:cs="Arial"/>
          <w:szCs w:val="20"/>
        </w:rPr>
        <w:t xml:space="preserve">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on Attachments</w:t>
      </w:r>
      <w:proofErr w:type="gramStart"/>
      <w:r w:rsidRPr="008B653E">
        <w:rPr>
          <w:rFonts w:cs="Arial"/>
          <w:szCs w:val="20"/>
        </w:rPr>
        <w:t>:  Same</w:t>
      </w:r>
      <w:proofErr w:type="gramEnd"/>
      <w:r w:rsidRPr="008B653E">
        <w:rPr>
          <w:rFonts w:cs="Arial"/>
          <w:szCs w:val="20"/>
        </w:rPr>
        <w:t xml:space="preserve"> as Standard Warranty Package.</w:t>
      </w:r>
    </w:p>
    <w:p w14:paraId="64EBE9E7"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In-Service Date</w:t>
      </w:r>
      <w:proofErr w:type="gramStart"/>
      <w:r w:rsidRPr="008B653E">
        <w:rPr>
          <w:rFonts w:cs="Arial"/>
          <w:szCs w:val="20"/>
        </w:rPr>
        <w:t>:  Warranty</w:t>
      </w:r>
      <w:proofErr w:type="gramEnd"/>
      <w:r w:rsidRPr="008B653E">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Warranty Claims:</w:t>
      </w:r>
    </w:p>
    <w:p w14:paraId="499B4A4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Warranty will be provided at the unit’s assigned (in-service) location.  Because of the remote location of some </w:t>
      </w:r>
      <w:proofErr w:type="gramStart"/>
      <w:r w:rsidRPr="008B653E">
        <w:rPr>
          <w:rFonts w:cs="Arial"/>
          <w:szCs w:val="20"/>
        </w:rPr>
        <w:t>equipment</w:t>
      </w:r>
      <w:proofErr w:type="gramEnd"/>
      <w:r w:rsidRPr="008B653E">
        <w:rPr>
          <w:rFonts w:cs="Arial"/>
          <w:szCs w:val="20"/>
        </w:rPr>
        <w:t xml:space="preserve"> it is not always practical to deliver equipment to authorized warranty repair facilities.  In these cases, the vendor may perform warranty work at the state's location </w:t>
      </w:r>
      <w:proofErr w:type="gramStart"/>
      <w:r w:rsidRPr="008B653E">
        <w:rPr>
          <w:rFonts w:cs="Arial"/>
          <w:szCs w:val="20"/>
        </w:rPr>
        <w:t>or,</w:t>
      </w:r>
      <w:proofErr w:type="gramEnd"/>
      <w:r w:rsidRPr="008B653E">
        <w:rPr>
          <w:rFonts w:cs="Arial"/>
          <w:szCs w:val="20"/>
        </w:rPr>
        <w:t xml:space="preserve"> the State of Alaska, at its discretion, reserves the right to perform the warranty work and be 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t>
      </w:r>
      <w:proofErr w:type="gramStart"/>
      <w:r w:rsidRPr="008B653E">
        <w:rPr>
          <w:rFonts w:cs="Arial"/>
          <w:szCs w:val="20"/>
        </w:rPr>
        <w:t>work force</w:t>
      </w:r>
      <w:proofErr w:type="gramEnd"/>
      <w:r w:rsidRPr="008B653E">
        <w:rPr>
          <w:rFonts w:cs="Arial"/>
          <w:szCs w:val="20"/>
        </w:rPr>
        <w:t xml:space="preserve"> in </w:t>
      </w:r>
      <w:proofErr w:type="gramStart"/>
      <w:r w:rsidRPr="008B653E">
        <w:rPr>
          <w:rFonts w:cs="Arial"/>
          <w:szCs w:val="20"/>
        </w:rPr>
        <w:t>the case</w:t>
      </w:r>
      <w:proofErr w:type="gramEnd"/>
      <w:r w:rsidRPr="008B653E">
        <w:rPr>
          <w:rFonts w:cs="Arial"/>
          <w:szCs w:val="20"/>
        </w:rPr>
        <w:t xml:space="preserv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DD76EB">
      <w:pPr>
        <w:pStyle w:val="BlockText"/>
        <w:numPr>
          <w:ilvl w:val="2"/>
          <w:numId w:val="13"/>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DD76EB">
      <w:pPr>
        <w:pStyle w:val="BlockText"/>
        <w:widowControl/>
        <w:numPr>
          <w:ilvl w:val="1"/>
          <w:numId w:val="13"/>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DD76EB">
      <w:pPr>
        <w:pStyle w:val="BlockText"/>
        <w:widowControl/>
        <w:numPr>
          <w:ilvl w:val="2"/>
          <w:numId w:val="13"/>
        </w:numPr>
        <w:autoSpaceDE/>
        <w:autoSpaceDN/>
        <w:adjustRightInd/>
        <w:spacing w:after="0"/>
        <w:ind w:right="0"/>
        <w:jc w:val="both"/>
        <w:rPr>
          <w:rFonts w:cs="Arial"/>
          <w:bCs/>
          <w:szCs w:val="20"/>
        </w:rPr>
      </w:pPr>
      <w:r w:rsidRPr="008B653E">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8B653E">
        <w:rPr>
          <w:rFonts w:cs="Arial"/>
        </w:rPr>
        <w:t>be billed</w:t>
      </w:r>
      <w:proofErr w:type="gramEnd"/>
      <w:r w:rsidRPr="008B653E">
        <w:rPr>
          <w:rFonts w:cs="Arial"/>
        </w:rPr>
        <w:t xml:space="preserve"> as follows</w:t>
      </w:r>
      <w:r w:rsidR="00DD4F43" w:rsidRPr="008B653E">
        <w:rPr>
          <w:rFonts w:cs="Arial"/>
        </w:rPr>
        <w:t>:</w:t>
      </w:r>
    </w:p>
    <w:p w14:paraId="5E486A7A" w14:textId="5D6924D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DD76EB">
      <w:pPr>
        <w:pStyle w:val="BlockText"/>
        <w:widowControl/>
        <w:numPr>
          <w:ilvl w:val="2"/>
          <w:numId w:val="13"/>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195CD8AE" w14:textId="77777777" w:rsidR="002133D7" w:rsidRPr="008B653E" w:rsidRDefault="002133D7"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Authorized Warranty (Contractor</w:t>
      </w:r>
      <w:r w:rsidR="00237A5F" w:rsidRPr="008B653E">
        <w:rPr>
          <w:rFonts w:cs="Arial"/>
          <w:szCs w:val="20"/>
        </w:rPr>
        <w:t>/Bidder</w:t>
      </w:r>
      <w:r w:rsidR="00C53BF1" w:rsidRPr="008B653E">
        <w:rPr>
          <w:rFonts w:cs="Arial"/>
          <w:szCs w:val="20"/>
        </w:rPr>
        <w:t>)</w:t>
      </w:r>
      <w:r w:rsidRPr="008B653E">
        <w:rPr>
          <w:rFonts w:cs="Arial"/>
          <w:szCs w:val="20"/>
        </w:rPr>
        <w:t>:</w:t>
      </w:r>
    </w:p>
    <w:p w14:paraId="19F15099" w14:textId="77777777" w:rsidR="00763A5C" w:rsidRPr="008B653E" w:rsidRDefault="00763A5C" w:rsidP="00DD76EB">
      <w:pPr>
        <w:pStyle w:val="BlockText"/>
        <w:numPr>
          <w:ilvl w:val="2"/>
          <w:numId w:val="13"/>
        </w:numPr>
        <w:tabs>
          <w:tab w:val="left" w:pos="720"/>
        </w:tabs>
        <w:autoSpaceDE/>
        <w:spacing w:after="0"/>
        <w:ind w:right="0"/>
        <w:jc w:val="both"/>
        <w:rPr>
          <w:rFonts w:cs="Arial"/>
        </w:rPr>
      </w:pPr>
      <w:r w:rsidRPr="008B653E">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8B653E" w:rsidRDefault="002133D7" w:rsidP="00DD76EB">
      <w:pPr>
        <w:pStyle w:val="BlockText"/>
        <w:widowControl/>
        <w:numPr>
          <w:ilvl w:val="3"/>
          <w:numId w:val="13"/>
        </w:numPr>
        <w:autoSpaceDE/>
        <w:adjustRightInd/>
        <w:spacing w:after="0"/>
        <w:ind w:right="0"/>
        <w:jc w:val="both"/>
        <w:rPr>
          <w:rFonts w:cs="Arial"/>
          <w:szCs w:val="20"/>
        </w:rPr>
      </w:pPr>
      <w:r w:rsidRPr="008B653E">
        <w:rPr>
          <w:rFonts w:cs="Arial"/>
          <w:szCs w:val="20"/>
        </w:rPr>
        <w:t xml:space="preserve">Provide name and address for each Authorized Warranty Dealer for each location.  </w:t>
      </w:r>
    </w:p>
    <w:p w14:paraId="789390ED" w14:textId="77777777" w:rsidR="002133D7" w:rsidRPr="008B653E" w:rsidRDefault="002133D7"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w:instrText>
      </w:r>
      <w:bookmarkStart w:id="0" w:name="Text48"/>
      <w:r w:rsidR="0020270E" w:rsidRPr="008B653E">
        <w:rPr>
          <w:rFonts w:cs="Arial"/>
          <w:szCs w:val="20"/>
        </w:rPr>
        <w:instrText xml:space="preserve">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bookmarkEnd w:id="0"/>
    </w:p>
    <w:p w14:paraId="502BD580" w14:textId="77777777" w:rsidR="00445F69" w:rsidRPr="008B653E" w:rsidRDefault="00445F69"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contact name and contact information for Warranty Administrator:</w:t>
      </w:r>
    </w:p>
    <w:p w14:paraId="3CAA5DA7" w14:textId="77777777" w:rsidR="00445F69" w:rsidRPr="008B653E" w:rsidRDefault="00445F69"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6ED79473" w14:textId="77777777" w:rsidR="00A058FF" w:rsidRPr="008B653E" w:rsidRDefault="00A058FF"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documentation of factory certified and trained personnel:</w:t>
      </w:r>
    </w:p>
    <w:p w14:paraId="5F66F63D" w14:textId="77777777" w:rsidR="00A058FF" w:rsidRPr="008B653E" w:rsidRDefault="00A058FF"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0C0162BF" w14:textId="77777777" w:rsidR="00445F69"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ultimate responsibility for warranty lies with the contractor (bidder).</w:t>
      </w:r>
      <w:r w:rsidR="00445F69" w:rsidRPr="008B653E">
        <w:rPr>
          <w:rFonts w:cs="Arial"/>
          <w:szCs w:val="20"/>
        </w:rPr>
        <w:t xml:space="preserve">  </w:t>
      </w:r>
    </w:p>
    <w:p w14:paraId="2C35F209" w14:textId="77777777" w:rsidR="002133D7"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 reserves the right to inspect the warranty facility</w:t>
      </w:r>
      <w:r w:rsidR="00A058FF" w:rsidRPr="008B653E">
        <w:rPr>
          <w:rFonts w:cs="Arial"/>
          <w:szCs w:val="20"/>
        </w:rPr>
        <w:t xml:space="preserve"> and diagnostic equipment </w:t>
      </w:r>
      <w:r w:rsidRPr="008B653E">
        <w:rPr>
          <w:rFonts w:cs="Arial"/>
          <w:szCs w:val="20"/>
        </w:rPr>
        <w:t>prior to issuing the Notice of Intent to Award a contract.</w:t>
      </w:r>
    </w:p>
    <w:p w14:paraId="2C930309" w14:textId="77777777" w:rsidR="00467E3C" w:rsidRPr="008B653E" w:rsidRDefault="00467E3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Nationwide </w:t>
      </w:r>
      <w:proofErr w:type="gramStart"/>
      <w:r w:rsidRPr="008B653E">
        <w:rPr>
          <w:rFonts w:cs="Arial"/>
          <w:szCs w:val="20"/>
        </w:rPr>
        <w:t>factory</w:t>
      </w:r>
      <w:proofErr w:type="gramEnd"/>
      <w:r w:rsidRPr="008B653E">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8B653E">
        <w:rPr>
          <w:rFonts w:cs="Arial"/>
          <w:szCs w:val="20"/>
        </w:rPr>
        <w:lastRenderedPageBreak/>
        <w:t xml:space="preserve">economical.  In such cases, factory recall and modification work will be handled the same as warranty work.  Factory recall notices sent to the state should, in addition to serial </w:t>
      </w:r>
      <w:proofErr w:type="gramStart"/>
      <w:r w:rsidRPr="008B653E">
        <w:rPr>
          <w:rFonts w:cs="Arial"/>
          <w:szCs w:val="20"/>
        </w:rPr>
        <w:t>number</w:t>
      </w:r>
      <w:proofErr w:type="gramEnd"/>
      <w:r w:rsidRPr="008B653E">
        <w:rPr>
          <w:rFonts w:cs="Arial"/>
          <w:szCs w:val="20"/>
        </w:rPr>
        <w:t xml:space="preserve">,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B93A1B">
      <w:pPr>
        <w:pStyle w:val="Heading2"/>
      </w:pPr>
      <w:r w:rsidRPr="008B653E">
        <w:t>REPAIR ORDERS AND DOCUMENTATION:</w:t>
      </w:r>
    </w:p>
    <w:p w14:paraId="7621A695" w14:textId="24BC18B5"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B93A1B">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4553D7CA" w14:textId="77777777" w:rsidR="00852919" w:rsidRPr="008B653E" w:rsidRDefault="00852919" w:rsidP="00DD76EB">
      <w:pPr>
        <w:ind w:left="576"/>
      </w:pPr>
      <w:r w:rsidRPr="008B653E">
        <w:t>DOT&amp;PF, HQ State Equipment Fleet</w:t>
      </w:r>
    </w:p>
    <w:p w14:paraId="3C8A3846" w14:textId="4D7CED2A" w:rsidR="00852919" w:rsidRPr="008B653E" w:rsidRDefault="00272E01" w:rsidP="00DD76EB">
      <w:pPr>
        <w:ind w:left="576"/>
      </w:pPr>
      <w:r w:rsidRPr="008B653E">
        <w:t>5420 Dr. Martin Luther King Jr. Avenue</w:t>
      </w:r>
    </w:p>
    <w:p w14:paraId="1D9DB1BE" w14:textId="649E30AA" w:rsidR="00D06A93" w:rsidRPr="008B653E" w:rsidRDefault="00272E01" w:rsidP="00DD76EB">
      <w:pPr>
        <w:ind w:left="576"/>
      </w:pPr>
      <w:r w:rsidRPr="008B653E">
        <w:t xml:space="preserve">Anchorage, </w:t>
      </w:r>
      <w:proofErr w:type="gramStart"/>
      <w:r w:rsidRPr="008B653E">
        <w:t>Alaska  99507</w:t>
      </w:r>
      <w:proofErr w:type="gramEnd"/>
    </w:p>
    <w:p w14:paraId="23BDDE59" w14:textId="77777777" w:rsidR="00FE1B66" w:rsidRPr="008B653E" w:rsidRDefault="00FE1B66" w:rsidP="00DD76EB">
      <w:pPr>
        <w:ind w:left="576"/>
      </w:pPr>
    </w:p>
    <w:p w14:paraId="651E7B69" w14:textId="77777777" w:rsidR="00852919" w:rsidRPr="008B653E" w:rsidRDefault="00852919" w:rsidP="00B93A1B">
      <w:pPr>
        <w:pStyle w:val="Heading2"/>
      </w:pPr>
      <w:r w:rsidRPr="008B653E">
        <w:t>REPLACEMENT PARTS</w:t>
      </w:r>
      <w:r w:rsidR="00684B1C" w:rsidRPr="008B653E">
        <w:t xml:space="preserve"> AND REPAIRS</w:t>
      </w:r>
      <w:r w:rsidRPr="008B653E">
        <w:t>:</w:t>
      </w:r>
    </w:p>
    <w:p w14:paraId="5D71667A" w14:textId="77777777" w:rsidR="00684B1C" w:rsidRPr="008B653E" w:rsidRDefault="00684B1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proofErr w:type="gramStart"/>
      <w:r w:rsidRPr="008B653E">
        <w:rPr>
          <w:rFonts w:cs="Arial"/>
          <w:szCs w:val="20"/>
        </w:rPr>
        <w:t>Back order</w:t>
      </w:r>
      <w:proofErr w:type="gramEnd"/>
      <w:r w:rsidRPr="008B653E">
        <w:rPr>
          <w:rFonts w:cs="Arial"/>
          <w:szCs w:val="20"/>
        </w:rPr>
        <w:t xml:space="preserve"> procedures</w:t>
      </w:r>
      <w:proofErr w:type="gramStart"/>
      <w:r w:rsidRPr="008B653E">
        <w:rPr>
          <w:rFonts w:cs="Arial"/>
          <w:szCs w:val="20"/>
        </w:rPr>
        <w:t>:  Back</w:t>
      </w:r>
      <w:proofErr w:type="gramEnd"/>
      <w:r w:rsidRPr="008B653E">
        <w:rPr>
          <w:rFonts w:cs="Arial"/>
          <w:szCs w:val="20"/>
        </w:rPr>
        <w:t xml:space="preserve"> orders are acceptable; however, the </w:t>
      </w:r>
      <w:proofErr w:type="gramStart"/>
      <w:r w:rsidRPr="008B653E">
        <w:rPr>
          <w:rFonts w:cs="Arial"/>
          <w:szCs w:val="20"/>
        </w:rPr>
        <w:t>ordering</w:t>
      </w:r>
      <w:proofErr w:type="gramEnd"/>
      <w:r w:rsidRPr="008B653E">
        <w:rPr>
          <w:rFonts w:cs="Arial"/>
          <w:szCs w:val="20"/>
        </w:rPr>
        <w:t xml:space="preserve"> shop shall be appraised at time of original orders as to the expected delay in delivery.</w:t>
      </w:r>
    </w:p>
    <w:p w14:paraId="153C7F29" w14:textId="77777777" w:rsidR="00852919" w:rsidRPr="008B653E" w:rsidRDefault="00852919" w:rsidP="00DD76EB">
      <w:pPr>
        <w:widowControl/>
        <w:numPr>
          <w:ilvl w:val="1"/>
          <w:numId w:val="13"/>
        </w:numPr>
        <w:autoSpaceDE/>
        <w:autoSpaceDN/>
        <w:adjustRightInd/>
        <w:jc w:val="both"/>
        <w:rPr>
          <w:rFonts w:cs="Arial"/>
          <w:szCs w:val="20"/>
        </w:rPr>
      </w:pPr>
      <w:r w:rsidRPr="008B653E">
        <w:rPr>
          <w:rFonts w:cs="Arial"/>
          <w:szCs w:val="20"/>
        </w:rPr>
        <w:t>Warranty</w:t>
      </w:r>
      <w:proofErr w:type="gramStart"/>
      <w:r w:rsidRPr="008B653E">
        <w:rPr>
          <w:rFonts w:cs="Arial"/>
          <w:szCs w:val="20"/>
        </w:rPr>
        <w:t>:  All</w:t>
      </w:r>
      <w:proofErr w:type="gramEnd"/>
      <w:r w:rsidRPr="008B653E">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 xml:space="preserve">If the manufacturer’s warranty exceeds the stated </w:t>
      </w:r>
      <w:proofErr w:type="gramStart"/>
      <w:r w:rsidRPr="008B653E">
        <w:rPr>
          <w:rFonts w:cs="Arial"/>
          <w:szCs w:val="20"/>
        </w:rPr>
        <w:t>warranty</w:t>
      </w:r>
      <w:proofErr w:type="gramEnd"/>
      <w:r w:rsidRPr="008B653E">
        <w:rPr>
          <w:rFonts w:cs="Arial"/>
          <w:szCs w:val="20"/>
        </w:rPr>
        <w:t xml:space="preserve"> then manufacturer’s warranty supersedes.</w:t>
      </w:r>
    </w:p>
    <w:p w14:paraId="57B8B57B"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Parts Return</w:t>
      </w:r>
      <w:proofErr w:type="gramStart"/>
      <w:r w:rsidRPr="008B653E">
        <w:rPr>
          <w:rFonts w:cs="Arial"/>
          <w:szCs w:val="20"/>
        </w:rPr>
        <w:t xml:space="preserve">:  </w:t>
      </w:r>
      <w:r w:rsidR="008F1FA7" w:rsidRPr="008B653E">
        <w:rPr>
          <w:rFonts w:cs="Arial"/>
          <w:szCs w:val="20"/>
        </w:rPr>
        <w:t>Within</w:t>
      </w:r>
      <w:proofErr w:type="gramEnd"/>
      <w:r w:rsidR="008F1FA7" w:rsidRPr="008B653E">
        <w:rPr>
          <w:rFonts w:cs="Arial"/>
          <w:szCs w:val="20"/>
        </w:rPr>
        <w:t xml:space="preserve"> 12 months of the invoice date, the State is to be allowed to return new parts with full refund</w:t>
      </w:r>
      <w:proofErr w:type="gramStart"/>
      <w:r w:rsidR="008F1FA7" w:rsidRPr="008B653E">
        <w:rPr>
          <w:rFonts w:cs="Arial"/>
          <w:szCs w:val="20"/>
        </w:rPr>
        <w:t>, less</w:t>
      </w:r>
      <w:proofErr w:type="gramEnd"/>
      <w:r w:rsidR="008F1FA7" w:rsidRPr="008B653E">
        <w:rPr>
          <w:rFonts w:cs="Arial"/>
          <w:szCs w:val="20"/>
        </w:rPr>
        <w:t xml:space="preserve">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444DAB6D"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Invoicing</w:t>
      </w:r>
      <w:proofErr w:type="gramStart"/>
      <w:r w:rsidRPr="008B653E">
        <w:rPr>
          <w:rFonts w:cs="Arial"/>
          <w:szCs w:val="20"/>
        </w:rPr>
        <w:t>:  Full</w:t>
      </w:r>
      <w:proofErr w:type="gramEnd"/>
      <w:r w:rsidRPr="008B653E">
        <w:rPr>
          <w:rFonts w:cs="Arial"/>
          <w:szCs w:val="20"/>
        </w:rPr>
        <w:t xml:space="preserve">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B93A1B">
      <w:pPr>
        <w:pStyle w:val="Heading2"/>
      </w:pPr>
      <w:r w:rsidRPr="008B653E">
        <w:t xml:space="preserve">ACCESSORIES: </w:t>
      </w:r>
    </w:p>
    <w:p w14:paraId="5E6249E4" w14:textId="77777777" w:rsidR="00356A60" w:rsidRPr="008B653E" w:rsidRDefault="00356A60" w:rsidP="00356A60">
      <w:pPr>
        <w:ind w:left="576"/>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B93A1B">
      <w:pPr>
        <w:pStyle w:val="Heading2"/>
      </w:pPr>
      <w:r w:rsidRPr="008B653E">
        <w:t xml:space="preserve">DELIVERY CONFIRMATION: </w:t>
      </w:r>
    </w:p>
    <w:p w14:paraId="0CCA7181" w14:textId="62A02BFF" w:rsidR="00356A60" w:rsidRPr="008B653E" w:rsidRDefault="00356A60" w:rsidP="00356A60">
      <w:pPr>
        <w:ind w:left="576"/>
        <w:jc w:val="both"/>
      </w:pPr>
      <w:r w:rsidRPr="008B653E">
        <w:t xml:space="preserve">Bidders must obtain </w:t>
      </w:r>
      <w:proofErr w:type="gramStart"/>
      <w:r w:rsidRPr="008B653E">
        <w:t>a confirmation</w:t>
      </w:r>
      <w:proofErr w:type="gramEnd"/>
      <w:r w:rsidRPr="008B653E">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B93A1B">
      <w:pPr>
        <w:pStyle w:val="Heading2"/>
      </w:pPr>
      <w:r w:rsidRPr="008B653E">
        <w:t xml:space="preserve">ADVANCE NOTICE OF DELIVERY: </w:t>
      </w:r>
    </w:p>
    <w:p w14:paraId="082C86AF" w14:textId="77777777" w:rsidR="00356A60" w:rsidRPr="008B653E" w:rsidRDefault="00356A60" w:rsidP="00356A60">
      <w:pPr>
        <w:ind w:left="576"/>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B93A1B">
      <w:pPr>
        <w:pStyle w:val="Heading2"/>
      </w:pPr>
      <w:r w:rsidRPr="008B653E">
        <w:t xml:space="preserve">ANNOTATED LITERATURE: </w:t>
      </w:r>
    </w:p>
    <w:p w14:paraId="56A69221" w14:textId="1197A886" w:rsidR="003B4BE7" w:rsidRPr="008B653E" w:rsidRDefault="003B4BE7" w:rsidP="003B4BE7">
      <w:pPr>
        <w:ind w:left="576"/>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B93A1B">
      <w:pPr>
        <w:pStyle w:val="Heading2"/>
      </w:pPr>
      <w:r w:rsidRPr="008B653E">
        <w:lastRenderedPageBreak/>
        <w:t xml:space="preserve">NEW EQUIPMENT: </w:t>
      </w:r>
    </w:p>
    <w:p w14:paraId="66C47ED8" w14:textId="1A9005B7" w:rsidR="003B4BE7" w:rsidRPr="008B653E" w:rsidRDefault="003B4BE7" w:rsidP="003B4BE7">
      <w:pPr>
        <w:ind w:left="576"/>
        <w:jc w:val="both"/>
      </w:pPr>
      <w:r w:rsidRPr="008B653E">
        <w:t xml:space="preserve">Equipment and components offered in response to this ITB must be new equipment. New equipment means equipment that is currently in production by the manufacturer and is still the latest model, edition or </w:t>
      </w:r>
      <w:proofErr w:type="gramStart"/>
      <w:r w:rsidRPr="008B653E">
        <w:t>version</w:t>
      </w:r>
      <w:proofErr w:type="gramEnd"/>
      <w:r w:rsidRPr="008B653E">
        <w:t xml:space="preserve"> generally offered. The equipment must be warranted as new by the manufacturer and may not </w:t>
      </w:r>
      <w:proofErr w:type="gramStart"/>
      <w:r w:rsidRPr="008B653E">
        <w:t>have been</w:t>
      </w:r>
      <w:proofErr w:type="gramEnd"/>
      <w:r w:rsidRPr="008B653E">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B93A1B">
      <w:pPr>
        <w:pStyle w:val="Heading2"/>
      </w:pPr>
      <w:r w:rsidRPr="008B653E">
        <w:t xml:space="preserve">BRAND AND MODEL OFFERED: </w:t>
      </w:r>
    </w:p>
    <w:p w14:paraId="7DC7B851" w14:textId="1E6369CE" w:rsidR="003B4BE7" w:rsidRPr="008B653E" w:rsidRDefault="003B4BE7" w:rsidP="003B4BE7">
      <w:pPr>
        <w:ind w:left="576"/>
        <w:jc w:val="both"/>
      </w:pPr>
      <w:r w:rsidRPr="008B653E">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8B653E" w:rsidRDefault="00FE1B66" w:rsidP="003B4BE7">
      <w:pPr>
        <w:ind w:left="576"/>
        <w:jc w:val="both"/>
      </w:pPr>
    </w:p>
    <w:p w14:paraId="06CDD9C7" w14:textId="77777777" w:rsidR="003B4BE7" w:rsidRPr="008B653E" w:rsidRDefault="003B4BE7" w:rsidP="00B93A1B">
      <w:pPr>
        <w:pStyle w:val="Heading2"/>
      </w:pPr>
      <w:r w:rsidRPr="008B653E">
        <w:t xml:space="preserve">BRAND SPECIFIC: </w:t>
      </w:r>
    </w:p>
    <w:p w14:paraId="22285BE5" w14:textId="449E5BD6" w:rsidR="003B4BE7" w:rsidRPr="008B653E" w:rsidRDefault="003B4BE7" w:rsidP="003B4BE7">
      <w:pPr>
        <w:ind w:left="576"/>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B93A1B">
      <w:pPr>
        <w:pStyle w:val="Heading2"/>
      </w:pPr>
      <w:r w:rsidRPr="008B653E">
        <w:t xml:space="preserve">INSPECTION: </w:t>
      </w:r>
    </w:p>
    <w:p w14:paraId="7AA276E8" w14:textId="4E7D1B3B" w:rsidR="003B4BE7" w:rsidRPr="008B653E" w:rsidRDefault="003B4BE7" w:rsidP="003B4BE7">
      <w:pPr>
        <w:ind w:left="576"/>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B93A1B">
      <w:pPr>
        <w:pStyle w:val="Heading2"/>
      </w:pPr>
      <w:r w:rsidRPr="008B653E">
        <w:t xml:space="preserve">ALTERATIONS: </w:t>
      </w:r>
    </w:p>
    <w:p w14:paraId="565856AD" w14:textId="603F3074" w:rsidR="003B4BE7" w:rsidRPr="008B653E" w:rsidRDefault="003B4BE7" w:rsidP="003B4BE7">
      <w:pPr>
        <w:ind w:left="576"/>
        <w:jc w:val="both"/>
      </w:pPr>
      <w:r w:rsidRPr="008B653E">
        <w:t xml:space="preserve">The contractor must obtain </w:t>
      </w:r>
      <w:proofErr w:type="gramStart"/>
      <w:r w:rsidRPr="008B653E">
        <w:t>the written</w:t>
      </w:r>
      <w:proofErr w:type="gramEnd"/>
      <w:r w:rsidRPr="008B653E">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B93A1B">
      <w:pPr>
        <w:pStyle w:val="Heading2"/>
      </w:pPr>
      <w:r w:rsidRPr="008B653E">
        <w:t xml:space="preserve">DISCONTINUED ITEMS: </w:t>
      </w:r>
    </w:p>
    <w:p w14:paraId="6AB654DA" w14:textId="6487F8F9" w:rsidR="003B4BE7" w:rsidRPr="008B653E" w:rsidRDefault="003B4BE7" w:rsidP="003B4BE7">
      <w:pPr>
        <w:ind w:left="576"/>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B93A1B">
      <w:pPr>
        <w:pStyle w:val="Heading2"/>
      </w:pPr>
      <w:r w:rsidRPr="008B653E">
        <w:t xml:space="preserve">ITEM UPGRADES: </w:t>
      </w:r>
    </w:p>
    <w:p w14:paraId="5052EF7B" w14:textId="4DB0EC5A" w:rsidR="003B4BE7" w:rsidRPr="008B653E" w:rsidRDefault="003B4BE7" w:rsidP="003B4BE7">
      <w:pPr>
        <w:ind w:left="576"/>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B93A1B">
      <w:pPr>
        <w:pStyle w:val="Heading2"/>
      </w:pPr>
      <w:r w:rsidRPr="008B653E">
        <w:t>LEMON CLAUSE:</w:t>
      </w:r>
    </w:p>
    <w:p w14:paraId="6C7E88C1" w14:textId="2CEE7FC7" w:rsidR="003B4BE7" w:rsidRPr="008B653E" w:rsidRDefault="003B4BE7" w:rsidP="003B4BE7">
      <w:pPr>
        <w:ind w:left="540"/>
        <w:jc w:val="both"/>
      </w:pPr>
      <w:r w:rsidRPr="008B653E">
        <w:t xml:space="preserve">This clause applies to all equipment purchased through this contract. The application period is </w:t>
      </w:r>
      <w:r w:rsidRPr="008B653E">
        <w:rPr>
          <w:b/>
          <w:bCs/>
          <w:color w:val="C00000"/>
        </w:rPr>
        <w:t xml:space="preserve">LENGTH </w:t>
      </w:r>
      <w:r w:rsidRPr="008B653E">
        <w:t>from the date of purchase.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B93A1B">
      <w:pPr>
        <w:pStyle w:val="Heading2"/>
      </w:pPr>
      <w:r w:rsidRPr="008B653E">
        <w:t xml:space="preserve">SERVICE CHARGES: </w:t>
      </w:r>
    </w:p>
    <w:p w14:paraId="3B690CBC" w14:textId="6C243758" w:rsidR="006A36F4" w:rsidRPr="008B653E" w:rsidRDefault="006A36F4" w:rsidP="006A36F4">
      <w:pPr>
        <w:ind w:left="576"/>
        <w:jc w:val="both"/>
      </w:pPr>
      <w:proofErr w:type="gramStart"/>
      <w:r w:rsidRPr="008B653E">
        <w:t>Regardless</w:t>
      </w:r>
      <w:proofErr w:type="gramEnd"/>
      <w:r w:rsidRPr="008B653E">
        <w:t xml:space="preserve"> whether the contractor repairs equipment on-site or off-site, the state will not be liable for any charges associated with the repair of broken equipment, including, but not limited to, unhooking, disassembly, packaging, </w:t>
      </w:r>
      <w:proofErr w:type="gramStart"/>
      <w:r w:rsidRPr="008B653E">
        <w:t>crating</w:t>
      </w:r>
      <w:proofErr w:type="gramEnd"/>
      <w:r w:rsidRPr="008B653E">
        <w:t>,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B93A1B">
      <w:pPr>
        <w:pStyle w:val="Heading2"/>
      </w:pPr>
      <w:r w:rsidRPr="008B653E">
        <w:t xml:space="preserve">PARTS: </w:t>
      </w:r>
    </w:p>
    <w:p w14:paraId="0EA6EECE" w14:textId="7CFEA3DD" w:rsidR="006A36F4" w:rsidRPr="008B653E" w:rsidRDefault="006A36F4" w:rsidP="006A36F4">
      <w:pPr>
        <w:ind w:left="576"/>
        <w:jc w:val="both"/>
      </w:pPr>
      <w:r w:rsidRPr="008B653E">
        <w:t xml:space="preserve">Only parts designed for the </w:t>
      </w:r>
      <w:proofErr w:type="gramStart"/>
      <w:r w:rsidRPr="008B653E">
        <w:t>purpose they are</w:t>
      </w:r>
      <w:proofErr w:type="gramEnd"/>
      <w:r w:rsidRPr="008B653E">
        <w:t xml:space="preserv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B93A1B">
      <w:pPr>
        <w:pStyle w:val="Heading2"/>
      </w:pPr>
      <w:r w:rsidRPr="008B653E">
        <w:t xml:space="preserve">COMPLETION OF SERVICE: </w:t>
      </w:r>
    </w:p>
    <w:p w14:paraId="42E3F0C9" w14:textId="3F6C598E" w:rsidR="006A36F4" w:rsidRPr="008B653E" w:rsidRDefault="006A36F4" w:rsidP="006A36F4">
      <w:pPr>
        <w:ind w:left="576"/>
        <w:jc w:val="both"/>
      </w:pPr>
      <w:r w:rsidRPr="008B653E">
        <w:t xml:space="preserve">The service will not be </w:t>
      </w:r>
      <w:proofErr w:type="gramStart"/>
      <w:r w:rsidRPr="008B653E">
        <w:t>complete</w:t>
      </w:r>
      <w:proofErr w:type="gramEnd"/>
      <w:r w:rsidRPr="008B653E">
        <w:t xml:space="preserv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B93A1B">
      <w:pPr>
        <w:pStyle w:val="Heading2"/>
      </w:pPr>
      <w:r w:rsidRPr="008B653E">
        <w:t xml:space="preserve">SERVICE TECHNICIAN QUALIFICATIONS: </w:t>
      </w:r>
    </w:p>
    <w:p w14:paraId="38064E7E" w14:textId="77777777" w:rsidR="006A36F4" w:rsidRPr="008B653E" w:rsidRDefault="006A36F4" w:rsidP="006A36F4">
      <w:pPr>
        <w:ind w:left="576"/>
        <w:jc w:val="both"/>
      </w:pPr>
      <w:r w:rsidRPr="008B653E">
        <w:t xml:space="preserve">Bidders must provide evidence that the person performing the service work is a manufacturer's authorized service technician; </w:t>
      </w:r>
      <w:proofErr w:type="gramStart"/>
      <w:r w:rsidRPr="008B653E">
        <w:t>or,</w:t>
      </w:r>
      <w:proofErr w:type="gramEnd"/>
      <w:r w:rsidRPr="008B653E">
        <w:t xml:space="preserve"> the bidder may provide evidence that they have contracted with a manufacturer's authorized service </w:t>
      </w:r>
      <w:r w:rsidRPr="008B653E">
        <w:lastRenderedPageBreak/>
        <w:t>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A36F4">
      <w:pPr>
        <w:ind w:left="576"/>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A36F4">
      <w:pPr>
        <w:ind w:left="576"/>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B93A1B">
      <w:pPr>
        <w:pStyle w:val="Heading2"/>
      </w:pPr>
      <w:r w:rsidRPr="008B653E">
        <w:t xml:space="preserve">WORKMANSHIP &amp; MATERIALS: </w:t>
      </w:r>
    </w:p>
    <w:p w14:paraId="4CDB0B7F" w14:textId="77777777" w:rsidR="006A36F4" w:rsidRPr="008B653E" w:rsidRDefault="006A36F4" w:rsidP="006A36F4">
      <w:pPr>
        <w:ind w:left="576"/>
        <w:jc w:val="both"/>
      </w:pPr>
      <w:r w:rsidRPr="008B653E">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8B653E" w:rsidRDefault="006A36F4" w:rsidP="006A36F4">
      <w:pPr>
        <w:ind w:left="720"/>
        <w:jc w:val="both"/>
      </w:pPr>
    </w:p>
    <w:p w14:paraId="64A3C774" w14:textId="77777777" w:rsidR="00E05378" w:rsidRPr="008B653E" w:rsidRDefault="00E05378" w:rsidP="00B93A1B">
      <w:pPr>
        <w:pStyle w:val="Heading2"/>
      </w:pPr>
      <w:r w:rsidRPr="008B653E">
        <w:t xml:space="preserve">NONDISCLOSURE AND CONFIDENTIALITY: </w:t>
      </w:r>
    </w:p>
    <w:p w14:paraId="7A278FE5" w14:textId="77777777" w:rsidR="00E05378" w:rsidRPr="008B653E" w:rsidRDefault="00E05378" w:rsidP="00D85839">
      <w:pPr>
        <w:ind w:left="576"/>
        <w:jc w:val="both"/>
      </w:pPr>
      <w:r w:rsidRPr="008B653E">
        <w:t xml:space="preserve">Contractor agrees that all confidential information </w:t>
      </w:r>
      <w:proofErr w:type="gramStart"/>
      <w:r w:rsidRPr="008B653E">
        <w:t>shall</w:t>
      </w:r>
      <w:proofErr w:type="gramEnd"/>
      <w:r w:rsidRPr="008B653E">
        <w:t xml:space="preserve"> be used only for purposes of providing the deliverables and performing the services specified herein and </w:t>
      </w:r>
      <w:proofErr w:type="gramStart"/>
      <w:r w:rsidRPr="008B653E">
        <w:t>shall</w:t>
      </w:r>
      <w:proofErr w:type="gramEnd"/>
      <w:r w:rsidRPr="008B653E">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8B653E">
        <w:t>by,</w:t>
      </w:r>
      <w:proofErr w:type="gramEnd"/>
      <w:r w:rsidRPr="008B653E">
        <w:t xml:space="preserve"> storage, disclosure, publication, dissemination to and/or use by third parties </w:t>
      </w:r>
      <w:proofErr w:type="gramStart"/>
      <w:r w:rsidRPr="008B653E">
        <w:t>of,</w:t>
      </w:r>
      <w:proofErr w:type="gramEnd"/>
      <w:r w:rsidRPr="008B653E">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8B653E">
        <w:t>to:</w:t>
      </w:r>
      <w:proofErr w:type="gramEnd"/>
      <w:r w:rsidRPr="008B653E">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8B653E">
        <w:t>the confidential</w:t>
      </w:r>
      <w:proofErr w:type="gramEnd"/>
      <w:r w:rsidRPr="008B653E">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B653E" w:rsidRDefault="00DF4853" w:rsidP="00DF4853">
      <w:pPr>
        <w:pStyle w:val="Heading1"/>
        <w:rPr>
          <w:rFonts w:cs="Arial"/>
        </w:rPr>
      </w:pPr>
      <w:r w:rsidRPr="008B653E">
        <w:rPr>
          <w:rFonts w:cs="Arial"/>
        </w:rPr>
        <w:lastRenderedPageBreak/>
        <w:t xml:space="preserve">SPECIFICATION </w:t>
      </w:r>
    </w:p>
    <w:p w14:paraId="79503120" w14:textId="77777777" w:rsidR="00DF4853" w:rsidRDefault="00DF4853" w:rsidP="00B93A1B">
      <w:pPr>
        <w:pStyle w:val="Heading2"/>
        <w:numPr>
          <w:ilvl w:val="0"/>
          <w:numId w:val="15"/>
        </w:numPr>
      </w:pPr>
      <w:r w:rsidRPr="008B653E">
        <w:t>GENERAL SPECIFICATION:</w:t>
      </w:r>
    </w:p>
    <w:p w14:paraId="7544056A" w14:textId="77777777" w:rsidR="00F10E3D" w:rsidRPr="00F10E3D" w:rsidRDefault="00F10E3D" w:rsidP="00F10E3D">
      <w:pPr>
        <w:rPr>
          <w:lang w:val="x-none" w:eastAsia="x-none"/>
        </w:rPr>
      </w:pPr>
    </w:p>
    <w:p w14:paraId="4F1EB87F" w14:textId="13077FEA" w:rsidR="00F10E3D" w:rsidRPr="00875E48" w:rsidRDefault="00F10E3D" w:rsidP="00F10E3D">
      <w:pPr>
        <w:pStyle w:val="ListParagraph"/>
        <w:ind w:left="576"/>
        <w:rPr>
          <w:rFonts w:cs="Arial"/>
          <w:szCs w:val="20"/>
        </w:rPr>
      </w:pPr>
      <w:r w:rsidRPr="00875E48">
        <w:rPr>
          <w:rFonts w:cs="Arial"/>
          <w:szCs w:val="20"/>
        </w:rPr>
        <w:t xml:space="preserve">It is the purpose of this specification to describe new, and of the latest manufacturer's current model and design, class 7 type "C" buses that are; diesel engine powered, 4x2, single rear axle, dual rear wheel. </w:t>
      </w:r>
    </w:p>
    <w:p w14:paraId="6898BA0C" w14:textId="77777777" w:rsidR="00F10E3D" w:rsidRDefault="00F10E3D" w:rsidP="00F10E3D">
      <w:pPr>
        <w:pStyle w:val="ListParagraph"/>
        <w:ind w:left="576"/>
        <w:rPr>
          <w:rFonts w:cs="Arial"/>
          <w:szCs w:val="20"/>
        </w:rPr>
      </w:pPr>
    </w:p>
    <w:p w14:paraId="48D88E0E" w14:textId="6B06DC80" w:rsidR="00F10E3D" w:rsidRDefault="00F10E3D" w:rsidP="00F10E3D">
      <w:pPr>
        <w:pStyle w:val="ListParagraph"/>
        <w:ind w:left="576"/>
        <w:rPr>
          <w:rFonts w:cs="Arial"/>
          <w:szCs w:val="20"/>
        </w:rPr>
      </w:pPr>
      <w:r>
        <w:rPr>
          <w:rFonts w:cs="Arial"/>
          <w:szCs w:val="20"/>
        </w:rPr>
        <w:t>U</w:t>
      </w:r>
      <w:r w:rsidRPr="00875E48">
        <w:rPr>
          <w:rFonts w:cs="Arial"/>
          <w:szCs w:val="20"/>
        </w:rPr>
        <w:t xml:space="preserve">nits </w:t>
      </w:r>
      <w:proofErr w:type="gramStart"/>
      <w:r>
        <w:rPr>
          <w:rFonts w:cs="Arial"/>
          <w:szCs w:val="20"/>
        </w:rPr>
        <w:t>is</w:t>
      </w:r>
      <w:proofErr w:type="gramEnd"/>
      <w:r w:rsidRPr="00875E48">
        <w:rPr>
          <w:rFonts w:cs="Arial"/>
          <w:szCs w:val="20"/>
        </w:rPr>
        <w:t xml:space="preserve"> to provide seating for 40 </w:t>
      </w:r>
      <w:r>
        <w:rPr>
          <w:rFonts w:cs="Arial"/>
          <w:szCs w:val="20"/>
        </w:rPr>
        <w:t xml:space="preserve">Inmates, </w:t>
      </w:r>
      <w:r w:rsidRPr="00875E48">
        <w:rPr>
          <w:rFonts w:cs="Arial"/>
          <w:szCs w:val="20"/>
        </w:rPr>
        <w:t xml:space="preserve">one (1) driver, </w:t>
      </w:r>
      <w:r>
        <w:rPr>
          <w:rFonts w:cs="Arial"/>
          <w:szCs w:val="20"/>
        </w:rPr>
        <w:t xml:space="preserve">two </w:t>
      </w:r>
      <w:r w:rsidRPr="00875E48">
        <w:rPr>
          <w:rFonts w:cs="Arial"/>
          <w:szCs w:val="20"/>
        </w:rPr>
        <w:t>(</w:t>
      </w:r>
      <w:r>
        <w:rPr>
          <w:rFonts w:cs="Arial"/>
          <w:szCs w:val="20"/>
        </w:rPr>
        <w:t>2</w:t>
      </w:r>
      <w:r w:rsidRPr="00875E48">
        <w:rPr>
          <w:rFonts w:cs="Arial"/>
          <w:szCs w:val="20"/>
        </w:rPr>
        <w:t>) guard</w:t>
      </w:r>
      <w:r>
        <w:rPr>
          <w:rFonts w:cs="Arial"/>
          <w:szCs w:val="20"/>
        </w:rPr>
        <w:t>s</w:t>
      </w:r>
      <w:r w:rsidRPr="00875E48">
        <w:rPr>
          <w:rFonts w:cs="Arial"/>
          <w:szCs w:val="20"/>
        </w:rPr>
        <w:t>.</w:t>
      </w:r>
    </w:p>
    <w:p w14:paraId="30F53579" w14:textId="77777777" w:rsidR="00F10E3D" w:rsidRPr="00875E48" w:rsidRDefault="00F10E3D" w:rsidP="00F10E3D">
      <w:pPr>
        <w:pStyle w:val="ListParagraph"/>
        <w:ind w:left="576"/>
        <w:rPr>
          <w:rFonts w:cs="Arial"/>
          <w:szCs w:val="20"/>
        </w:rPr>
      </w:pPr>
    </w:p>
    <w:p w14:paraId="36CE7DB0" w14:textId="77777777" w:rsidR="00F10E3D" w:rsidRPr="00875E48" w:rsidRDefault="00F10E3D" w:rsidP="00F10E3D">
      <w:pPr>
        <w:pStyle w:val="ListParagraph"/>
        <w:ind w:left="576"/>
        <w:rPr>
          <w:rFonts w:cs="Arial"/>
          <w:szCs w:val="20"/>
        </w:rPr>
      </w:pPr>
      <w:r w:rsidRPr="00875E48">
        <w:rPr>
          <w:rFonts w:cs="Arial"/>
          <w:szCs w:val="20"/>
        </w:rPr>
        <w:t>Units shall include all standard equipment and accessories as advertised in the manufacturer’s specification sheet of model offered, unless otherwise specified herein.</w:t>
      </w:r>
    </w:p>
    <w:p w14:paraId="2AB8912C" w14:textId="77777777" w:rsidR="00F10E3D" w:rsidRDefault="00F10E3D" w:rsidP="00F10E3D">
      <w:pPr>
        <w:pStyle w:val="ListParagraph"/>
        <w:ind w:left="576"/>
        <w:rPr>
          <w:rFonts w:cs="Arial"/>
          <w:szCs w:val="20"/>
        </w:rPr>
      </w:pPr>
    </w:p>
    <w:p w14:paraId="05A5FC5C" w14:textId="77777777" w:rsidR="00F10E3D" w:rsidRPr="00875E48" w:rsidRDefault="00F10E3D" w:rsidP="00F10E3D">
      <w:pPr>
        <w:pStyle w:val="ListParagraph"/>
        <w:ind w:left="576"/>
        <w:rPr>
          <w:rFonts w:cs="Arial"/>
          <w:szCs w:val="20"/>
        </w:rPr>
      </w:pPr>
      <w:r w:rsidRPr="00875E48">
        <w:rPr>
          <w:rFonts w:cs="Arial"/>
          <w:szCs w:val="20"/>
        </w:rPr>
        <w:t>The units provided are required to meet all current federal and state regulations such as, but not limited to, EPA emissions and FMVSS.</w:t>
      </w:r>
    </w:p>
    <w:p w14:paraId="4BCF11D0" w14:textId="77777777" w:rsidR="00F10E3D" w:rsidRPr="00F10E3D" w:rsidRDefault="00F10E3D" w:rsidP="00F10E3D">
      <w:pPr>
        <w:pStyle w:val="ListParagraph"/>
        <w:ind w:left="576"/>
        <w:rPr>
          <w:rFonts w:cs="Arial"/>
          <w:szCs w:val="20"/>
        </w:rPr>
      </w:pPr>
    </w:p>
    <w:p w14:paraId="61EB41D6" w14:textId="77777777" w:rsidR="00F10E3D" w:rsidRPr="00875E48" w:rsidRDefault="00F10E3D" w:rsidP="00F10E3D">
      <w:pPr>
        <w:pStyle w:val="ListParagraph"/>
        <w:ind w:left="576"/>
        <w:rPr>
          <w:rFonts w:cs="Arial"/>
          <w:szCs w:val="20"/>
        </w:rPr>
      </w:pPr>
      <w:r w:rsidRPr="00875E48">
        <w:rPr>
          <w:rFonts w:cs="Arial"/>
          <w:b/>
          <w:szCs w:val="20"/>
        </w:rPr>
        <w:t>Referenced Standards</w:t>
      </w:r>
      <w:r w:rsidRPr="00875E48">
        <w:rPr>
          <w:rFonts w:cs="Arial"/>
          <w:szCs w:val="20"/>
        </w:rPr>
        <w:t xml:space="preserve">:  </w:t>
      </w:r>
    </w:p>
    <w:p w14:paraId="19499074" w14:textId="77777777" w:rsidR="00F10E3D" w:rsidRPr="00875E48" w:rsidRDefault="00F10E3D" w:rsidP="00F10E3D">
      <w:pPr>
        <w:pStyle w:val="ListParagraph"/>
        <w:ind w:left="576"/>
        <w:rPr>
          <w:rFonts w:cs="Arial"/>
          <w:szCs w:val="20"/>
        </w:rPr>
      </w:pPr>
      <w:r w:rsidRPr="00875E48">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36376039" w14:textId="77777777" w:rsidR="00F10E3D" w:rsidRPr="00F10E3D" w:rsidRDefault="00F10E3D" w:rsidP="00F10E3D">
      <w:pPr>
        <w:pStyle w:val="ListParagraph"/>
        <w:ind w:left="576"/>
        <w:rPr>
          <w:rFonts w:cs="Arial"/>
          <w:szCs w:val="20"/>
        </w:rPr>
      </w:pPr>
    </w:p>
    <w:p w14:paraId="05733963" w14:textId="77777777" w:rsidR="00F10E3D" w:rsidRPr="00875E48" w:rsidRDefault="00F10E3D" w:rsidP="00F10E3D">
      <w:pPr>
        <w:pStyle w:val="ListParagraph"/>
        <w:ind w:left="576"/>
        <w:rPr>
          <w:rFonts w:cs="Arial"/>
          <w:szCs w:val="20"/>
        </w:rPr>
      </w:pPr>
      <w:r w:rsidRPr="00875E48">
        <w:rPr>
          <w:rFonts w:cs="Arial"/>
          <w:b/>
          <w:szCs w:val="20"/>
        </w:rPr>
        <w:t>Component Selection:</w:t>
      </w:r>
      <w:r w:rsidRPr="00875E48">
        <w:rPr>
          <w:rFonts w:cs="Arial"/>
          <w:szCs w:val="20"/>
        </w:rPr>
        <w:t xml:space="preserve"> </w:t>
      </w:r>
    </w:p>
    <w:p w14:paraId="306D33CD" w14:textId="77777777" w:rsidR="00F10E3D" w:rsidRPr="00875E48" w:rsidRDefault="00F10E3D" w:rsidP="00F10E3D">
      <w:pPr>
        <w:pStyle w:val="ListParagraph"/>
        <w:ind w:left="576"/>
        <w:rPr>
          <w:rFonts w:cs="Arial"/>
          <w:szCs w:val="20"/>
        </w:rPr>
      </w:pPr>
      <w:r w:rsidRPr="00875E48">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68691916" w14:textId="77777777" w:rsidR="00F10E3D" w:rsidRPr="00F10E3D" w:rsidRDefault="00F10E3D" w:rsidP="00F10E3D">
      <w:pPr>
        <w:pStyle w:val="ListParagraph"/>
        <w:ind w:left="576"/>
        <w:rPr>
          <w:rFonts w:cs="Arial"/>
          <w:szCs w:val="20"/>
        </w:rPr>
      </w:pPr>
    </w:p>
    <w:p w14:paraId="22F44420" w14:textId="77777777" w:rsidR="00F10E3D" w:rsidRPr="00875E48" w:rsidRDefault="00F10E3D" w:rsidP="00F10E3D">
      <w:pPr>
        <w:pStyle w:val="ListParagraph"/>
        <w:ind w:left="576"/>
        <w:rPr>
          <w:rFonts w:cs="Arial"/>
          <w:szCs w:val="20"/>
        </w:rPr>
      </w:pPr>
      <w:r w:rsidRPr="00875E48">
        <w:rPr>
          <w:rFonts w:cs="Arial"/>
          <w:b/>
          <w:szCs w:val="20"/>
        </w:rPr>
        <w:t>Standard Components:</w:t>
      </w:r>
      <w:r w:rsidRPr="00875E48">
        <w:rPr>
          <w:rFonts w:cs="Arial"/>
          <w:szCs w:val="20"/>
        </w:rPr>
        <w:t xml:space="preserve"> </w:t>
      </w:r>
    </w:p>
    <w:p w14:paraId="0FE63F05" w14:textId="77777777" w:rsidR="00F10E3D" w:rsidRPr="00875E48" w:rsidRDefault="00F10E3D" w:rsidP="00F10E3D">
      <w:pPr>
        <w:pStyle w:val="ListParagraph"/>
        <w:ind w:left="576"/>
        <w:rPr>
          <w:rFonts w:cs="Arial"/>
          <w:szCs w:val="20"/>
        </w:rPr>
      </w:pPr>
      <w:r w:rsidRPr="00875E48">
        <w:rPr>
          <w:rFonts w:cs="Arial"/>
          <w:szCs w:val="20"/>
        </w:rPr>
        <w:t>All components and accessories cataloged as standard, unless superseded by these specifications, shall be provided with the unit.</w:t>
      </w:r>
    </w:p>
    <w:p w14:paraId="0F0C498F" w14:textId="77777777" w:rsidR="00F10E3D" w:rsidRPr="00F10E3D" w:rsidRDefault="00F10E3D" w:rsidP="00F10E3D">
      <w:pPr>
        <w:pStyle w:val="ListParagraph"/>
        <w:ind w:left="576"/>
        <w:rPr>
          <w:rFonts w:cs="Arial"/>
          <w:szCs w:val="20"/>
        </w:rPr>
      </w:pPr>
    </w:p>
    <w:p w14:paraId="656EA2E7" w14:textId="77777777" w:rsidR="00F10E3D" w:rsidRPr="00875E48" w:rsidRDefault="00F10E3D" w:rsidP="00F10E3D">
      <w:pPr>
        <w:pStyle w:val="ListParagraph"/>
        <w:ind w:left="576"/>
        <w:rPr>
          <w:rFonts w:cs="Arial"/>
          <w:b/>
          <w:szCs w:val="20"/>
        </w:rPr>
      </w:pPr>
      <w:r w:rsidRPr="00875E48">
        <w:rPr>
          <w:rFonts w:cs="Arial"/>
          <w:b/>
          <w:szCs w:val="20"/>
        </w:rPr>
        <w:t>Necessary Components:</w:t>
      </w:r>
    </w:p>
    <w:p w14:paraId="606C5B59" w14:textId="77777777" w:rsidR="00F10E3D" w:rsidRDefault="00F10E3D" w:rsidP="00F10E3D">
      <w:pPr>
        <w:pStyle w:val="ListParagraph"/>
        <w:ind w:left="576"/>
        <w:rPr>
          <w:rFonts w:cs="Arial"/>
          <w:szCs w:val="20"/>
        </w:rPr>
      </w:pPr>
      <w:r w:rsidRPr="00875E48">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37F94098" w14:textId="77777777" w:rsidR="00F10E3D" w:rsidRDefault="00F10E3D" w:rsidP="00F10E3D">
      <w:pPr>
        <w:pStyle w:val="ListParagraph"/>
        <w:ind w:left="576"/>
        <w:rPr>
          <w:rFonts w:cs="Arial"/>
          <w:szCs w:val="20"/>
        </w:rPr>
      </w:pPr>
    </w:p>
    <w:p w14:paraId="702FEA32" w14:textId="77777777" w:rsidR="00F10E3D" w:rsidRDefault="00F10E3D" w:rsidP="00F10E3D">
      <w:pPr>
        <w:pStyle w:val="ListParagraph"/>
        <w:ind w:left="576"/>
        <w:rPr>
          <w:rFonts w:cs="Arial"/>
          <w:szCs w:val="20"/>
        </w:rPr>
      </w:pPr>
      <w:r w:rsidRPr="00875E48">
        <w:rPr>
          <w:rFonts w:cs="Arial"/>
          <w:b/>
          <w:szCs w:val="20"/>
        </w:rPr>
        <w:t>APPLICATION:</w:t>
      </w:r>
    </w:p>
    <w:p w14:paraId="79387E57" w14:textId="77777777" w:rsidR="00F10E3D" w:rsidRDefault="00F10E3D" w:rsidP="00F10E3D">
      <w:pPr>
        <w:pStyle w:val="ListParagraph"/>
        <w:ind w:left="576"/>
        <w:rPr>
          <w:rFonts w:cs="Arial"/>
          <w:szCs w:val="20"/>
        </w:rPr>
      </w:pPr>
      <w:r w:rsidRPr="00875E48">
        <w:rPr>
          <w:rFonts w:cs="Arial"/>
          <w:szCs w:val="20"/>
        </w:rPr>
        <w:t>These vehicles will be used for transporting correctional facility inmates in varying weather and road conditions with temperatures ranging from 90 degrees to minus 50 degrees Fahrenheit.</w:t>
      </w:r>
    </w:p>
    <w:p w14:paraId="0753CB51" w14:textId="77777777" w:rsidR="00F10E3D" w:rsidRDefault="00F10E3D" w:rsidP="00F10E3D">
      <w:pPr>
        <w:pStyle w:val="ListParagraph"/>
        <w:ind w:left="576"/>
        <w:rPr>
          <w:rFonts w:cs="Arial"/>
          <w:szCs w:val="20"/>
        </w:rPr>
      </w:pPr>
    </w:p>
    <w:p w14:paraId="34AB91B5" w14:textId="77777777" w:rsidR="00F10E3D" w:rsidRDefault="00F10E3D" w:rsidP="00F10E3D">
      <w:pPr>
        <w:pStyle w:val="ListParagraph"/>
        <w:ind w:left="576"/>
        <w:rPr>
          <w:rFonts w:cs="Arial"/>
          <w:szCs w:val="20"/>
        </w:rPr>
      </w:pPr>
      <w:r w:rsidRPr="00875E48">
        <w:rPr>
          <w:rFonts w:cs="Arial"/>
          <w:b/>
          <w:szCs w:val="20"/>
        </w:rPr>
        <w:t>DOCUMENTATION REQUIRED:</w:t>
      </w:r>
    </w:p>
    <w:p w14:paraId="350197D5" w14:textId="77777777" w:rsidR="00F10E3D" w:rsidRPr="00E90FD0" w:rsidRDefault="00F10E3D" w:rsidP="00F10E3D">
      <w:pPr>
        <w:pStyle w:val="ListParagraph"/>
        <w:ind w:left="576"/>
        <w:rPr>
          <w:rFonts w:cs="Arial"/>
          <w:szCs w:val="20"/>
        </w:rPr>
      </w:pPr>
      <w:r w:rsidRPr="00875E48">
        <w:rPr>
          <w:rFonts w:cs="Arial"/>
          <w:szCs w:val="20"/>
        </w:rPr>
        <w:t>A basic manufacturer's product brochure describing the unit being bid is to be provided.</w:t>
      </w:r>
      <w:r>
        <w:rPr>
          <w:rFonts w:cs="Arial"/>
          <w:szCs w:val="20"/>
        </w:rPr>
        <w:t xml:space="preserve"> </w:t>
      </w:r>
      <w:r w:rsidRPr="00875E48">
        <w:rPr>
          <w:rFonts w:cs="Arial"/>
          <w:szCs w:val="20"/>
        </w:rPr>
        <w:t>Provide a dimensional layout drawing on window, seat, heater, and door placements.</w:t>
      </w:r>
      <w:r>
        <w:rPr>
          <w:rFonts w:cs="Arial"/>
          <w:szCs w:val="20"/>
        </w:rPr>
        <w:t xml:space="preserve"> </w:t>
      </w:r>
      <w:r w:rsidRPr="00875E48">
        <w:rPr>
          <w:rFonts w:cs="Arial"/>
          <w:szCs w:val="20"/>
        </w:rPr>
        <w:t xml:space="preserve">In addition, specifications marked with an asterisk </w:t>
      </w:r>
      <w:r w:rsidRPr="00875E48">
        <w:rPr>
          <w:rFonts w:cs="Arial"/>
          <w:szCs w:val="20"/>
          <w:highlight w:val="yellow"/>
        </w:rPr>
        <w:t>(*)</w:t>
      </w:r>
      <w:r w:rsidRPr="00875E48">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w:t>
      </w:r>
      <w:r>
        <w:rPr>
          <w:rFonts w:cs="Arial"/>
          <w:szCs w:val="20"/>
        </w:rPr>
        <w:t xml:space="preserve"> </w:t>
      </w:r>
      <w:r w:rsidRPr="00875E48">
        <w:rPr>
          <w:rFonts w:cs="Arial"/>
          <w:szCs w:val="20"/>
        </w:rPr>
        <w:t xml:space="preserve">In order to help prevent technical errors, following each asterisked item is space that may be used to address the asterisked items. It is required that a letter of clarification or the space behind the asterisked items be used to supply </w:t>
      </w:r>
      <w:r w:rsidRPr="00E90FD0">
        <w:rPr>
          <w:rFonts w:cs="Arial"/>
          <w:szCs w:val="20"/>
        </w:rPr>
        <w:t>the required information.</w:t>
      </w:r>
    </w:p>
    <w:p w14:paraId="192AA05F" w14:textId="77777777" w:rsidR="00F10E3D" w:rsidRPr="00F10E3D" w:rsidRDefault="00F10E3D" w:rsidP="00F10E3D">
      <w:pPr>
        <w:pStyle w:val="ListParagraph"/>
        <w:ind w:left="576"/>
        <w:rPr>
          <w:rFonts w:cs="Arial"/>
          <w:szCs w:val="20"/>
        </w:rPr>
      </w:pPr>
    </w:p>
    <w:p w14:paraId="135715C3" w14:textId="6E7117BD" w:rsidR="00F10E3D" w:rsidRPr="00E90FD0" w:rsidRDefault="00F10E3D" w:rsidP="00913C59">
      <w:pPr>
        <w:pStyle w:val="ListParagraph"/>
        <w:ind w:left="576"/>
        <w:rPr>
          <w:rFonts w:cs="Arial"/>
          <w:szCs w:val="20"/>
        </w:rPr>
      </w:pPr>
      <w:r w:rsidRPr="00E90FD0">
        <w:rPr>
          <w:rFonts w:cs="Arial"/>
          <w:szCs w:val="20"/>
        </w:rPr>
        <w:t xml:space="preserve">TYPICAL UNITS: </w:t>
      </w:r>
      <w:r w:rsidRPr="00E90FD0">
        <w:rPr>
          <w:rFonts w:cs="Arial"/>
          <w:i/>
          <w:szCs w:val="20"/>
        </w:rPr>
        <w:t>BLUEBIRD</w:t>
      </w:r>
      <w:r w:rsidR="00913C59">
        <w:rPr>
          <w:rFonts w:cs="Arial"/>
          <w:i/>
          <w:szCs w:val="20"/>
        </w:rPr>
        <w:t>,</w:t>
      </w:r>
      <w:r w:rsidRPr="00E90FD0">
        <w:rPr>
          <w:rFonts w:cs="Arial"/>
          <w:i/>
          <w:szCs w:val="20"/>
        </w:rPr>
        <w:t xml:space="preserve"> </w:t>
      </w:r>
      <w:r w:rsidR="00913C59">
        <w:rPr>
          <w:rFonts w:cs="Arial"/>
          <w:i/>
          <w:szCs w:val="20"/>
        </w:rPr>
        <w:t>INTERNATIONAL</w:t>
      </w:r>
      <w:r w:rsidRPr="00E90FD0">
        <w:rPr>
          <w:rFonts w:cs="Arial"/>
          <w:i/>
          <w:szCs w:val="20"/>
        </w:rPr>
        <w:t xml:space="preserve"> or THOMAS </w:t>
      </w:r>
      <w:r w:rsidRPr="00E90FD0">
        <w:rPr>
          <w:rFonts w:cs="Arial"/>
          <w:szCs w:val="20"/>
        </w:rPr>
        <w:t>BUS</w:t>
      </w:r>
      <w:r w:rsidRPr="00E90FD0">
        <w:rPr>
          <w:rFonts w:cs="Arial"/>
          <w:i/>
          <w:szCs w:val="20"/>
        </w:rPr>
        <w:t>.</w:t>
      </w:r>
      <w:r w:rsidRPr="00E90FD0">
        <w:rPr>
          <w:rFonts w:cs="Arial"/>
          <w:szCs w:val="20"/>
        </w:rPr>
        <w:t xml:space="preserve">  Provided all of the following specifications are met.</w:t>
      </w:r>
    </w:p>
    <w:p w14:paraId="28FCBFC5" w14:textId="77777777" w:rsidR="00482BBD" w:rsidRPr="008B653E" w:rsidRDefault="00482BBD" w:rsidP="00482BBD">
      <w:pPr>
        <w:ind w:left="576"/>
        <w:jc w:val="both"/>
      </w:pPr>
    </w:p>
    <w:p w14:paraId="6631770F" w14:textId="77777777" w:rsidR="00913C59" w:rsidRPr="004B3708" w:rsidRDefault="00913C59" w:rsidP="00913C59">
      <w:pPr>
        <w:pStyle w:val="Document1"/>
        <w:numPr>
          <w:ilvl w:val="0"/>
          <w:numId w:val="50"/>
        </w:numPr>
        <w:spacing w:line="276" w:lineRule="auto"/>
        <w:rPr>
          <w:rFonts w:ascii="Arial" w:hAnsi="Arial" w:cs="Arial"/>
          <w:b/>
          <w:sz w:val="20"/>
        </w:rPr>
      </w:pPr>
      <w:r w:rsidRPr="004B3708">
        <w:rPr>
          <w:rFonts w:ascii="Arial" w:hAnsi="Arial" w:cs="Arial"/>
          <w:b/>
          <w:sz w:val="20"/>
        </w:rPr>
        <w:t>POWER TRAIN:</w:t>
      </w:r>
    </w:p>
    <w:p w14:paraId="12B179E8"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Engine:</w:t>
      </w:r>
    </w:p>
    <w:p w14:paraId="3D9E6BA2" w14:textId="6DD201ED"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highlight w:val="yellow"/>
        </w:rPr>
        <w:t>(*)</w:t>
      </w:r>
      <w:r w:rsidRPr="004C67D5">
        <w:rPr>
          <w:rFonts w:cs="Arial"/>
          <w:szCs w:val="20"/>
        </w:rPr>
        <w:t xml:space="preserve"> Diesel, CATERPILLER or CUMMINS ISB, or equivalent </w:t>
      </w:r>
      <w:proofErr w:type="gramStart"/>
      <w:r w:rsidRPr="004C67D5">
        <w:rPr>
          <w:rFonts w:cs="Arial"/>
          <w:szCs w:val="20"/>
        </w:rPr>
        <w:t>6 or 8 cylinder</w:t>
      </w:r>
      <w:proofErr w:type="gramEnd"/>
      <w:r w:rsidRPr="004C67D5">
        <w:rPr>
          <w:rFonts w:cs="Arial"/>
          <w:szCs w:val="20"/>
        </w:rPr>
        <w:t xml:space="preserve">, </w:t>
      </w:r>
      <w:proofErr w:type="gramStart"/>
      <w:r w:rsidRPr="004C67D5">
        <w:rPr>
          <w:rFonts w:cs="Arial"/>
          <w:szCs w:val="20"/>
        </w:rPr>
        <w:t>6.0 liter</w:t>
      </w:r>
      <w:proofErr w:type="gramEnd"/>
      <w:r w:rsidRPr="004C67D5">
        <w:rPr>
          <w:rFonts w:cs="Arial"/>
          <w:szCs w:val="20"/>
        </w:rPr>
        <w:t xml:space="preserve"> displacement, 4 </w:t>
      </w:r>
      <w:proofErr w:type="gramStart"/>
      <w:r w:rsidRPr="004C67D5">
        <w:rPr>
          <w:rFonts w:cs="Arial"/>
          <w:szCs w:val="20"/>
        </w:rPr>
        <w:t>cycle</w:t>
      </w:r>
      <w:proofErr w:type="gramEnd"/>
      <w:r w:rsidRPr="004C67D5">
        <w:rPr>
          <w:rFonts w:cs="Arial"/>
          <w:szCs w:val="20"/>
        </w:rPr>
        <w:t xml:space="preserve">, water cooled, developing 210 SAE gross horsepower with 520 pounds foot torque, minimum. </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01940218"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lastRenderedPageBreak/>
        <w:t xml:space="preserve">The engine </w:t>
      </w:r>
      <w:proofErr w:type="gramStart"/>
      <w:r w:rsidRPr="004C67D5">
        <w:rPr>
          <w:rFonts w:cs="Arial"/>
          <w:szCs w:val="20"/>
        </w:rPr>
        <w:t>shall</w:t>
      </w:r>
      <w:proofErr w:type="gramEnd"/>
      <w:r w:rsidRPr="004C67D5">
        <w:rPr>
          <w:rFonts w:cs="Arial"/>
          <w:szCs w:val="20"/>
        </w:rPr>
        <w:t xml:space="preserve"> be equipped with diesel electronic controls for electronic fuel injection and engine management control </w:t>
      </w:r>
      <w:proofErr w:type="gramStart"/>
      <w:r w:rsidRPr="004C67D5">
        <w:rPr>
          <w:rFonts w:cs="Arial"/>
          <w:szCs w:val="20"/>
        </w:rPr>
        <w:t>system</w:t>
      </w:r>
      <w:proofErr w:type="gramEnd"/>
      <w:r w:rsidRPr="004C67D5">
        <w:rPr>
          <w:rFonts w:cs="Arial"/>
          <w:szCs w:val="20"/>
        </w:rPr>
        <w:t>.</w:t>
      </w:r>
    </w:p>
    <w:p w14:paraId="2620F6D6"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be compatible with transmission supplied.</w:t>
      </w:r>
    </w:p>
    <w:p w14:paraId="59AA3859"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Non-metallic cooling fan (FLEXLITE, KYSOR, HORTON, or equivalent).  Automatic clutch type is acceptable.</w:t>
      </w:r>
    </w:p>
    <w:p w14:paraId="7240940B"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Air Compressor</w:t>
      </w:r>
      <w:proofErr w:type="gramStart"/>
      <w:r w:rsidRPr="004C67D5">
        <w:rPr>
          <w:rFonts w:cs="Arial"/>
          <w:szCs w:val="20"/>
        </w:rPr>
        <w:t xml:space="preserve">:  </w:t>
      </w:r>
      <w:r w:rsidRPr="004C67D5">
        <w:rPr>
          <w:rFonts w:cs="Arial"/>
          <w:i/>
          <w:szCs w:val="20"/>
        </w:rPr>
        <w:t>CUMMINS</w:t>
      </w:r>
      <w:proofErr w:type="gramEnd"/>
      <w:r w:rsidRPr="004C67D5">
        <w:rPr>
          <w:rFonts w:cs="Arial"/>
          <w:i/>
          <w:szCs w:val="20"/>
        </w:rPr>
        <w:t xml:space="preserve"> HOLSET</w:t>
      </w:r>
      <w:r w:rsidRPr="004C67D5">
        <w:rPr>
          <w:rFonts w:cs="Arial"/>
          <w:szCs w:val="20"/>
        </w:rPr>
        <w:t xml:space="preserve"> or </w:t>
      </w:r>
      <w:r w:rsidRPr="004C67D5">
        <w:rPr>
          <w:rFonts w:cs="Arial"/>
          <w:i/>
          <w:szCs w:val="20"/>
        </w:rPr>
        <w:t>BENDIX</w:t>
      </w:r>
      <w:r w:rsidRPr="004C67D5">
        <w:rPr>
          <w:rFonts w:cs="Arial"/>
          <w:szCs w:val="20"/>
        </w:rPr>
        <w:t xml:space="preserve"> or </w:t>
      </w:r>
      <w:r w:rsidRPr="004C67D5">
        <w:rPr>
          <w:rFonts w:cs="Arial"/>
          <w:i/>
          <w:szCs w:val="20"/>
        </w:rPr>
        <w:t>MERITOR</w:t>
      </w:r>
      <w:r w:rsidRPr="004C67D5">
        <w:rPr>
          <w:rFonts w:cs="Arial"/>
          <w:szCs w:val="20"/>
        </w:rPr>
        <w:t>, or equivalent, 12 CFM minimum.</w:t>
      </w:r>
    </w:p>
    <w:p w14:paraId="327C6D1F"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magnetic drain plug.</w:t>
      </w:r>
    </w:p>
    <w:p w14:paraId="6A73134E"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Engine Air Intake System:</w:t>
      </w:r>
    </w:p>
    <w:p w14:paraId="5BB87765"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Air Cleaner Dry element type (single or dual elements), heavy-duty.</w:t>
      </w:r>
    </w:p>
    <w:p w14:paraId="4EC93249"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Air filter restriction indicator, dash mounted or placed where easily seen by ground personnel when engine hood is tilted forward.</w:t>
      </w:r>
    </w:p>
    <w:p w14:paraId="179AF722"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Exhaust System:</w:t>
      </w:r>
    </w:p>
    <w:p w14:paraId="2F079A4F"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heavy-duty muffler.</w:t>
      </w:r>
    </w:p>
    <w:p w14:paraId="51B7A310"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Horizontal system to include piping flush with rear bumper.</w:t>
      </w:r>
    </w:p>
    <w:p w14:paraId="0CF778E7"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Cooling system:</w:t>
      </w:r>
    </w:p>
    <w:p w14:paraId="0CE5F27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Permanent type antifreeze, affording protection to - 50 degrees Fahrenheit.</w:t>
      </w:r>
    </w:p>
    <w:p w14:paraId="6C9369B6"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engine coolant level sight glass that is easily viewed by ground personnel when engine hood is tilted forward.  This may be located on the expansion tank.</w:t>
      </w:r>
    </w:p>
    <w:p w14:paraId="6E4B6AF1"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If equipped with spin-on type coolant filter, to include shut-off valves to prevent excessive                           loss of coolant when changing filter.</w:t>
      </w:r>
    </w:p>
    <w:p w14:paraId="5E529B42" w14:textId="77777777" w:rsidR="00913C59" w:rsidRDefault="00913C59" w:rsidP="00913C59">
      <w:pPr>
        <w:pStyle w:val="ListParagraph"/>
        <w:widowControl/>
        <w:numPr>
          <w:ilvl w:val="2"/>
          <w:numId w:val="50"/>
        </w:numPr>
        <w:spacing w:line="276" w:lineRule="auto"/>
        <w:rPr>
          <w:rFonts w:ascii="Helvetica" w:hAnsi="Helvetica" w:cs="Helvetica"/>
          <w:szCs w:val="20"/>
        </w:rPr>
      </w:pPr>
      <w:r w:rsidRPr="00E06E3E">
        <w:rPr>
          <w:rFonts w:cs="Arial"/>
          <w:szCs w:val="20"/>
        </w:rPr>
        <w:t>Drain cock(s) to be provided for the low point of radiator and/or engine block to provide                          maximum drainage while unit is on level ground.</w:t>
      </w:r>
    </w:p>
    <w:p w14:paraId="221B089F" w14:textId="1E690F43" w:rsidR="00913C59" w:rsidRPr="00E06E3E" w:rsidRDefault="00913C59" w:rsidP="00913C59">
      <w:pPr>
        <w:pStyle w:val="ListParagraph"/>
        <w:widowControl/>
        <w:numPr>
          <w:ilvl w:val="2"/>
          <w:numId w:val="50"/>
        </w:numPr>
        <w:spacing w:line="276" w:lineRule="auto"/>
        <w:rPr>
          <w:rFonts w:cs="Arial"/>
          <w:szCs w:val="20"/>
        </w:rPr>
      </w:pPr>
      <w:r w:rsidRPr="00E06E3E">
        <w:rPr>
          <w:rFonts w:ascii="Helvetica" w:hAnsi="Helvetica" w:cs="Helvetica"/>
          <w:szCs w:val="20"/>
        </w:rPr>
        <w:t xml:space="preserve">Engine coolant hoses, including heater hoses, to be </w:t>
      </w:r>
      <w:r w:rsidRPr="00E06E3E">
        <w:rPr>
          <w:rFonts w:ascii="Helvetica-Oblique" w:hAnsi="Helvetica-Oblique" w:cs="Helvetica-Oblique"/>
          <w:i/>
          <w:iCs/>
          <w:szCs w:val="20"/>
        </w:rPr>
        <w:t>GATES BLUE STRIPE</w:t>
      </w:r>
      <w:r w:rsidRPr="00E06E3E">
        <w:rPr>
          <w:rFonts w:ascii="Helvetica" w:hAnsi="Helvetica" w:cs="Helvetica"/>
          <w:szCs w:val="20"/>
        </w:rPr>
        <w:t>,</w:t>
      </w:r>
      <w:r>
        <w:rPr>
          <w:rFonts w:ascii="Helvetica" w:hAnsi="Helvetica" w:cs="Helvetica"/>
          <w:szCs w:val="20"/>
        </w:rPr>
        <w:t xml:space="preserve"> </w:t>
      </w:r>
      <w:r w:rsidRPr="00E06E3E">
        <w:rPr>
          <w:rFonts w:ascii="Helvetica-Oblique" w:hAnsi="Helvetica-Oblique" w:cs="Helvetica-Oblique"/>
          <w:i/>
          <w:iCs/>
          <w:szCs w:val="20"/>
        </w:rPr>
        <w:t>GATES GREEN STRIPE</w:t>
      </w:r>
      <w:r w:rsidRPr="00E06E3E">
        <w:rPr>
          <w:rFonts w:ascii="Helvetica" w:hAnsi="Helvetica" w:cs="Helvetica"/>
          <w:szCs w:val="20"/>
        </w:rPr>
        <w:t>, or premium EDPM rubber hose equivalent</w:t>
      </w:r>
      <w:r>
        <w:rPr>
          <w:rFonts w:ascii="Helvetica" w:hAnsi="Helvetica" w:cs="Helvetica"/>
          <w:szCs w:val="20"/>
        </w:rPr>
        <w:t>.</w:t>
      </w:r>
    </w:p>
    <w:p w14:paraId="022686D8"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Fuel System:</w:t>
      </w:r>
    </w:p>
    <w:p w14:paraId="1B0FC019" w14:textId="4D4EE8FB"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Fuel filter(s) to be spin-on type.</w:t>
      </w:r>
      <w:r>
        <w:rPr>
          <w:rFonts w:cs="Arial"/>
          <w:szCs w:val="20"/>
        </w:rPr>
        <w:t xml:space="preserve"> </w:t>
      </w:r>
    </w:p>
    <w:p w14:paraId="46493854" w14:textId="1F88F8CD" w:rsidR="00913C59" w:rsidRPr="00913C59" w:rsidRDefault="00913C59" w:rsidP="00913C59">
      <w:pPr>
        <w:pStyle w:val="ListParagraph"/>
        <w:widowControl/>
        <w:numPr>
          <w:ilvl w:val="2"/>
          <w:numId w:val="50"/>
        </w:numPr>
        <w:autoSpaceDE/>
        <w:autoSpaceDN/>
        <w:adjustRightInd/>
        <w:spacing w:line="276" w:lineRule="auto"/>
        <w:rPr>
          <w:rFonts w:cs="Arial"/>
          <w:bCs/>
          <w:szCs w:val="20"/>
        </w:rPr>
      </w:pPr>
      <w:r w:rsidRPr="004C67D5">
        <w:rPr>
          <w:rFonts w:cs="Arial"/>
          <w:szCs w:val="20"/>
        </w:rPr>
        <w:t>Fuel filter(s) to be located where easily accessible.  To include shut-off valves to prevent excessive loss of fuel during filter change.</w:t>
      </w:r>
      <w:r>
        <w:rPr>
          <w:rFonts w:cs="Arial"/>
          <w:szCs w:val="20"/>
        </w:rPr>
        <w:t xml:space="preserve"> </w:t>
      </w:r>
      <w:r w:rsidRPr="00913C59">
        <w:rPr>
          <w:rFonts w:cs="Arial"/>
          <w:bCs/>
          <w:szCs w:val="20"/>
        </w:rPr>
        <w:t>(if necessary</w:t>
      </w:r>
      <w:r>
        <w:rPr>
          <w:rFonts w:cs="Arial"/>
          <w:bCs/>
          <w:szCs w:val="20"/>
        </w:rPr>
        <w:t>).</w:t>
      </w:r>
    </w:p>
    <w:p w14:paraId="0202D6AC"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heated fuel and water separator.</w:t>
      </w:r>
    </w:p>
    <w:p w14:paraId="41F22408"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Fuel lines shall be securely fastened in place, installed to prevent chafing or strain, and protected             by grommets </w:t>
      </w:r>
      <w:proofErr w:type="gramStart"/>
      <w:r w:rsidRPr="004C67D5">
        <w:rPr>
          <w:rFonts w:cs="Arial"/>
          <w:szCs w:val="20"/>
        </w:rPr>
        <w:t>where</w:t>
      </w:r>
      <w:proofErr w:type="gramEnd"/>
      <w:r w:rsidRPr="004C67D5">
        <w:rPr>
          <w:rFonts w:cs="Arial"/>
          <w:szCs w:val="20"/>
        </w:rPr>
        <w:t xml:space="preserve"> </w:t>
      </w:r>
      <w:proofErr w:type="gramStart"/>
      <w:r w:rsidRPr="004C67D5">
        <w:rPr>
          <w:rFonts w:cs="Arial"/>
          <w:szCs w:val="20"/>
        </w:rPr>
        <w:t>line projects</w:t>
      </w:r>
      <w:proofErr w:type="gramEnd"/>
      <w:r w:rsidRPr="004C67D5">
        <w:rPr>
          <w:rFonts w:cs="Arial"/>
          <w:szCs w:val="20"/>
        </w:rPr>
        <w:t xml:space="preserve"> through metal apertures.</w:t>
      </w:r>
    </w:p>
    <w:p w14:paraId="015D0C72" w14:textId="1ACAE963"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Engine Oil Filtration</w:t>
      </w:r>
      <w:proofErr w:type="gramStart"/>
      <w:r w:rsidRPr="004C67D5">
        <w:rPr>
          <w:rFonts w:cs="Arial"/>
          <w:szCs w:val="20"/>
        </w:rPr>
        <w:t>:  Oil</w:t>
      </w:r>
      <w:proofErr w:type="gramEnd"/>
      <w:r w:rsidRPr="004C67D5">
        <w:rPr>
          <w:rFonts w:cs="Arial"/>
          <w:szCs w:val="20"/>
        </w:rPr>
        <w:t xml:space="preserve"> filter(s) to be spin-</w:t>
      </w:r>
      <w:r w:rsidRPr="00913C59">
        <w:rPr>
          <w:rFonts w:cs="Arial"/>
          <w:szCs w:val="20"/>
        </w:rPr>
        <w:t>on or canister</w:t>
      </w:r>
      <w:r w:rsidRPr="004C67D5">
        <w:rPr>
          <w:rFonts w:cs="Arial"/>
          <w:szCs w:val="20"/>
        </w:rPr>
        <w:t xml:space="preserve"> type.</w:t>
      </w:r>
      <w:r>
        <w:rPr>
          <w:rFonts w:cs="Arial"/>
          <w:szCs w:val="20"/>
        </w:rPr>
        <w:t xml:space="preserve"> </w:t>
      </w:r>
    </w:p>
    <w:p w14:paraId="69B32B1B"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Starting Aids:</w:t>
      </w:r>
    </w:p>
    <w:p w14:paraId="1989A5C5" w14:textId="3896643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To include </w:t>
      </w:r>
      <w:r w:rsidRPr="00913C59">
        <w:rPr>
          <w:rFonts w:cs="Arial"/>
          <w:i/>
          <w:szCs w:val="20"/>
        </w:rPr>
        <w:t>WEBASTO or ESPAR</w:t>
      </w:r>
      <w:r w:rsidRPr="004B531B">
        <w:rPr>
          <w:rFonts w:cs="Arial"/>
          <w:b/>
          <w:i/>
          <w:szCs w:val="20"/>
        </w:rPr>
        <w:t xml:space="preserve"> </w:t>
      </w:r>
      <w:r w:rsidRPr="004C67D5">
        <w:rPr>
          <w:rFonts w:cs="Arial"/>
          <w:i/>
          <w:szCs w:val="20"/>
        </w:rPr>
        <w:t>17,000 BTU</w:t>
      </w:r>
      <w:r w:rsidRPr="004C67D5">
        <w:rPr>
          <w:rFonts w:cs="Arial"/>
          <w:szCs w:val="20"/>
        </w:rPr>
        <w:t xml:space="preserve"> fuel fired engine coolant preheater.</w:t>
      </w:r>
      <w:r>
        <w:rPr>
          <w:rFonts w:cs="Arial"/>
          <w:szCs w:val="20"/>
        </w:rPr>
        <w:t xml:space="preserve"> </w:t>
      </w:r>
    </w:p>
    <w:p w14:paraId="50A9384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Glow pug system or heated grid or automatic electronic ether injection system (</w:t>
      </w:r>
      <w:r w:rsidRPr="004C67D5">
        <w:rPr>
          <w:rFonts w:cs="Arial"/>
          <w:i/>
          <w:szCs w:val="20"/>
        </w:rPr>
        <w:t>KBI Dieselmatic or TURNER Quick Start).</w:t>
      </w:r>
    </w:p>
    <w:p w14:paraId="06E0E11A"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If automatic ether system, to be wired through starter button.</w:t>
      </w:r>
    </w:p>
    <w:p w14:paraId="7C2845BC"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If automatic ether system, to include an engine safety sensor switch.</w:t>
      </w:r>
    </w:p>
    <w:p w14:paraId="30082C58"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If automatic ether system, to be installed in engine compartment and to have maximum protection from the elements.</w:t>
      </w:r>
    </w:p>
    <w:p w14:paraId="4499E6F0"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Engine Block Heater: Immersion type, </w:t>
      </w:r>
      <w:proofErr w:type="gramStart"/>
      <w:r w:rsidRPr="004C67D5">
        <w:rPr>
          <w:rFonts w:cs="Arial"/>
          <w:szCs w:val="20"/>
        </w:rPr>
        <w:t>110-volt AC,</w:t>
      </w:r>
      <w:proofErr w:type="gramEnd"/>
      <w:r w:rsidRPr="004C67D5">
        <w:rPr>
          <w:rFonts w:cs="Arial"/>
          <w:szCs w:val="20"/>
        </w:rPr>
        <w:t xml:space="preserve"> of highest wattage as provided by OEM engine manufacturer.</w:t>
      </w:r>
    </w:p>
    <w:p w14:paraId="5F3D5D2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Battery Trickle Charger:  </w:t>
      </w:r>
      <w:r w:rsidRPr="004C67D5">
        <w:rPr>
          <w:rFonts w:cs="Arial"/>
          <w:i/>
          <w:szCs w:val="20"/>
        </w:rPr>
        <w:t xml:space="preserve">SCHAUER Model CM16A (0757-15) </w:t>
      </w:r>
      <w:r w:rsidRPr="004C67D5">
        <w:rPr>
          <w:rFonts w:cs="Arial"/>
          <w:szCs w:val="20"/>
        </w:rPr>
        <w:t xml:space="preserve">or </w:t>
      </w:r>
      <w:r w:rsidRPr="004C67D5">
        <w:rPr>
          <w:rFonts w:cs="Arial"/>
          <w:i/>
          <w:szCs w:val="20"/>
        </w:rPr>
        <w:t>NOCO Genius G7200</w:t>
      </w:r>
      <w:r w:rsidRPr="004C67D5">
        <w:rPr>
          <w:rFonts w:cs="Arial"/>
          <w:szCs w:val="20"/>
        </w:rPr>
        <w:t>, or equivalent, 110-volt AC, minimum 1½ (1.5) amp, wired into the truck</w:t>
      </w:r>
      <w:r>
        <w:rPr>
          <w:rFonts w:cs="Arial"/>
          <w:szCs w:val="20"/>
        </w:rPr>
        <w:t xml:space="preserve"> battery charging system and   M</w:t>
      </w:r>
      <w:r w:rsidRPr="004C67D5">
        <w:rPr>
          <w:rFonts w:cs="Arial"/>
          <w:szCs w:val="20"/>
        </w:rPr>
        <w:t>ounted in a protected area such as the battery box.</w:t>
      </w:r>
    </w:p>
    <w:p w14:paraId="502B8473"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proofErr w:type="gramStart"/>
      <w:r w:rsidRPr="004C67D5">
        <w:rPr>
          <w:rFonts w:cs="Arial"/>
          <w:szCs w:val="20"/>
        </w:rPr>
        <w:t>110 volt</w:t>
      </w:r>
      <w:proofErr w:type="gramEnd"/>
      <w:r w:rsidRPr="004C67D5">
        <w:rPr>
          <w:rFonts w:cs="Arial"/>
          <w:szCs w:val="20"/>
        </w:rPr>
        <w:t xml:space="preserve"> AC power cords for engine heater and trickle charger to be plugged into a single, waterproof, 15-amp minimum, 110-volt junction box with a minimum of four (4) receptacles.  Male portion of 110-volt AC power cord to be waterproof 15-amp connector for use with 110-volt AC power source located in a position for easy access by ground personnel.  Cords being plugged into the junction box are to include permanent labels providing identification and maximum watts being drawn.</w:t>
      </w:r>
    </w:p>
    <w:p w14:paraId="3084FD1B" w14:textId="77777777" w:rsidR="00913C59" w:rsidRPr="004B3708" w:rsidRDefault="00913C59" w:rsidP="00913C59">
      <w:pPr>
        <w:pStyle w:val="Document1"/>
        <w:numPr>
          <w:ilvl w:val="0"/>
          <w:numId w:val="50"/>
        </w:numPr>
        <w:spacing w:line="276" w:lineRule="auto"/>
        <w:rPr>
          <w:rFonts w:ascii="Arial" w:hAnsi="Arial" w:cs="Arial"/>
          <w:b/>
          <w:sz w:val="20"/>
        </w:rPr>
      </w:pPr>
      <w:r w:rsidRPr="004B3708">
        <w:rPr>
          <w:rFonts w:ascii="Arial" w:hAnsi="Arial" w:cs="Arial"/>
          <w:b/>
          <w:sz w:val="20"/>
        </w:rPr>
        <w:lastRenderedPageBreak/>
        <w:t xml:space="preserve">DRIVE TRAIN: Configuration 4x2. </w:t>
      </w:r>
    </w:p>
    <w:p w14:paraId="78EEB9AA"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Transmission:</w:t>
      </w:r>
    </w:p>
    <w:p w14:paraId="7955AC2F" w14:textId="7B5A3D58"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highlight w:val="yellow"/>
        </w:rPr>
        <w:t>(*</w:t>
      </w:r>
      <w:proofErr w:type="gramStart"/>
      <w:r w:rsidRPr="004C67D5">
        <w:rPr>
          <w:rFonts w:cs="Arial"/>
          <w:szCs w:val="20"/>
          <w:highlight w:val="yellow"/>
        </w:rPr>
        <w:t>)</w:t>
      </w:r>
      <w:r w:rsidRPr="004C67D5">
        <w:rPr>
          <w:rFonts w:cs="Arial"/>
          <w:szCs w:val="20"/>
        </w:rPr>
        <w:t xml:space="preserve">  Automatic:  </w:t>
      </w:r>
      <w:r w:rsidRPr="004C67D5">
        <w:rPr>
          <w:rFonts w:cs="Arial"/>
          <w:i/>
          <w:szCs w:val="20"/>
        </w:rPr>
        <w:t>ALLISON</w:t>
      </w:r>
      <w:proofErr w:type="gramEnd"/>
      <w:r w:rsidRPr="004C67D5">
        <w:rPr>
          <w:rFonts w:cs="Arial"/>
          <w:i/>
          <w:szCs w:val="20"/>
        </w:rPr>
        <w:t xml:space="preserve"> 2500 PTS</w:t>
      </w:r>
      <w:r w:rsidRPr="004C67D5">
        <w:rPr>
          <w:rFonts w:cs="Arial"/>
          <w:szCs w:val="20"/>
        </w:rPr>
        <w:t xml:space="preserve"> Series minimum. </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6BB89F9"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With external spin on filter.</w:t>
      </w:r>
    </w:p>
    <w:p w14:paraId="43A8FBE2"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Synthetic fluid required.  Fluid type must meet manufactures specifications as contained in warrant</w:t>
      </w:r>
      <w:r>
        <w:rPr>
          <w:rFonts w:cs="Arial"/>
          <w:szCs w:val="20"/>
        </w:rPr>
        <w:t>y</w:t>
      </w:r>
      <w:r w:rsidRPr="004C67D5">
        <w:rPr>
          <w:rFonts w:cs="Arial"/>
          <w:szCs w:val="20"/>
        </w:rPr>
        <w:t xml:space="preserve"> requirements.</w:t>
      </w:r>
    </w:p>
    <w:p w14:paraId="44D3F28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heavy-duty transmission cooler.</w:t>
      </w:r>
    </w:p>
    <w:p w14:paraId="120D092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Shift selector to be lever type.</w:t>
      </w:r>
    </w:p>
    <w:p w14:paraId="1925EA2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Any external lines to be steel or steel braided.</w:t>
      </w:r>
    </w:p>
    <w:p w14:paraId="5E9495BC"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include magnetic drain plug.</w:t>
      </w:r>
    </w:p>
    <w:p w14:paraId="054136A6"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To be compatible with engine.</w:t>
      </w:r>
    </w:p>
    <w:p w14:paraId="31DA409E"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Front Axle:</w:t>
      </w:r>
    </w:p>
    <w:p w14:paraId="67943141" w14:textId="5438669E"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highlight w:val="yellow"/>
        </w:rPr>
        <w:t>(*)</w:t>
      </w:r>
      <w:r>
        <w:rPr>
          <w:rFonts w:cs="Arial"/>
          <w:szCs w:val="20"/>
        </w:rPr>
        <w:t xml:space="preserve"> </w:t>
      </w:r>
      <w:r w:rsidRPr="004C67D5">
        <w:rPr>
          <w:rFonts w:cs="Arial"/>
          <w:szCs w:val="20"/>
        </w:rPr>
        <w:t xml:space="preserve">Capacity, minimum 10,000 pounds </w:t>
      </w:r>
      <w:proofErr w:type="gramStart"/>
      <w:r w:rsidRPr="004C67D5">
        <w:rPr>
          <w:rFonts w:cs="Arial"/>
          <w:szCs w:val="20"/>
        </w:rPr>
        <w:t>certifiable</w:t>
      </w:r>
      <w:proofErr w:type="gramEnd"/>
      <w:r w:rsidRPr="004C67D5">
        <w:rPr>
          <w:rFonts w:cs="Arial"/>
          <w:szCs w:val="20"/>
        </w:rPr>
        <w:t xml:space="preserve"> for body configuration and capacity.</w:t>
      </w:r>
      <w:r w:rsidRPr="004C67D5">
        <w:t xml:space="preserve"> </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F2AAA2"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Front Suspension:</w:t>
      </w:r>
    </w:p>
    <w:p w14:paraId="4189035C"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Springs to be </w:t>
      </w:r>
      <w:proofErr w:type="gramStart"/>
      <w:r w:rsidRPr="004C67D5">
        <w:rPr>
          <w:rFonts w:cs="Arial"/>
          <w:szCs w:val="20"/>
        </w:rPr>
        <w:t>manufacturer’s</w:t>
      </w:r>
      <w:proofErr w:type="gramEnd"/>
      <w:r w:rsidRPr="004C67D5">
        <w:rPr>
          <w:rFonts w:cs="Arial"/>
          <w:szCs w:val="20"/>
        </w:rPr>
        <w:t xml:space="preserve"> </w:t>
      </w:r>
      <w:proofErr w:type="gramStart"/>
      <w:r w:rsidRPr="004C67D5">
        <w:rPr>
          <w:rFonts w:cs="Arial"/>
          <w:szCs w:val="20"/>
        </w:rPr>
        <w:t>recommendation</w:t>
      </w:r>
      <w:proofErr w:type="gramEnd"/>
      <w:r w:rsidRPr="004C67D5">
        <w:rPr>
          <w:rFonts w:cs="Arial"/>
          <w:szCs w:val="20"/>
        </w:rPr>
        <w:t xml:space="preserve"> consistent with axle capacity.</w:t>
      </w:r>
    </w:p>
    <w:p w14:paraId="4052B996"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Rear Axle:</w:t>
      </w:r>
    </w:p>
    <w:p w14:paraId="44D96515" w14:textId="155AB5ED" w:rsidR="00913C59" w:rsidRPr="004C67D5" w:rsidRDefault="00913C59" w:rsidP="00371283">
      <w:pPr>
        <w:pStyle w:val="ListParagraph"/>
        <w:widowControl/>
        <w:numPr>
          <w:ilvl w:val="2"/>
          <w:numId w:val="50"/>
        </w:numPr>
        <w:autoSpaceDE/>
        <w:autoSpaceDN/>
        <w:adjustRightInd/>
        <w:spacing w:line="276" w:lineRule="auto"/>
        <w:rPr>
          <w:rFonts w:cs="Arial"/>
          <w:szCs w:val="20"/>
        </w:rPr>
      </w:pPr>
      <w:r w:rsidRPr="00913C59">
        <w:rPr>
          <w:rFonts w:cs="Arial"/>
          <w:szCs w:val="20"/>
          <w:highlight w:val="yellow"/>
        </w:rPr>
        <w:t>(*</w:t>
      </w:r>
      <w:proofErr w:type="gramStart"/>
      <w:r w:rsidRPr="00913C59">
        <w:rPr>
          <w:rFonts w:cs="Arial"/>
          <w:szCs w:val="20"/>
          <w:highlight w:val="yellow"/>
        </w:rPr>
        <w:t>)</w:t>
      </w:r>
      <w:r w:rsidRPr="00913C59">
        <w:rPr>
          <w:rFonts w:cs="Arial"/>
          <w:szCs w:val="20"/>
        </w:rPr>
        <w:t xml:space="preserve">  Capacity</w:t>
      </w:r>
      <w:proofErr w:type="gramEnd"/>
      <w:r w:rsidRPr="00913C59">
        <w:rPr>
          <w:rFonts w:cs="Arial"/>
          <w:szCs w:val="20"/>
        </w:rPr>
        <w:t xml:space="preserve"> (total), minimum 19,000 pounds, certifiable for body configuration and capacity. </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3BAD3EE0" w14:textId="1B1180DD" w:rsidR="00913C59" w:rsidRPr="00913C59" w:rsidRDefault="00913C59" w:rsidP="00F84B76">
      <w:pPr>
        <w:pStyle w:val="ListParagraph"/>
        <w:widowControl/>
        <w:numPr>
          <w:ilvl w:val="2"/>
          <w:numId w:val="50"/>
        </w:numPr>
        <w:autoSpaceDE/>
        <w:autoSpaceDN/>
        <w:adjustRightInd/>
        <w:spacing w:line="276" w:lineRule="auto"/>
        <w:ind w:firstLine="0"/>
        <w:rPr>
          <w:rFonts w:cs="Arial"/>
          <w:szCs w:val="20"/>
        </w:rPr>
      </w:pPr>
      <w:r w:rsidRPr="00913C59">
        <w:rPr>
          <w:rFonts w:cs="Arial"/>
          <w:szCs w:val="20"/>
          <w:highlight w:val="yellow"/>
        </w:rPr>
        <w:t>(*</w:t>
      </w:r>
      <w:proofErr w:type="gramStart"/>
      <w:r w:rsidRPr="00913C59">
        <w:rPr>
          <w:rFonts w:cs="Arial"/>
          <w:szCs w:val="20"/>
          <w:highlight w:val="yellow"/>
        </w:rPr>
        <w:t>)</w:t>
      </w:r>
      <w:r w:rsidRPr="00913C59">
        <w:rPr>
          <w:rFonts w:cs="Arial"/>
          <w:szCs w:val="20"/>
        </w:rPr>
        <w:t xml:space="preserve">  </w:t>
      </w:r>
      <w:r w:rsidRPr="00913C59">
        <w:rPr>
          <w:rFonts w:cs="Arial"/>
          <w:i/>
          <w:szCs w:val="20"/>
        </w:rPr>
        <w:t>TRACTECH</w:t>
      </w:r>
      <w:proofErr w:type="gramEnd"/>
      <w:r w:rsidRPr="00913C59">
        <w:rPr>
          <w:rFonts w:cs="Arial"/>
          <w:i/>
          <w:szCs w:val="20"/>
        </w:rPr>
        <w:t xml:space="preserve"> No-SPIN</w:t>
      </w:r>
      <w:r w:rsidRPr="00913C59">
        <w:rPr>
          <w:rFonts w:cs="Arial"/>
          <w:szCs w:val="20"/>
        </w:rPr>
        <w:t xml:space="preserve"> or equivalent in the rear differential. TRACTECH No-SPIN or equivalent, in the rear differential, or four (4) wheel ABS (Anti-lock Brake System) with ATC (Automatic Traction Control) or TCS (Traction control System) or ASR (Anti-Slip Regulation). </w:t>
      </w:r>
      <w:r w:rsidRPr="00913C59">
        <w:rPr>
          <w:rFonts w:cs="Arial"/>
          <w:szCs w:val="20"/>
        </w:rPr>
        <w:fldChar w:fldCharType="begin">
          <w:ffData>
            <w:name w:val="Text49"/>
            <w:enabled/>
            <w:calcOnExit w:val="0"/>
            <w:textInput/>
          </w:ffData>
        </w:fldChar>
      </w:r>
      <w:r w:rsidRPr="00913C59">
        <w:rPr>
          <w:rFonts w:cs="Arial"/>
          <w:szCs w:val="20"/>
        </w:rPr>
        <w:instrText xml:space="preserve"> FORMTEXT </w:instrText>
      </w:r>
      <w:r w:rsidRPr="00913C59">
        <w:rPr>
          <w:rFonts w:cs="Arial"/>
          <w:szCs w:val="20"/>
        </w:rPr>
      </w:r>
      <w:r w:rsidRPr="00913C59">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913C59">
        <w:rPr>
          <w:rFonts w:cs="Arial"/>
          <w:szCs w:val="20"/>
        </w:rPr>
        <w:fldChar w:fldCharType="end"/>
      </w:r>
    </w:p>
    <w:p w14:paraId="0051E767"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Dual rear wheels, single rear axle configuration.</w:t>
      </w:r>
    </w:p>
    <w:p w14:paraId="5FA85477"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highlight w:val="yellow"/>
        </w:rPr>
        <w:t>(*</w:t>
      </w:r>
      <w:proofErr w:type="gramStart"/>
      <w:r w:rsidRPr="004C67D5">
        <w:rPr>
          <w:rFonts w:cs="Arial"/>
          <w:szCs w:val="20"/>
          <w:highlight w:val="yellow"/>
        </w:rPr>
        <w:t>)</w:t>
      </w:r>
      <w:r w:rsidRPr="004C67D5">
        <w:rPr>
          <w:rFonts w:cs="Arial"/>
          <w:szCs w:val="20"/>
        </w:rPr>
        <w:t xml:space="preserve">  Gearing:  To</w:t>
      </w:r>
      <w:proofErr w:type="gramEnd"/>
      <w:r w:rsidRPr="004C67D5">
        <w:rPr>
          <w:rFonts w:cs="Arial"/>
          <w:szCs w:val="20"/>
        </w:rPr>
        <w:t xml:space="preserve"> be appropriately geared for the application and to provide a road cruising speed of approximately 65 MPH with a maximum geared road speed of approximately 75 MPH.  The unit is to be governed for a maximum road speed of 75 MPH. </w:t>
      </w:r>
    </w:p>
    <w:p w14:paraId="61270D98" w14:textId="67BD2E5B" w:rsidR="00913C59" w:rsidRDefault="00913C59" w:rsidP="00913C59">
      <w:pPr>
        <w:pStyle w:val="ListParagraph"/>
        <w:widowControl/>
        <w:autoSpaceDE/>
        <w:autoSpaceDN/>
        <w:adjustRightInd/>
        <w:spacing w:line="276" w:lineRule="auto"/>
        <w:ind w:left="2160"/>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3810F6E"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Axle gear ratio:</w:t>
      </w:r>
    </w:p>
    <w:p w14:paraId="6939D72F"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Manufacturer’s recommendation for range of service specified and for optimal performance of engine.</w:t>
      </w:r>
    </w:p>
    <w:p w14:paraId="6B011950"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To include magnetic drain plug.</w:t>
      </w:r>
    </w:p>
    <w:p w14:paraId="2434F9D7"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To include oil seals in hubs.</w:t>
      </w:r>
    </w:p>
    <w:p w14:paraId="1F61769D"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Rear Suspension:</w:t>
      </w:r>
    </w:p>
    <w:p w14:paraId="39EF6ECC"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B808F1">
        <w:rPr>
          <w:rFonts w:cs="Arial"/>
          <w:szCs w:val="20"/>
          <w:highlight w:val="yellow"/>
        </w:rPr>
        <w:t>(*</w:t>
      </w:r>
      <w:proofErr w:type="gramStart"/>
      <w:r w:rsidRPr="00B808F1">
        <w:rPr>
          <w:rFonts w:cs="Arial"/>
          <w:szCs w:val="20"/>
          <w:highlight w:val="yellow"/>
        </w:rPr>
        <w:t>)</w:t>
      </w:r>
      <w:r w:rsidRPr="004C67D5">
        <w:rPr>
          <w:rFonts w:cs="Arial"/>
          <w:szCs w:val="20"/>
        </w:rPr>
        <w:t xml:space="preserve">  Full</w:t>
      </w:r>
      <w:proofErr w:type="gramEnd"/>
      <w:r w:rsidRPr="004C67D5">
        <w:rPr>
          <w:rFonts w:cs="Arial"/>
          <w:szCs w:val="20"/>
        </w:rPr>
        <w:t xml:space="preserve"> air ride, AIRLINER or HENDRICKSON or INTERNATIONAL or equivalent. </w:t>
      </w:r>
    </w:p>
    <w:p w14:paraId="7A9FFEB7" w14:textId="0A8C0D85" w:rsidR="00913C59" w:rsidRPr="004C67D5" w:rsidRDefault="00913C59" w:rsidP="00913C59">
      <w:pPr>
        <w:pStyle w:val="ListParagraph"/>
        <w:widowControl/>
        <w:autoSpaceDE/>
        <w:autoSpaceDN/>
        <w:adjustRightInd/>
        <w:spacing w:line="276" w:lineRule="auto"/>
        <w:ind w:left="2160"/>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03371963"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B808F1">
        <w:rPr>
          <w:rFonts w:cs="Arial"/>
          <w:szCs w:val="20"/>
          <w:highlight w:val="yellow"/>
        </w:rPr>
        <w:t>(*</w:t>
      </w:r>
      <w:proofErr w:type="gramStart"/>
      <w:r w:rsidRPr="00B808F1">
        <w:rPr>
          <w:rFonts w:cs="Arial"/>
          <w:szCs w:val="20"/>
          <w:highlight w:val="yellow"/>
        </w:rPr>
        <w:t>)</w:t>
      </w:r>
      <w:r w:rsidRPr="004C67D5">
        <w:rPr>
          <w:rFonts w:cs="Arial"/>
          <w:szCs w:val="20"/>
        </w:rPr>
        <w:t xml:space="preserve">  Capacity</w:t>
      </w:r>
      <w:proofErr w:type="gramEnd"/>
      <w:r w:rsidRPr="004C67D5">
        <w:rPr>
          <w:rFonts w:cs="Arial"/>
          <w:szCs w:val="20"/>
        </w:rPr>
        <w:t xml:space="preserve"> (total), minimum 19,800 pounds. </w:t>
      </w:r>
    </w:p>
    <w:p w14:paraId="66FBA232" w14:textId="4FD6EC61" w:rsidR="00913C59" w:rsidRDefault="00913C59" w:rsidP="00913C59">
      <w:pPr>
        <w:pStyle w:val="ListParagraph"/>
        <w:widowControl/>
        <w:autoSpaceDE/>
        <w:autoSpaceDN/>
        <w:adjustRightInd/>
        <w:spacing w:line="276" w:lineRule="auto"/>
        <w:ind w:left="2160"/>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E8A51C5"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Shock Absorbers</w:t>
      </w:r>
      <w:proofErr w:type="gramStart"/>
      <w:r w:rsidRPr="004C67D5">
        <w:rPr>
          <w:rFonts w:cs="Arial"/>
          <w:szCs w:val="20"/>
        </w:rPr>
        <w:t>:  Heavy</w:t>
      </w:r>
      <w:proofErr w:type="gramEnd"/>
      <w:r w:rsidRPr="004C67D5">
        <w:rPr>
          <w:rFonts w:cs="Arial"/>
          <w:szCs w:val="20"/>
        </w:rPr>
        <w:t>-duty, dual action rated to each axle.</w:t>
      </w:r>
    </w:p>
    <w:p w14:paraId="27DF1853" w14:textId="77777777" w:rsidR="00913C59" w:rsidRDefault="00913C59" w:rsidP="00913C59">
      <w:pPr>
        <w:pStyle w:val="ListParagraph"/>
        <w:widowControl/>
        <w:autoSpaceDE/>
        <w:autoSpaceDN/>
        <w:adjustRightInd/>
        <w:spacing w:line="276" w:lineRule="auto"/>
        <w:ind w:left="1296"/>
        <w:rPr>
          <w:rFonts w:cs="Arial"/>
          <w:szCs w:val="20"/>
        </w:rPr>
      </w:pPr>
    </w:p>
    <w:p w14:paraId="7B6FEB33" w14:textId="77777777" w:rsidR="00913C59" w:rsidRDefault="00913C59" w:rsidP="00913C59">
      <w:pPr>
        <w:pStyle w:val="Document1"/>
        <w:numPr>
          <w:ilvl w:val="0"/>
          <w:numId w:val="50"/>
        </w:numPr>
        <w:spacing w:line="276" w:lineRule="auto"/>
        <w:rPr>
          <w:rFonts w:ascii="Arial" w:hAnsi="Arial" w:cs="Arial"/>
          <w:b/>
          <w:sz w:val="20"/>
        </w:rPr>
      </w:pPr>
      <w:r w:rsidRPr="00196E59">
        <w:rPr>
          <w:rFonts w:ascii="Arial" w:hAnsi="Arial" w:cs="Arial"/>
          <w:b/>
          <w:sz w:val="20"/>
        </w:rPr>
        <w:t>CHASSIS:</w:t>
      </w:r>
    </w:p>
    <w:p w14:paraId="0F9EEE4E" w14:textId="77777777" w:rsidR="00913C59" w:rsidRPr="00B808F1" w:rsidRDefault="00913C59" w:rsidP="00913C59">
      <w:pPr>
        <w:pStyle w:val="Document1"/>
        <w:numPr>
          <w:ilvl w:val="1"/>
          <w:numId w:val="50"/>
        </w:numPr>
        <w:spacing w:line="276" w:lineRule="auto"/>
        <w:rPr>
          <w:rFonts w:ascii="Arial" w:hAnsi="Arial" w:cs="Arial"/>
          <w:sz w:val="20"/>
        </w:rPr>
      </w:pPr>
      <w:r w:rsidRPr="00B808F1">
        <w:rPr>
          <w:rFonts w:ascii="Arial" w:hAnsi="Arial" w:cs="Arial"/>
          <w:sz w:val="20"/>
        </w:rPr>
        <w:t>GVWR:</w:t>
      </w:r>
    </w:p>
    <w:p w14:paraId="5F28D3AA" w14:textId="0685D325" w:rsidR="00913C59" w:rsidRPr="00B808F1" w:rsidRDefault="00913C59" w:rsidP="00913C59">
      <w:pPr>
        <w:pStyle w:val="ListParagraph"/>
        <w:widowControl/>
        <w:numPr>
          <w:ilvl w:val="2"/>
          <w:numId w:val="50"/>
        </w:numPr>
        <w:autoSpaceDE/>
        <w:autoSpaceDN/>
        <w:adjustRightInd/>
        <w:spacing w:line="276" w:lineRule="auto"/>
        <w:ind w:left="1296" w:firstLine="0"/>
        <w:rPr>
          <w:rFonts w:cs="Arial"/>
          <w:szCs w:val="20"/>
        </w:rPr>
      </w:pPr>
      <w:r w:rsidRPr="00B808F1">
        <w:rPr>
          <w:rFonts w:cs="Arial"/>
          <w:szCs w:val="20"/>
        </w:rPr>
        <w:t xml:space="preserve">29,000 pounds, minimum. </w:t>
      </w:r>
      <w:r>
        <w:rPr>
          <w:rFonts w:cs="Arial"/>
          <w:szCs w:val="20"/>
        </w:rPr>
        <w:tab/>
      </w:r>
    </w:p>
    <w:p w14:paraId="75583626" w14:textId="77777777" w:rsidR="00913C59" w:rsidRPr="00B808F1" w:rsidRDefault="00913C59" w:rsidP="00913C59">
      <w:pPr>
        <w:pStyle w:val="ListParagraph"/>
        <w:widowControl/>
        <w:numPr>
          <w:ilvl w:val="1"/>
          <w:numId w:val="50"/>
        </w:numPr>
        <w:autoSpaceDE/>
        <w:autoSpaceDN/>
        <w:adjustRightInd/>
        <w:spacing w:line="276" w:lineRule="auto"/>
        <w:rPr>
          <w:rFonts w:cs="Arial"/>
          <w:szCs w:val="20"/>
        </w:rPr>
      </w:pPr>
      <w:r w:rsidRPr="00B808F1">
        <w:rPr>
          <w:rFonts w:cs="Arial"/>
          <w:szCs w:val="20"/>
        </w:rPr>
        <w:t>Note: body length and floor plan must provide for FMVSS seat spacing, minimum.</w:t>
      </w:r>
    </w:p>
    <w:p w14:paraId="42CBD567" w14:textId="7745C6AC" w:rsidR="00913C59" w:rsidRPr="00CE1847" w:rsidRDefault="00913C59" w:rsidP="00CE1847">
      <w:pPr>
        <w:pStyle w:val="ListParagraph"/>
        <w:widowControl/>
        <w:numPr>
          <w:ilvl w:val="1"/>
          <w:numId w:val="50"/>
        </w:numPr>
        <w:autoSpaceDE/>
        <w:autoSpaceDN/>
        <w:adjustRightInd/>
        <w:spacing w:line="276" w:lineRule="auto"/>
        <w:rPr>
          <w:rFonts w:cs="Arial"/>
          <w:szCs w:val="20"/>
        </w:rPr>
      </w:pPr>
      <w:r w:rsidRPr="00CE1847">
        <w:rPr>
          <w:rFonts w:cs="Arial"/>
          <w:szCs w:val="20"/>
        </w:rPr>
        <w:t>Wheelbase</w:t>
      </w:r>
      <w:r w:rsidR="00CE1847">
        <w:rPr>
          <w:rFonts w:cs="Arial"/>
          <w:szCs w:val="20"/>
        </w:rPr>
        <w:t>:</w:t>
      </w:r>
      <w:r w:rsidR="00CE1847" w:rsidRPr="00CE1847">
        <w:rPr>
          <w:rFonts w:cs="Arial"/>
          <w:szCs w:val="20"/>
        </w:rPr>
        <w:t xml:space="preserve"> </w:t>
      </w:r>
      <w:r w:rsidRPr="00CE1847">
        <w:rPr>
          <w:rFonts w:cs="Arial"/>
          <w:szCs w:val="20"/>
          <w:highlight w:val="yellow"/>
        </w:rPr>
        <w:t>(*)</w:t>
      </w:r>
      <w:r w:rsidRPr="00CE1847">
        <w:rPr>
          <w:rFonts w:cs="Arial"/>
          <w:szCs w:val="20"/>
        </w:rPr>
        <w:t xml:space="preserve"> </w:t>
      </w:r>
      <w:r w:rsidR="00184209" w:rsidRPr="00CE1847">
        <w:rPr>
          <w:rFonts w:cs="Arial"/>
          <w:szCs w:val="20"/>
        </w:rPr>
        <w:fldChar w:fldCharType="begin">
          <w:ffData>
            <w:name w:val="Text49"/>
            <w:enabled/>
            <w:calcOnExit w:val="0"/>
            <w:textInput/>
          </w:ffData>
        </w:fldChar>
      </w:r>
      <w:r w:rsidR="00184209" w:rsidRPr="00CE1847">
        <w:rPr>
          <w:rFonts w:cs="Arial"/>
          <w:szCs w:val="20"/>
        </w:rPr>
        <w:instrText xml:space="preserve"> FORMTEXT </w:instrText>
      </w:r>
      <w:r w:rsidR="00184209" w:rsidRPr="008B653E">
        <w:rPr>
          <w:rFonts w:cs="Arial"/>
          <w:szCs w:val="20"/>
        </w:rPr>
      </w:r>
      <w:r w:rsidR="00184209" w:rsidRPr="00CE1847">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CE1847">
        <w:rPr>
          <w:rFonts w:cs="Arial"/>
          <w:szCs w:val="20"/>
        </w:rPr>
        <w:fldChar w:fldCharType="end"/>
      </w:r>
    </w:p>
    <w:p w14:paraId="6753538D" w14:textId="77777777"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Frame:</w:t>
      </w:r>
    </w:p>
    <w:p w14:paraId="02B941AF" w14:textId="4D22A6DD"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highlight w:val="yellow"/>
        </w:rPr>
        <w:t>(*)</w:t>
      </w:r>
      <w:r w:rsidRPr="004C67D5">
        <w:rPr>
          <w:rFonts w:cs="Arial"/>
          <w:szCs w:val="20"/>
        </w:rPr>
        <w:t xml:space="preserve"> Shall provide, or with reinforcing provide, yield strength of 50,000 PSI, minimum.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18199AE9"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Steering:</w:t>
      </w:r>
    </w:p>
    <w:p w14:paraId="2958A94D"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Power or power-assist type</w:t>
      </w:r>
      <w:r w:rsidRPr="004C67D5">
        <w:rPr>
          <w:rFonts w:cs="Arial"/>
          <w:i/>
          <w:szCs w:val="20"/>
        </w:rPr>
        <w:t>, TRW</w:t>
      </w:r>
      <w:r w:rsidRPr="004C67D5">
        <w:rPr>
          <w:rFonts w:cs="Arial"/>
          <w:szCs w:val="20"/>
        </w:rPr>
        <w:t xml:space="preserve"> or </w:t>
      </w:r>
      <w:r w:rsidRPr="004C67D5">
        <w:rPr>
          <w:rFonts w:cs="Arial"/>
          <w:i/>
          <w:szCs w:val="20"/>
        </w:rPr>
        <w:t xml:space="preserve">ROSS </w:t>
      </w:r>
      <w:r w:rsidRPr="004C67D5">
        <w:rPr>
          <w:rFonts w:cs="Arial"/>
          <w:szCs w:val="20"/>
        </w:rPr>
        <w:t>minimum.</w:t>
      </w:r>
    </w:p>
    <w:p w14:paraId="4963B27C" w14:textId="2CD95538"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Steering wheel to include tilt feature</w:t>
      </w:r>
      <w:r w:rsidR="00184209">
        <w:rPr>
          <w:rFonts w:cs="Arial"/>
          <w:szCs w:val="20"/>
        </w:rPr>
        <w:t>.</w:t>
      </w:r>
    </w:p>
    <w:p w14:paraId="10C30BC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Capacity to minimum of front-end rating.</w:t>
      </w:r>
    </w:p>
    <w:p w14:paraId="25A784C5"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Turning radius:</w:t>
      </w:r>
    </w:p>
    <w:p w14:paraId="269D4B3D" w14:textId="1C7566B6" w:rsidR="00913C59" w:rsidRDefault="00913C59" w:rsidP="00913C59">
      <w:pPr>
        <w:pStyle w:val="ListParagraph"/>
        <w:widowControl/>
        <w:numPr>
          <w:ilvl w:val="3"/>
          <w:numId w:val="50"/>
        </w:numPr>
        <w:autoSpaceDE/>
        <w:autoSpaceDN/>
        <w:adjustRightInd/>
        <w:spacing w:line="276" w:lineRule="auto"/>
        <w:rPr>
          <w:rFonts w:cs="Arial"/>
          <w:szCs w:val="20"/>
        </w:rPr>
      </w:pPr>
      <w:r w:rsidRPr="00184209">
        <w:rPr>
          <w:rFonts w:cs="Arial"/>
          <w:szCs w:val="20"/>
          <w:highlight w:val="yellow"/>
        </w:rPr>
        <w:lastRenderedPageBreak/>
        <w:t>(</w:t>
      </w:r>
      <w:proofErr w:type="gramStart"/>
      <w:r w:rsidRPr="004C67D5">
        <w:rPr>
          <w:rFonts w:cs="Arial"/>
          <w:szCs w:val="20"/>
          <w:highlight w:val="yellow"/>
        </w:rPr>
        <w:t>*)</w:t>
      </w:r>
      <w:r w:rsidRPr="004C67D5">
        <w:rPr>
          <w:rFonts w:cs="Arial"/>
          <w:szCs w:val="20"/>
        </w:rPr>
        <w:t>Outside</w:t>
      </w:r>
      <w:proofErr w:type="gramEnd"/>
      <w:r w:rsidRPr="004C67D5">
        <w:rPr>
          <w:rFonts w:cs="Arial"/>
          <w:szCs w:val="20"/>
        </w:rPr>
        <w:t xml:space="preserve"> Turning Diameter (Curb to Curb)</w:t>
      </w:r>
      <w:proofErr w:type="gramStart"/>
      <w:r w:rsidRPr="004C67D5">
        <w:rPr>
          <w:rFonts w:cs="Arial"/>
          <w:szCs w:val="20"/>
        </w:rPr>
        <w:t>:  Maximum</w:t>
      </w:r>
      <w:proofErr w:type="gramEnd"/>
      <w:r w:rsidRPr="004C67D5">
        <w:rPr>
          <w:rFonts w:cs="Arial"/>
          <w:szCs w:val="20"/>
        </w:rPr>
        <w:t xml:space="preserve"> of 38 feet (38’). </w:t>
      </w:r>
    </w:p>
    <w:p w14:paraId="1C8BBB73" w14:textId="77777777" w:rsidR="00913C59" w:rsidRPr="00D52993" w:rsidRDefault="00913C59" w:rsidP="00913C59">
      <w:pPr>
        <w:pStyle w:val="Document1"/>
        <w:numPr>
          <w:ilvl w:val="1"/>
          <w:numId w:val="50"/>
        </w:numPr>
        <w:spacing w:line="276" w:lineRule="auto"/>
        <w:rPr>
          <w:rFonts w:ascii="Arial" w:hAnsi="Arial" w:cs="Arial"/>
          <w:sz w:val="20"/>
        </w:rPr>
      </w:pPr>
      <w:proofErr w:type="gramStart"/>
      <w:r w:rsidRPr="00D52993">
        <w:rPr>
          <w:rFonts w:ascii="Arial" w:hAnsi="Arial" w:cs="Arial"/>
          <w:sz w:val="20"/>
        </w:rPr>
        <w:t>Brakes</w:t>
      </w:r>
      <w:proofErr w:type="gramEnd"/>
      <w:r w:rsidRPr="00D52993">
        <w:rPr>
          <w:rFonts w:ascii="Arial" w:hAnsi="Arial" w:cs="Arial"/>
          <w:sz w:val="20"/>
        </w:rPr>
        <w:t>:</w:t>
      </w:r>
    </w:p>
    <w:p w14:paraId="37A2F688" w14:textId="11CC81FF"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ABS</w:t>
      </w:r>
      <w:proofErr w:type="gramEnd"/>
      <w:r w:rsidRPr="00D52993">
        <w:rPr>
          <w:rFonts w:cs="Arial"/>
          <w:szCs w:val="20"/>
        </w:rPr>
        <w:t xml:space="preserve">, front and rear.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6B680F7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Full air with low-pressure audible and visual warning devices located in driver’s area.</w:t>
      </w:r>
    </w:p>
    <w:p w14:paraId="77E89365" w14:textId="0985B881"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Front:  MERITOR</w:t>
      </w:r>
      <w:proofErr w:type="gramEnd"/>
      <w:r w:rsidRPr="00D52993">
        <w:rPr>
          <w:rFonts w:cs="Arial"/>
          <w:szCs w:val="20"/>
        </w:rPr>
        <w:t xml:space="preserve"> or HENDRICKSON, with disc or outboard drums.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306B7909" w14:textId="25D28A5F"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highlight w:val="yellow"/>
        </w:rPr>
        <w:t>(*</w:t>
      </w:r>
      <w:proofErr w:type="gramStart"/>
      <w:r w:rsidRPr="004C67D5">
        <w:rPr>
          <w:rFonts w:cs="Arial"/>
          <w:szCs w:val="20"/>
          <w:highlight w:val="yellow"/>
        </w:rPr>
        <w:t>)</w:t>
      </w:r>
      <w:r w:rsidRPr="004C67D5">
        <w:rPr>
          <w:rFonts w:cs="Arial"/>
          <w:szCs w:val="20"/>
        </w:rPr>
        <w:t xml:space="preserve">  Rear:  MERITOR</w:t>
      </w:r>
      <w:proofErr w:type="gramEnd"/>
      <w:r w:rsidRPr="004C67D5">
        <w:rPr>
          <w:rFonts w:cs="Arial"/>
          <w:szCs w:val="20"/>
        </w:rPr>
        <w:t xml:space="preserve"> or HENDRICKSON, with disc or outboard drums.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260F251D"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Front and rear axles to match in brake type (disc or drum, air or hydraulic).</w:t>
      </w:r>
    </w:p>
    <w:p w14:paraId="2E0F9105"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Slack Adjusters</w:t>
      </w:r>
      <w:proofErr w:type="gramStart"/>
      <w:r w:rsidRPr="004C67D5">
        <w:rPr>
          <w:rFonts w:cs="Arial"/>
          <w:szCs w:val="20"/>
        </w:rPr>
        <w:t>:  Shall</w:t>
      </w:r>
      <w:proofErr w:type="gramEnd"/>
      <w:r w:rsidRPr="004C67D5">
        <w:rPr>
          <w:rFonts w:cs="Arial"/>
          <w:szCs w:val="20"/>
        </w:rPr>
        <w:t xml:space="preserve"> be</w:t>
      </w:r>
      <w:r w:rsidRPr="004C67D5">
        <w:rPr>
          <w:rFonts w:cs="Arial"/>
          <w:i/>
          <w:szCs w:val="20"/>
        </w:rPr>
        <w:t xml:space="preserve"> MERITOR</w:t>
      </w:r>
      <w:r w:rsidRPr="004C67D5">
        <w:rPr>
          <w:rFonts w:cs="Arial"/>
          <w:szCs w:val="20"/>
        </w:rPr>
        <w:t xml:space="preserve"> automatic (if drum type brakes).</w:t>
      </w:r>
    </w:p>
    <w:p w14:paraId="263B2B3C"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Sealed against dirt and corrosive materials.</w:t>
      </w:r>
    </w:p>
    <w:p w14:paraId="46F65C09"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Lube fitting for positive lubrication of all moving parts.</w:t>
      </w:r>
    </w:p>
    <w:p w14:paraId="7435AACB"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Capability for in-field service.</w:t>
      </w:r>
    </w:p>
    <w:p w14:paraId="49E632AB"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Splash/dust shields, heavy-duty, on all axles.</w:t>
      </w:r>
    </w:p>
    <w:p w14:paraId="1F32ACF4"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Emergency Brakes:  To be separate air system applied at wheels (drive shaft brakes are not allowed).</w:t>
      </w:r>
    </w:p>
    <w:p w14:paraId="7621D684"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 xml:space="preserve">Air System: </w:t>
      </w:r>
    </w:p>
    <w:p w14:paraId="0B2F89E8" w14:textId="77777777" w:rsidR="00913C59" w:rsidRPr="00D52993" w:rsidRDefault="00913C59" w:rsidP="00913C59">
      <w:pPr>
        <w:pStyle w:val="Document1"/>
        <w:numPr>
          <w:ilvl w:val="2"/>
          <w:numId w:val="50"/>
        </w:numPr>
        <w:spacing w:line="276" w:lineRule="auto"/>
        <w:rPr>
          <w:rFonts w:ascii="Arial" w:hAnsi="Arial" w:cs="Arial"/>
          <w:sz w:val="20"/>
        </w:rPr>
      </w:pPr>
      <w:r w:rsidRPr="00D52993">
        <w:rPr>
          <w:rFonts w:ascii="Arial" w:hAnsi="Arial" w:cs="Arial"/>
          <w:sz w:val="20"/>
        </w:rPr>
        <w:t>For operation of air brakes, air suspension, automatic wheel chains, driver's seat, and door(s).</w:t>
      </w:r>
    </w:p>
    <w:p w14:paraId="39CA37D0"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Air Reservoir Tank(s):</w:t>
      </w:r>
    </w:p>
    <w:p w14:paraId="1DCBF8B0"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Heavy-duty steel construction of adequate capacity for bus systems.</w:t>
      </w:r>
    </w:p>
    <w:p w14:paraId="35102E69"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be equipped with heated, automatic, air reservoir drain valve, on the wet tank, minimum.</w:t>
      </w:r>
    </w:p>
    <w:p w14:paraId="48D14E0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be installed in protected location(s).</w:t>
      </w:r>
    </w:p>
    <w:p w14:paraId="20AA70BB"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Air Dryer: </w:t>
      </w:r>
    </w:p>
    <w:p w14:paraId="45B36CC8"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To include </w:t>
      </w:r>
      <w:r w:rsidRPr="004C67D5">
        <w:rPr>
          <w:rFonts w:cs="Arial"/>
          <w:i/>
          <w:szCs w:val="20"/>
        </w:rPr>
        <w:t>BENDIX AD-IP</w:t>
      </w:r>
      <w:r w:rsidRPr="004C67D5">
        <w:rPr>
          <w:rFonts w:cs="Arial"/>
          <w:szCs w:val="20"/>
        </w:rPr>
        <w:t xml:space="preserve"> or </w:t>
      </w:r>
      <w:r w:rsidRPr="004C67D5">
        <w:rPr>
          <w:rFonts w:cs="Arial"/>
          <w:i/>
          <w:szCs w:val="20"/>
        </w:rPr>
        <w:t>MERITOR-WABCO</w:t>
      </w:r>
      <w:r w:rsidRPr="004C67D5">
        <w:rPr>
          <w:rFonts w:cs="Arial"/>
          <w:szCs w:val="20"/>
        </w:rPr>
        <w:t xml:space="preserve"> </w:t>
      </w:r>
      <w:r w:rsidRPr="004C67D5">
        <w:rPr>
          <w:rFonts w:cs="Arial"/>
          <w:i/>
          <w:szCs w:val="20"/>
        </w:rPr>
        <w:t>System Saver 1200</w:t>
      </w:r>
      <w:r w:rsidRPr="004C67D5">
        <w:rPr>
          <w:rFonts w:cs="Arial"/>
          <w:szCs w:val="20"/>
        </w:rPr>
        <w:t xml:space="preserve"> or </w:t>
      </w:r>
      <w:r w:rsidRPr="004C67D5">
        <w:rPr>
          <w:rFonts w:cs="Arial"/>
          <w:i/>
          <w:szCs w:val="20"/>
        </w:rPr>
        <w:t xml:space="preserve">MIDLAND DA33100 </w:t>
      </w:r>
      <w:r w:rsidRPr="004C67D5">
        <w:rPr>
          <w:rFonts w:cs="Arial"/>
          <w:szCs w:val="20"/>
        </w:rPr>
        <w:t>or equivalent</w:t>
      </w:r>
      <w:r w:rsidRPr="004C67D5">
        <w:rPr>
          <w:rFonts w:cs="Arial"/>
          <w:i/>
          <w:szCs w:val="20"/>
        </w:rPr>
        <w:t>.</w:t>
      </w:r>
    </w:p>
    <w:p w14:paraId="0F610D00"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Tires and Wheels:</w:t>
      </w:r>
    </w:p>
    <w:p w14:paraId="193C7266"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All tires and wheels are to be speed rated for minimum 65 MPH and load rated for the axles.</w:t>
      </w:r>
    </w:p>
    <w:p w14:paraId="3EFD6BC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Tires:</w:t>
      </w:r>
    </w:p>
    <w:p w14:paraId="2E356A01" w14:textId="5514A6AB" w:rsidR="00913C59" w:rsidRPr="00607671" w:rsidRDefault="00913C59" w:rsidP="00C736D7">
      <w:pPr>
        <w:pStyle w:val="ListParagraph"/>
        <w:widowControl/>
        <w:numPr>
          <w:ilvl w:val="3"/>
          <w:numId w:val="50"/>
        </w:numPr>
        <w:autoSpaceDE/>
        <w:autoSpaceDN/>
        <w:adjustRightInd/>
        <w:spacing w:line="276" w:lineRule="auto"/>
        <w:rPr>
          <w:rFonts w:cs="Arial"/>
          <w:szCs w:val="20"/>
        </w:rPr>
      </w:pPr>
      <w:r w:rsidRPr="00607671">
        <w:rPr>
          <w:rFonts w:cs="Arial"/>
          <w:szCs w:val="20"/>
          <w:highlight w:val="yellow"/>
        </w:rPr>
        <w:t>(*</w:t>
      </w:r>
      <w:proofErr w:type="gramStart"/>
      <w:r w:rsidRPr="00607671">
        <w:rPr>
          <w:rFonts w:cs="Arial"/>
          <w:szCs w:val="20"/>
          <w:highlight w:val="yellow"/>
        </w:rPr>
        <w:t>)</w:t>
      </w:r>
      <w:r w:rsidRPr="00607671">
        <w:rPr>
          <w:rFonts w:cs="Arial"/>
          <w:szCs w:val="20"/>
        </w:rPr>
        <w:t xml:space="preserve">  Front:  To</w:t>
      </w:r>
      <w:proofErr w:type="gramEnd"/>
      <w:r w:rsidRPr="00607671">
        <w:rPr>
          <w:rFonts w:cs="Arial"/>
          <w:szCs w:val="20"/>
        </w:rPr>
        <w:t xml:space="preserve"> be open shoulder mud and snow tread load range G, steel belt tubeless radials, 11Rx22.5, (14 ply) rating, minimum. </w:t>
      </w:r>
      <w:r w:rsidR="00184209" w:rsidRPr="00607671">
        <w:rPr>
          <w:rFonts w:cs="Arial"/>
          <w:szCs w:val="20"/>
        </w:rPr>
        <w:fldChar w:fldCharType="begin">
          <w:ffData>
            <w:name w:val="Text49"/>
            <w:enabled/>
            <w:calcOnExit w:val="0"/>
            <w:textInput/>
          </w:ffData>
        </w:fldChar>
      </w:r>
      <w:r w:rsidR="00184209" w:rsidRPr="00607671">
        <w:rPr>
          <w:rFonts w:cs="Arial"/>
          <w:szCs w:val="20"/>
        </w:rPr>
        <w:instrText xml:space="preserve"> FORMTEXT </w:instrText>
      </w:r>
      <w:r w:rsidR="00184209" w:rsidRPr="008B653E">
        <w:rPr>
          <w:rFonts w:cs="Arial"/>
          <w:szCs w:val="20"/>
        </w:rPr>
      </w:r>
      <w:r w:rsidR="00184209" w:rsidRPr="00607671">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607671">
        <w:rPr>
          <w:rFonts w:cs="Arial"/>
          <w:szCs w:val="20"/>
        </w:rPr>
        <w:fldChar w:fldCharType="end"/>
      </w:r>
    </w:p>
    <w:p w14:paraId="26709F90" w14:textId="20EEC41D" w:rsidR="00913C59" w:rsidRPr="00607671" w:rsidRDefault="00913C59" w:rsidP="00A05B86">
      <w:pPr>
        <w:pStyle w:val="ListParagraph"/>
        <w:widowControl/>
        <w:numPr>
          <w:ilvl w:val="3"/>
          <w:numId w:val="50"/>
        </w:numPr>
        <w:autoSpaceDE/>
        <w:autoSpaceDN/>
        <w:adjustRightInd/>
        <w:spacing w:line="276" w:lineRule="auto"/>
        <w:rPr>
          <w:rFonts w:cs="Arial"/>
          <w:szCs w:val="20"/>
        </w:rPr>
      </w:pPr>
      <w:r w:rsidRPr="00607671">
        <w:rPr>
          <w:rFonts w:cs="Arial"/>
          <w:szCs w:val="20"/>
          <w:highlight w:val="yellow"/>
        </w:rPr>
        <w:t>(*</w:t>
      </w:r>
      <w:proofErr w:type="gramStart"/>
      <w:r w:rsidRPr="00607671">
        <w:rPr>
          <w:rFonts w:cs="Arial"/>
          <w:szCs w:val="20"/>
          <w:highlight w:val="yellow"/>
        </w:rPr>
        <w:t>)</w:t>
      </w:r>
      <w:r w:rsidRPr="00607671">
        <w:rPr>
          <w:rFonts w:cs="Arial"/>
          <w:szCs w:val="20"/>
        </w:rPr>
        <w:t xml:space="preserve">  Rear:  To</w:t>
      </w:r>
      <w:proofErr w:type="gramEnd"/>
      <w:r w:rsidRPr="00607671">
        <w:rPr>
          <w:rFonts w:cs="Arial"/>
          <w:szCs w:val="20"/>
        </w:rPr>
        <w:t xml:space="preserve"> be highway tread load range G, steel belt tubeless radials, 11Rx22.5, (14 ply) rating, minimum. </w:t>
      </w:r>
      <w:r w:rsidR="00184209" w:rsidRPr="00607671">
        <w:rPr>
          <w:rFonts w:cs="Arial"/>
          <w:szCs w:val="20"/>
        </w:rPr>
        <w:fldChar w:fldCharType="begin">
          <w:ffData>
            <w:name w:val="Text49"/>
            <w:enabled/>
            <w:calcOnExit w:val="0"/>
            <w:textInput/>
          </w:ffData>
        </w:fldChar>
      </w:r>
      <w:r w:rsidR="00184209" w:rsidRPr="00607671">
        <w:rPr>
          <w:rFonts w:cs="Arial"/>
          <w:szCs w:val="20"/>
        </w:rPr>
        <w:instrText xml:space="preserve"> FORMTEXT </w:instrText>
      </w:r>
      <w:r w:rsidR="00184209" w:rsidRPr="008B653E">
        <w:rPr>
          <w:rFonts w:cs="Arial"/>
          <w:szCs w:val="20"/>
        </w:rPr>
      </w:r>
      <w:r w:rsidR="00184209" w:rsidRPr="00607671">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607671">
        <w:rPr>
          <w:rFonts w:cs="Arial"/>
          <w:szCs w:val="20"/>
        </w:rPr>
        <w:fldChar w:fldCharType="end"/>
      </w:r>
    </w:p>
    <w:p w14:paraId="49A60C5D" w14:textId="47F9E27E" w:rsidR="00913C59" w:rsidRPr="004B531B" w:rsidRDefault="00913C59" w:rsidP="00913C59">
      <w:pPr>
        <w:pStyle w:val="ListParagraph"/>
        <w:widowControl/>
        <w:numPr>
          <w:ilvl w:val="3"/>
          <w:numId w:val="50"/>
        </w:numPr>
        <w:autoSpaceDE/>
        <w:autoSpaceDN/>
        <w:adjustRightInd/>
        <w:spacing w:line="276" w:lineRule="auto"/>
        <w:rPr>
          <w:rFonts w:cs="Arial"/>
          <w:strike/>
          <w:szCs w:val="20"/>
        </w:rPr>
      </w:pPr>
      <w:r w:rsidRPr="004C67D5">
        <w:rPr>
          <w:rFonts w:cs="Arial"/>
          <w:szCs w:val="20"/>
        </w:rPr>
        <w:t xml:space="preserve">Spare tire and wheel, matching tires, mounted and balanced, </w:t>
      </w:r>
      <w:r w:rsidR="00607671">
        <w:rPr>
          <w:rFonts w:cs="Arial"/>
          <w:szCs w:val="20"/>
        </w:rPr>
        <w:t>s</w:t>
      </w:r>
      <w:r>
        <w:rPr>
          <w:rFonts w:cs="Arial"/>
          <w:szCs w:val="20"/>
        </w:rPr>
        <w:t xml:space="preserve">hipped loose with bus. </w:t>
      </w:r>
    </w:p>
    <w:p w14:paraId="02351658"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Wheels:  </w:t>
      </w:r>
    </w:p>
    <w:p w14:paraId="49A6D72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Hub piloted type, steel disc with minimum of four (4) access holes.</w:t>
      </w:r>
    </w:p>
    <w:p w14:paraId="2099D5CF"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i/>
          <w:szCs w:val="20"/>
        </w:rPr>
        <w:t>ACCURIDE</w:t>
      </w:r>
      <w:r w:rsidRPr="00D52993">
        <w:rPr>
          <w:rFonts w:cs="Arial"/>
          <w:szCs w:val="20"/>
        </w:rPr>
        <w:t xml:space="preserve"> Wheel Guards are to be provided between the rear duals and between the wheels and the brake drums.</w:t>
      </w:r>
    </w:p>
    <w:p w14:paraId="48AC255D"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Fuel Tank(s):</w:t>
      </w:r>
    </w:p>
    <w:p w14:paraId="0F223F59" w14:textId="296ADFDE"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Shall be steel or aluminum construction with a capacity </w:t>
      </w:r>
      <w:proofErr w:type="gramStart"/>
      <w:r w:rsidRPr="004C67D5">
        <w:rPr>
          <w:rFonts w:cs="Arial"/>
          <w:szCs w:val="20"/>
        </w:rPr>
        <w:t>of,</w:t>
      </w:r>
      <w:proofErr w:type="gramEnd"/>
      <w:r w:rsidRPr="004C67D5">
        <w:rPr>
          <w:rFonts w:cs="Arial"/>
          <w:szCs w:val="20"/>
        </w:rPr>
        <w:t xml:space="preserve"> 60 usable gallons, minimum. </w:t>
      </w:r>
    </w:p>
    <w:p w14:paraId="2FE4F5A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Mounted between frame rails.</w:t>
      </w:r>
    </w:p>
    <w:p w14:paraId="7DB0C39B"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Right side fill.</w:t>
      </w:r>
    </w:p>
    <w:p w14:paraId="014D1D81"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 xml:space="preserve">Mud Flaps:  </w:t>
      </w:r>
    </w:p>
    <w:p w14:paraId="06718BA6"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Front</w:t>
      </w:r>
    </w:p>
    <w:p w14:paraId="4D07121B"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Rear: </w:t>
      </w:r>
    </w:p>
    <w:p w14:paraId="234E80F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full width of dual wheel/tire set</w:t>
      </w:r>
    </w:p>
    <w:p w14:paraId="15B7491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Heavy-duty, anti-sail, rubber.</w:t>
      </w:r>
    </w:p>
    <w:p w14:paraId="337B053E"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Bumpers:</w:t>
      </w:r>
    </w:p>
    <w:p w14:paraId="1184DCDD"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To be OEM, heavy duty, mounted to frame, front and rear. </w:t>
      </w:r>
    </w:p>
    <w:p w14:paraId="3119CCBF" w14:textId="77777777" w:rsidR="00913C59" w:rsidRPr="00D52993" w:rsidRDefault="00913C59" w:rsidP="00913C59">
      <w:pPr>
        <w:pStyle w:val="Document1"/>
        <w:numPr>
          <w:ilvl w:val="1"/>
          <w:numId w:val="50"/>
        </w:numPr>
        <w:spacing w:line="276" w:lineRule="auto"/>
        <w:rPr>
          <w:rFonts w:ascii="Arial" w:hAnsi="Arial" w:cs="Arial"/>
          <w:sz w:val="20"/>
        </w:rPr>
      </w:pPr>
      <w:proofErr w:type="gramStart"/>
      <w:r w:rsidRPr="00D52993">
        <w:rPr>
          <w:rFonts w:ascii="Arial" w:hAnsi="Arial" w:cs="Arial"/>
          <w:sz w:val="20"/>
        </w:rPr>
        <w:t>Tow</w:t>
      </w:r>
      <w:proofErr w:type="gramEnd"/>
      <w:r w:rsidRPr="00D52993">
        <w:rPr>
          <w:rFonts w:ascii="Arial" w:hAnsi="Arial" w:cs="Arial"/>
          <w:sz w:val="20"/>
        </w:rPr>
        <w:t xml:space="preserve"> Hooks:</w:t>
      </w:r>
    </w:p>
    <w:p w14:paraId="45D099A5"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Two (2) each front and two (2) each rear, bolted to frame.</w:t>
      </w:r>
    </w:p>
    <w:p w14:paraId="6EA33C1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Each tow hook of sufficient strength to </w:t>
      </w:r>
      <w:proofErr w:type="gramStart"/>
      <w:r w:rsidRPr="00D52993">
        <w:rPr>
          <w:rFonts w:cs="Arial"/>
          <w:szCs w:val="20"/>
        </w:rPr>
        <w:t>tow</w:t>
      </w:r>
      <w:proofErr w:type="gramEnd"/>
      <w:r w:rsidRPr="00D52993">
        <w:rPr>
          <w:rFonts w:cs="Arial"/>
          <w:szCs w:val="20"/>
        </w:rPr>
        <w:t xml:space="preserve"> fully loaded unit.</w:t>
      </w:r>
    </w:p>
    <w:p w14:paraId="0745F0F7"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lastRenderedPageBreak/>
        <w:t>Automatic Tire Chains:</w:t>
      </w:r>
    </w:p>
    <w:p w14:paraId="2139F1B3" w14:textId="77777777" w:rsidR="00913C59" w:rsidRPr="00D52993" w:rsidRDefault="00913C59" w:rsidP="00913C59">
      <w:pPr>
        <w:pStyle w:val="Document1"/>
        <w:numPr>
          <w:ilvl w:val="2"/>
          <w:numId w:val="50"/>
        </w:numPr>
        <w:spacing w:line="276" w:lineRule="auto"/>
        <w:rPr>
          <w:rFonts w:ascii="Arial" w:hAnsi="Arial" w:cs="Arial"/>
          <w:sz w:val="20"/>
        </w:rPr>
      </w:pPr>
      <w:r w:rsidRPr="00D52993">
        <w:rPr>
          <w:rFonts w:ascii="Arial" w:hAnsi="Arial" w:cs="Arial"/>
          <w:sz w:val="20"/>
        </w:rPr>
        <w:t>Required on rear wheels only.</w:t>
      </w:r>
    </w:p>
    <w:p w14:paraId="46FA1BD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To be </w:t>
      </w:r>
      <w:r w:rsidRPr="00D52993">
        <w:rPr>
          <w:rFonts w:cs="Arial"/>
          <w:i/>
          <w:szCs w:val="20"/>
        </w:rPr>
        <w:t>INSTA-CHAIN</w:t>
      </w:r>
      <w:r w:rsidRPr="00D52993">
        <w:rPr>
          <w:rFonts w:cs="Arial"/>
          <w:szCs w:val="20"/>
        </w:rPr>
        <w:t xml:space="preserve"> or </w:t>
      </w:r>
      <w:r w:rsidRPr="00D52993">
        <w:rPr>
          <w:rFonts w:cs="Arial"/>
          <w:i/>
          <w:szCs w:val="20"/>
        </w:rPr>
        <w:t>ON-SPOT</w:t>
      </w:r>
      <w:r w:rsidRPr="00D52993">
        <w:rPr>
          <w:rFonts w:cs="Arial"/>
          <w:szCs w:val="20"/>
        </w:rPr>
        <w:t>, six (6) strand minimum.</w:t>
      </w:r>
    </w:p>
    <w:p w14:paraId="040A1F2F"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be driver controlled with amber “ON” indicator light.</w:t>
      </w:r>
    </w:p>
    <w:p w14:paraId="135B0407" w14:textId="77777777" w:rsidR="00913C59" w:rsidRPr="00D52993" w:rsidRDefault="00913C59" w:rsidP="00913C59">
      <w:pPr>
        <w:pStyle w:val="ListParagraph"/>
        <w:spacing w:line="276" w:lineRule="auto"/>
        <w:ind w:left="2160"/>
        <w:rPr>
          <w:rFonts w:cs="Arial"/>
          <w:szCs w:val="20"/>
        </w:rPr>
      </w:pPr>
    </w:p>
    <w:p w14:paraId="25B62BA1" w14:textId="77777777" w:rsidR="00913C59" w:rsidRPr="004B3708" w:rsidRDefault="00913C59" w:rsidP="00913C59">
      <w:pPr>
        <w:pStyle w:val="Document1"/>
        <w:numPr>
          <w:ilvl w:val="0"/>
          <w:numId w:val="50"/>
        </w:numPr>
        <w:spacing w:line="276" w:lineRule="auto"/>
        <w:rPr>
          <w:rFonts w:ascii="Arial" w:hAnsi="Arial" w:cs="Arial"/>
          <w:b/>
          <w:sz w:val="20"/>
        </w:rPr>
      </w:pPr>
      <w:r w:rsidRPr="004B3708">
        <w:rPr>
          <w:rFonts w:ascii="Arial" w:hAnsi="Arial" w:cs="Arial"/>
          <w:b/>
          <w:sz w:val="20"/>
        </w:rPr>
        <w:t>INSTRUMENTATION/INDICATORS:</w:t>
      </w:r>
    </w:p>
    <w:p w14:paraId="58B483F9"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Hinged or front serviceable type with a full complement of instruments, but not limited to:</w:t>
      </w:r>
    </w:p>
    <w:p w14:paraId="2037C20C"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Hour Meter:  </w:t>
      </w:r>
    </w:p>
    <w:p w14:paraId="161C10F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Running engine activated</w:t>
      </w:r>
    </w:p>
    <w:p w14:paraId="4DC49074" w14:textId="79966E06" w:rsidR="00913C59" w:rsidRPr="004B531B" w:rsidRDefault="00913C59" w:rsidP="00913C59">
      <w:pPr>
        <w:pStyle w:val="ListParagraph"/>
        <w:widowControl/>
        <w:numPr>
          <w:ilvl w:val="3"/>
          <w:numId w:val="50"/>
        </w:numPr>
        <w:autoSpaceDE/>
        <w:autoSpaceDN/>
        <w:adjustRightInd/>
        <w:spacing w:line="276" w:lineRule="auto"/>
        <w:rPr>
          <w:rFonts w:cs="Arial"/>
          <w:strike/>
          <w:szCs w:val="20"/>
        </w:rPr>
      </w:pPr>
      <w:r>
        <w:rPr>
          <w:rFonts w:cs="Arial"/>
          <w:szCs w:val="20"/>
        </w:rPr>
        <w:t>L</w:t>
      </w:r>
      <w:r w:rsidRPr="004C67D5">
        <w:rPr>
          <w:rFonts w:cs="Arial"/>
          <w:szCs w:val="20"/>
        </w:rPr>
        <w:t>ocated where easily viewable in the engine compartment</w:t>
      </w:r>
      <w:r>
        <w:rPr>
          <w:rFonts w:cs="Arial"/>
          <w:szCs w:val="20"/>
        </w:rPr>
        <w:t xml:space="preserve"> or dash mounted</w:t>
      </w:r>
      <w:r w:rsidR="00184209">
        <w:rPr>
          <w:rFonts w:cs="Arial"/>
          <w:szCs w:val="20"/>
        </w:rPr>
        <w:t>.</w:t>
      </w:r>
      <w:r w:rsidRPr="004C67D5">
        <w:rPr>
          <w:rFonts w:cs="Arial"/>
          <w:szCs w:val="20"/>
        </w:rPr>
        <w:t xml:space="preserve"> </w:t>
      </w:r>
    </w:p>
    <w:p w14:paraId="08E6841E"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Meter is to be capable of displaying 99,999 hours.</w:t>
      </w:r>
    </w:p>
    <w:p w14:paraId="0E671B70"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Warning lights for low engine oil pressure and high engine coolant temperature.</w:t>
      </w:r>
    </w:p>
    <w:p w14:paraId="2494556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Voltmeter gauge.</w:t>
      </w:r>
    </w:p>
    <w:p w14:paraId="699E2A36"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Engine oil pressure gauge.</w:t>
      </w:r>
    </w:p>
    <w:p w14:paraId="73C63DD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Engine coolant temperature gauge.</w:t>
      </w:r>
    </w:p>
    <w:p w14:paraId="17406F34"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Transmission fluid temperature gauge.</w:t>
      </w:r>
    </w:p>
    <w:p w14:paraId="1DF6D39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Fuel gauge.</w:t>
      </w:r>
    </w:p>
    <w:p w14:paraId="212110F1"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Speedometer and odometer.</w:t>
      </w:r>
    </w:p>
    <w:p w14:paraId="0C93BE6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Dash or steering wheel mounted speed control (electronic cruise control).</w:t>
      </w:r>
    </w:p>
    <w:p w14:paraId="1AFC2886"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All dials and gauges to be lighted from behind.</w:t>
      </w:r>
    </w:p>
    <w:p w14:paraId="56AB4B82"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All switches, gauges and controls to be properly identified.</w:t>
      </w:r>
    </w:p>
    <w:p w14:paraId="047CA83A"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Dymo type tape labels are not acceptable.</w:t>
      </w:r>
    </w:p>
    <w:p w14:paraId="3D4E5F0F"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Stick-on type labels are not acceptable unless they are parts manual listed.</w:t>
      </w:r>
    </w:p>
    <w:p w14:paraId="02A19FD0" w14:textId="3C70F6A6" w:rsidR="00913C59"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 xml:space="preserve">To include Driver monitored back up camera system. </w:t>
      </w:r>
    </w:p>
    <w:p w14:paraId="0D7CAE7B"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Camera shall be low light capable and mounted above rear door with wide angle lenses.  </w:t>
      </w:r>
    </w:p>
    <w:p w14:paraId="033E55D8"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 xml:space="preserve">Monitor to be </w:t>
      </w:r>
      <w:proofErr w:type="gramStart"/>
      <w:r w:rsidRPr="004C67D5">
        <w:rPr>
          <w:rFonts w:cs="Arial"/>
          <w:szCs w:val="20"/>
        </w:rPr>
        <w:t>7 inch</w:t>
      </w:r>
      <w:proofErr w:type="gramEnd"/>
      <w:r w:rsidRPr="004C67D5">
        <w:rPr>
          <w:rFonts w:cs="Arial"/>
          <w:szCs w:val="20"/>
        </w:rPr>
        <w:t xml:space="preserve"> diagonal minimum.</w:t>
      </w:r>
    </w:p>
    <w:p w14:paraId="096FE995"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Pr>
          <w:rFonts w:cs="Arial"/>
          <w:szCs w:val="20"/>
        </w:rPr>
        <w:t>System to be full color</w:t>
      </w:r>
    </w:p>
    <w:p w14:paraId="2560AFC2" w14:textId="77777777" w:rsidR="00913C59" w:rsidRPr="004C67D5" w:rsidRDefault="00913C59" w:rsidP="00913C59">
      <w:pPr>
        <w:pStyle w:val="ListParagraph"/>
        <w:widowControl/>
        <w:numPr>
          <w:ilvl w:val="1"/>
          <w:numId w:val="50"/>
        </w:numPr>
        <w:autoSpaceDE/>
        <w:autoSpaceDN/>
        <w:adjustRightInd/>
        <w:spacing w:line="276" w:lineRule="auto"/>
        <w:rPr>
          <w:rFonts w:cs="Arial"/>
          <w:szCs w:val="20"/>
        </w:rPr>
      </w:pPr>
      <w:r w:rsidRPr="004C67D5">
        <w:rPr>
          <w:rFonts w:cs="Arial"/>
          <w:szCs w:val="20"/>
        </w:rPr>
        <w:t>Door ajar warning buzzer(s), light, and ignition interlock for emergency door.</w:t>
      </w:r>
    </w:p>
    <w:p w14:paraId="0943598C" w14:textId="77777777" w:rsidR="00913C59" w:rsidRPr="004B3708" w:rsidRDefault="00913C59" w:rsidP="00913C59">
      <w:pPr>
        <w:pStyle w:val="Document1"/>
        <w:numPr>
          <w:ilvl w:val="0"/>
          <w:numId w:val="50"/>
        </w:numPr>
        <w:spacing w:line="276" w:lineRule="auto"/>
        <w:rPr>
          <w:rFonts w:ascii="Arial" w:hAnsi="Arial" w:cs="Arial"/>
          <w:b/>
          <w:sz w:val="20"/>
        </w:rPr>
      </w:pPr>
      <w:r w:rsidRPr="004B3708">
        <w:rPr>
          <w:rFonts w:ascii="Arial" w:hAnsi="Arial" w:cs="Arial"/>
          <w:b/>
          <w:sz w:val="20"/>
        </w:rPr>
        <w:t>ELECTRICAL SYSTEM:</w:t>
      </w:r>
    </w:p>
    <w:p w14:paraId="77CEFD4D"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12-volt negative ground.</w:t>
      </w:r>
    </w:p>
    <w:p w14:paraId="5AD86653"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Circuits </w:t>
      </w:r>
      <w:proofErr w:type="gramStart"/>
      <w:r w:rsidRPr="00D52993">
        <w:rPr>
          <w:rFonts w:cs="Arial"/>
          <w:szCs w:val="20"/>
        </w:rPr>
        <w:t>protected</w:t>
      </w:r>
      <w:proofErr w:type="gramEnd"/>
      <w:r w:rsidRPr="00D52993">
        <w:rPr>
          <w:rFonts w:cs="Arial"/>
          <w:szCs w:val="20"/>
        </w:rPr>
        <w:t xml:space="preserve"> by resettable circuit breakers.  All circuit breakers to be identified by name.</w:t>
      </w:r>
    </w:p>
    <w:p w14:paraId="3ADA5D3D"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All standard electrical and lighting equipment to meet ICC Safety Standards.</w:t>
      </w:r>
    </w:p>
    <w:p w14:paraId="6637B3E4"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Battery(s):</w:t>
      </w:r>
    </w:p>
    <w:p w14:paraId="01FD1DA7" w14:textId="01D7EE6F"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Maintenance free, sealed type, 1</w:t>
      </w:r>
      <w:r w:rsidR="00184209">
        <w:rPr>
          <w:rFonts w:cs="Arial"/>
          <w:szCs w:val="20"/>
        </w:rPr>
        <w:t>,</w:t>
      </w:r>
      <w:r w:rsidRPr="00D52993">
        <w:rPr>
          <w:rFonts w:cs="Arial"/>
          <w:szCs w:val="20"/>
        </w:rPr>
        <w:t>900 CCA total minimum.</w:t>
      </w:r>
    </w:p>
    <w:p w14:paraId="666751C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be on a slide out tray shielded from road grime and spray.</w:t>
      </w:r>
    </w:p>
    <w:p w14:paraId="24B83AE6" w14:textId="14A861F6"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Slides are to be full extension stainless steel.</w:t>
      </w:r>
    </w:p>
    <w:p w14:paraId="4AB8559B"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Master Switch:</w:t>
      </w:r>
    </w:p>
    <w:p w14:paraId="1CB90329"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Single high-ampere to cut off power source from battery to the ground (ground </w:t>
      </w:r>
      <w:proofErr w:type="gramStart"/>
      <w:r w:rsidRPr="00D52993">
        <w:rPr>
          <w:rFonts w:cs="Arial"/>
          <w:szCs w:val="20"/>
        </w:rPr>
        <w:t>side</w:t>
      </w:r>
      <w:proofErr w:type="gramEnd"/>
      <w:r w:rsidRPr="00D52993">
        <w:rPr>
          <w:rFonts w:cs="Arial"/>
          <w:szCs w:val="20"/>
        </w:rPr>
        <w:t xml:space="preserve"> if possible, positive if not) and remainder of electrical system; to be </w:t>
      </w:r>
      <w:r w:rsidRPr="00D52993">
        <w:rPr>
          <w:rFonts w:cs="Arial"/>
          <w:i/>
          <w:szCs w:val="20"/>
        </w:rPr>
        <w:t>COLE HERSEE #284-02</w:t>
      </w:r>
      <w:r w:rsidRPr="00D52993">
        <w:rPr>
          <w:rFonts w:cs="Arial"/>
          <w:szCs w:val="20"/>
        </w:rPr>
        <w:t xml:space="preserve"> or </w:t>
      </w:r>
      <w:r w:rsidRPr="00D52993">
        <w:rPr>
          <w:rFonts w:cs="Arial"/>
          <w:i/>
          <w:szCs w:val="20"/>
        </w:rPr>
        <w:t>POLLACK #51-315</w:t>
      </w:r>
      <w:r w:rsidRPr="00D52993">
        <w:rPr>
          <w:rFonts w:cs="Arial"/>
          <w:szCs w:val="20"/>
        </w:rPr>
        <w:t>.</w:t>
      </w:r>
    </w:p>
    <w:p w14:paraId="00BB0C4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Located near battery box location, easily accessed.</w:t>
      </w:r>
    </w:p>
    <w:p w14:paraId="22D36F44"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Alternator:  </w:t>
      </w:r>
    </w:p>
    <w:p w14:paraId="24604B43" w14:textId="2C519E29" w:rsidR="00913C59" w:rsidRPr="00184209" w:rsidRDefault="00913C59" w:rsidP="00913C59">
      <w:pPr>
        <w:pStyle w:val="ListParagraph"/>
        <w:widowControl/>
        <w:numPr>
          <w:ilvl w:val="2"/>
          <w:numId w:val="50"/>
        </w:numPr>
        <w:autoSpaceDE/>
        <w:autoSpaceDN/>
        <w:adjustRightInd/>
        <w:spacing w:line="276" w:lineRule="auto"/>
        <w:rPr>
          <w:rFonts w:cs="Arial"/>
          <w:bCs/>
          <w:szCs w:val="20"/>
        </w:rPr>
      </w:pPr>
      <w:r w:rsidRPr="00D52993">
        <w:rPr>
          <w:rFonts w:cs="Arial"/>
          <w:szCs w:val="20"/>
        </w:rPr>
        <w:t xml:space="preserve">Heavy-duty, 12-volt, </w:t>
      </w:r>
      <w:r w:rsidR="006449BE">
        <w:rPr>
          <w:rFonts w:cs="Arial"/>
          <w:szCs w:val="20"/>
        </w:rPr>
        <w:t>240A</w:t>
      </w:r>
      <w:r w:rsidRPr="00D52993">
        <w:rPr>
          <w:rFonts w:cs="Arial"/>
          <w:szCs w:val="20"/>
        </w:rPr>
        <w:t xml:space="preserve"> minimum</w:t>
      </w:r>
      <w:r w:rsidR="006449BE">
        <w:rPr>
          <w:rFonts w:cs="Arial"/>
          <w:szCs w:val="20"/>
        </w:rPr>
        <w:t>.</w:t>
      </w:r>
    </w:p>
    <w:p w14:paraId="1D341A3A"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Back-Up Alarm: </w:t>
      </w:r>
    </w:p>
    <w:p w14:paraId="72DEECD6" w14:textId="22A41C4B"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Electronic, self-adjusting sound level, located on rear of unit as per manufacturer’s recommendations.</w:t>
      </w:r>
    </w:p>
    <w:p w14:paraId="6D30B40E"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Wiring:</w:t>
      </w:r>
    </w:p>
    <w:p w14:paraId="00786B4F"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All wiring to be numbered or color-coded, continuously.</w:t>
      </w:r>
    </w:p>
    <w:p w14:paraId="26B970AB"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All wiring inside vehicle to be behind panels.</w:t>
      </w:r>
    </w:p>
    <w:p w14:paraId="3324281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Wiring installed in the undercarriage shall be supported by suitable fasteners spaced to prevent damage to the wires.</w:t>
      </w:r>
    </w:p>
    <w:p w14:paraId="0D22C2C7"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lastRenderedPageBreak/>
        <w:t>All undercarriage wiring to be continuous length and without splices, terminating in junction boxes.</w:t>
      </w:r>
    </w:p>
    <w:p w14:paraId="099701E8"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All wiring entrance holes in chassis and body shall be provided with suitable grommets or bushings and anti-chafing protection.</w:t>
      </w:r>
    </w:p>
    <w:p w14:paraId="0130E68E" w14:textId="77777777" w:rsidR="00913C59" w:rsidRPr="004C67D5" w:rsidRDefault="00913C59" w:rsidP="00913C59">
      <w:pPr>
        <w:pStyle w:val="ListParagraph"/>
        <w:widowControl/>
        <w:numPr>
          <w:ilvl w:val="2"/>
          <w:numId w:val="50"/>
        </w:numPr>
        <w:autoSpaceDE/>
        <w:autoSpaceDN/>
        <w:adjustRightInd/>
        <w:spacing w:line="276" w:lineRule="auto"/>
        <w:rPr>
          <w:rFonts w:cs="Arial"/>
          <w:szCs w:val="20"/>
        </w:rPr>
      </w:pPr>
      <w:r w:rsidRPr="004C67D5">
        <w:rPr>
          <w:rFonts w:cs="Arial"/>
          <w:szCs w:val="20"/>
        </w:rPr>
        <w:t>All switches, wire and connectors shall be weatherproof and in conduit or looms if exposed to wheel splash or excessive moisture and/or dirt.</w:t>
      </w:r>
    </w:p>
    <w:p w14:paraId="4C09996F"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Lighting:</w:t>
      </w:r>
    </w:p>
    <w:p w14:paraId="2750103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Exterior:</w:t>
      </w:r>
    </w:p>
    <w:p w14:paraId="458B670C"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proofErr w:type="gramStart"/>
      <w:r w:rsidRPr="00D52993">
        <w:rPr>
          <w:rFonts w:cs="Arial"/>
          <w:szCs w:val="20"/>
        </w:rPr>
        <w:t>Head lights</w:t>
      </w:r>
      <w:proofErr w:type="gramEnd"/>
      <w:r w:rsidRPr="00D52993">
        <w:rPr>
          <w:rFonts w:cs="Arial"/>
          <w:szCs w:val="20"/>
        </w:rPr>
        <w:t xml:space="preserve"> to be sealed beam halogen.</w:t>
      </w:r>
    </w:p>
    <w:p w14:paraId="0FFD195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Stop, turn, and taillights, rear to be LED.</w:t>
      </w:r>
    </w:p>
    <w:p w14:paraId="7BC2F519"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Marker lights, body mounted to be LED.</w:t>
      </w:r>
    </w:p>
    <w:p w14:paraId="0141CB01"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Clearance lights to be LED.</w:t>
      </w:r>
    </w:p>
    <w:p w14:paraId="54158FD9"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Back-up lights to be LED.</w:t>
      </w:r>
    </w:p>
    <w:p w14:paraId="5A3C514C"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Rear license plate shall be illuminated.</w:t>
      </w:r>
    </w:p>
    <w:p w14:paraId="5707B144"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Roof mounted, white strobe light (school bus type), </w:t>
      </w:r>
      <w:proofErr w:type="gramStart"/>
      <w:r w:rsidRPr="00D52993">
        <w:rPr>
          <w:rFonts w:cs="Arial"/>
          <w:szCs w:val="20"/>
        </w:rPr>
        <w:t>driver controlled</w:t>
      </w:r>
      <w:proofErr w:type="gramEnd"/>
      <w:r w:rsidRPr="00D52993">
        <w:rPr>
          <w:rFonts w:cs="Arial"/>
          <w:szCs w:val="20"/>
        </w:rPr>
        <w:t xml:space="preserve"> switch.</w:t>
      </w:r>
    </w:p>
    <w:p w14:paraId="5D2863A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To include exterior light at entrance door. (per amendment #1)</w:t>
      </w:r>
    </w:p>
    <w:p w14:paraId="7184EC37" w14:textId="77777777" w:rsidR="00913C59" w:rsidRPr="00D52993" w:rsidRDefault="00913C59" w:rsidP="00913C59">
      <w:pPr>
        <w:pStyle w:val="ListParagraph"/>
        <w:spacing w:line="276" w:lineRule="auto"/>
        <w:ind w:left="3240"/>
        <w:rPr>
          <w:rFonts w:cs="Arial"/>
          <w:szCs w:val="20"/>
        </w:rPr>
      </w:pPr>
    </w:p>
    <w:p w14:paraId="1366EA4D" w14:textId="77777777" w:rsidR="00913C59" w:rsidRPr="004C67D5" w:rsidRDefault="00913C59" w:rsidP="00913C59">
      <w:pPr>
        <w:pStyle w:val="ListParagraph"/>
        <w:widowControl/>
        <w:numPr>
          <w:ilvl w:val="2"/>
          <w:numId w:val="50"/>
        </w:numPr>
        <w:autoSpaceDE/>
        <w:autoSpaceDN/>
        <w:adjustRightInd/>
        <w:spacing w:line="276" w:lineRule="auto"/>
        <w:rPr>
          <w:rFonts w:cs="Arial"/>
          <w:b/>
          <w:szCs w:val="20"/>
        </w:rPr>
      </w:pPr>
      <w:r w:rsidRPr="00D52993">
        <w:rPr>
          <w:rFonts w:cs="Arial"/>
          <w:szCs w:val="20"/>
        </w:rPr>
        <w:t>Interior</w:t>
      </w:r>
      <w:r w:rsidRPr="004C67D5">
        <w:rPr>
          <w:rFonts w:cs="Arial"/>
          <w:b/>
          <w:szCs w:val="20"/>
        </w:rPr>
        <w:t>:</w:t>
      </w:r>
    </w:p>
    <w:p w14:paraId="6E374A3C"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Full interior lighting group including entry step lighting.</w:t>
      </w:r>
    </w:p>
    <w:p w14:paraId="5A27DDD3"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 xml:space="preserve">Lighting at all doors when opened.  </w:t>
      </w:r>
    </w:p>
    <w:p w14:paraId="4675D592"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Passenger compartment lighting override from operator station.</w:t>
      </w:r>
    </w:p>
    <w:p w14:paraId="318F2DCA" w14:textId="77777777" w:rsidR="00913C59" w:rsidRPr="004C67D5" w:rsidRDefault="00913C59" w:rsidP="00913C59">
      <w:pPr>
        <w:pStyle w:val="ListParagraph"/>
        <w:widowControl/>
        <w:numPr>
          <w:ilvl w:val="3"/>
          <w:numId w:val="50"/>
        </w:numPr>
        <w:autoSpaceDE/>
        <w:autoSpaceDN/>
        <w:adjustRightInd/>
        <w:spacing w:line="276" w:lineRule="auto"/>
        <w:rPr>
          <w:rFonts w:cs="Arial"/>
          <w:szCs w:val="20"/>
        </w:rPr>
      </w:pPr>
      <w:r w:rsidRPr="004C67D5">
        <w:rPr>
          <w:rFonts w:cs="Arial"/>
          <w:szCs w:val="20"/>
        </w:rPr>
        <w:t>To include driver's dome light with separate switch.</w:t>
      </w:r>
    </w:p>
    <w:p w14:paraId="5CDC5980"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R</w:t>
      </w:r>
      <w:r>
        <w:rPr>
          <w:rFonts w:ascii="Arial" w:hAnsi="Arial" w:cs="Arial"/>
          <w:sz w:val="20"/>
        </w:rPr>
        <w:t>adio</w:t>
      </w:r>
      <w:r w:rsidRPr="00D52993">
        <w:rPr>
          <w:rFonts w:ascii="Arial" w:hAnsi="Arial" w:cs="Arial"/>
          <w:sz w:val="20"/>
        </w:rPr>
        <w:t>:</w:t>
      </w:r>
    </w:p>
    <w:p w14:paraId="0C626968" w14:textId="153E3841"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r w:rsidRPr="00D52993">
        <w:rPr>
          <w:rFonts w:cs="Arial"/>
          <w:szCs w:val="20"/>
        </w:rPr>
        <w:t xml:space="preserve"> AM/FM/STEREO/PA, Inside/Outside Speaker; One Antenna on Driver’s Side with 6</w:t>
      </w:r>
      <w:r>
        <w:rPr>
          <w:rFonts w:cs="Arial"/>
          <w:szCs w:val="20"/>
        </w:rPr>
        <w:t xml:space="preserve"> </w:t>
      </w:r>
      <w:r w:rsidRPr="00D52993">
        <w:rPr>
          <w:rFonts w:cs="Arial"/>
          <w:szCs w:val="20"/>
        </w:rPr>
        <w:t xml:space="preserve">ceiling-mounted speakers.  Dash-mounted, hand-held microphone.  </w:t>
      </w:r>
    </w:p>
    <w:p w14:paraId="36726F75"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Speakers</w:t>
      </w:r>
      <w:r w:rsidRPr="004C67D5">
        <w:rPr>
          <w:rFonts w:cs="Arial"/>
          <w:szCs w:val="20"/>
        </w:rPr>
        <w:t xml:space="preserve"> in passenger compartment to be tamper proof and guarded.</w:t>
      </w:r>
    </w:p>
    <w:p w14:paraId="5F2AA994" w14:textId="31929407" w:rsidR="00913C59" w:rsidRDefault="00913C59" w:rsidP="00913C59">
      <w:pPr>
        <w:pStyle w:val="ListParagraph"/>
        <w:widowControl/>
        <w:numPr>
          <w:ilvl w:val="2"/>
          <w:numId w:val="50"/>
        </w:numPr>
        <w:autoSpaceDE/>
        <w:autoSpaceDN/>
        <w:adjustRightInd/>
        <w:spacing w:line="276" w:lineRule="auto"/>
        <w:rPr>
          <w:rFonts w:cs="Arial"/>
          <w:szCs w:val="20"/>
        </w:rPr>
      </w:pPr>
      <w:r>
        <w:rPr>
          <w:rFonts w:cs="Arial"/>
          <w:szCs w:val="20"/>
        </w:rPr>
        <w:t xml:space="preserve">To include cigarette style power port for accessories. </w:t>
      </w:r>
    </w:p>
    <w:p w14:paraId="02B876F3" w14:textId="77777777" w:rsidR="00913C59" w:rsidRPr="004506DC" w:rsidRDefault="00913C59" w:rsidP="00913C59">
      <w:pPr>
        <w:pStyle w:val="Document1"/>
        <w:numPr>
          <w:ilvl w:val="0"/>
          <w:numId w:val="50"/>
        </w:numPr>
        <w:spacing w:line="276" w:lineRule="auto"/>
        <w:rPr>
          <w:rFonts w:ascii="Arial" w:hAnsi="Arial" w:cs="Arial"/>
          <w:sz w:val="20"/>
        </w:rPr>
      </w:pPr>
      <w:r w:rsidRPr="00D52993">
        <w:rPr>
          <w:rFonts w:ascii="Arial" w:hAnsi="Arial" w:cs="Arial"/>
          <w:sz w:val="20"/>
        </w:rPr>
        <w:t>BODY:</w:t>
      </w:r>
      <w:r w:rsidRPr="00D52993">
        <w:t xml:space="preserve"> </w:t>
      </w:r>
      <w:r w:rsidRPr="004506DC">
        <w:rPr>
          <w:rFonts w:ascii="Arial" w:hAnsi="Arial" w:cs="Arial"/>
          <w:sz w:val="20"/>
        </w:rPr>
        <w:t xml:space="preserve">Construction to meet or exceed FMVSS crash and rollover specifications.  </w:t>
      </w:r>
    </w:p>
    <w:p w14:paraId="79B7F621"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Configuration:</w:t>
      </w:r>
    </w:p>
    <w:p w14:paraId="0784C59E" w14:textId="60504669" w:rsidR="00913C59" w:rsidRPr="00184209" w:rsidRDefault="00913C59" w:rsidP="00050851">
      <w:pPr>
        <w:pStyle w:val="ListParagraph"/>
        <w:widowControl/>
        <w:numPr>
          <w:ilvl w:val="2"/>
          <w:numId w:val="50"/>
        </w:numPr>
        <w:autoSpaceDE/>
        <w:autoSpaceDN/>
        <w:adjustRightInd/>
        <w:spacing w:line="276" w:lineRule="auto"/>
        <w:rPr>
          <w:rFonts w:cs="Arial"/>
          <w:snapToGrid w:val="0"/>
          <w:szCs w:val="20"/>
        </w:rPr>
      </w:pPr>
      <w:r w:rsidRPr="00184209">
        <w:rPr>
          <w:rFonts w:cs="Arial"/>
          <w:snapToGrid w:val="0"/>
          <w:szCs w:val="20"/>
          <w:highlight w:val="yellow"/>
        </w:rPr>
        <w:t>(*)</w:t>
      </w:r>
      <w:r w:rsidRPr="00184209">
        <w:rPr>
          <w:rFonts w:cs="Arial"/>
          <w:snapToGrid w:val="0"/>
          <w:szCs w:val="20"/>
        </w:rPr>
        <w:t xml:space="preserve"> 40 passenger units must, at minimum, seat 40 ambulatory passengers and one (1) operator/driver and </w:t>
      </w:r>
      <w:r w:rsidR="00184209">
        <w:rPr>
          <w:rFonts w:cs="Arial"/>
          <w:snapToGrid w:val="0"/>
          <w:szCs w:val="20"/>
        </w:rPr>
        <w:t>two</w:t>
      </w:r>
      <w:r w:rsidRPr="00184209">
        <w:rPr>
          <w:rFonts w:cs="Arial"/>
          <w:snapToGrid w:val="0"/>
          <w:szCs w:val="20"/>
        </w:rPr>
        <w:t xml:space="preserve"> (</w:t>
      </w:r>
      <w:r w:rsidR="00184209">
        <w:rPr>
          <w:rFonts w:cs="Arial"/>
          <w:snapToGrid w:val="0"/>
          <w:szCs w:val="20"/>
        </w:rPr>
        <w:t>2</w:t>
      </w:r>
      <w:r w:rsidRPr="00184209">
        <w:rPr>
          <w:rFonts w:cs="Arial"/>
          <w:snapToGrid w:val="0"/>
          <w:szCs w:val="20"/>
        </w:rPr>
        <w:t>) guard</w:t>
      </w:r>
      <w:r w:rsidR="00184209">
        <w:rPr>
          <w:rFonts w:cs="Arial"/>
          <w:snapToGrid w:val="0"/>
          <w:szCs w:val="20"/>
        </w:rPr>
        <w:t>s.</w:t>
      </w:r>
    </w:p>
    <w:p w14:paraId="0B9DE776" w14:textId="77777777" w:rsidR="00913C59" w:rsidRPr="00D52993" w:rsidRDefault="00913C59" w:rsidP="00913C59">
      <w:pPr>
        <w:pStyle w:val="Document1"/>
        <w:numPr>
          <w:ilvl w:val="1"/>
          <w:numId w:val="50"/>
        </w:numPr>
        <w:spacing w:line="276" w:lineRule="auto"/>
        <w:rPr>
          <w:rFonts w:ascii="Arial" w:hAnsi="Arial" w:cs="Arial"/>
          <w:sz w:val="16"/>
        </w:rPr>
      </w:pPr>
      <w:r w:rsidRPr="00D52993">
        <w:rPr>
          <w:rFonts w:ascii="Arial" w:hAnsi="Arial" w:cs="Arial"/>
          <w:sz w:val="20"/>
        </w:rPr>
        <w:t>Exterior:</w:t>
      </w:r>
      <w:r>
        <w:rPr>
          <w:rFonts w:ascii="Arial" w:hAnsi="Arial" w:cs="Arial"/>
          <w:sz w:val="20"/>
        </w:rPr>
        <w:t xml:space="preserve"> </w:t>
      </w:r>
      <w:r w:rsidRPr="00D52993">
        <w:rPr>
          <w:rFonts w:ascii="Arial" w:hAnsi="Arial" w:cs="Arial"/>
          <w:sz w:val="20"/>
        </w:rPr>
        <w:t xml:space="preserve">Roof exterior body panels to be smooth </w:t>
      </w:r>
      <w:proofErr w:type="gramStart"/>
      <w:r w:rsidRPr="00D52993">
        <w:rPr>
          <w:rFonts w:ascii="Arial" w:hAnsi="Arial" w:cs="Arial"/>
          <w:sz w:val="20"/>
        </w:rPr>
        <w:t>20 gauge</w:t>
      </w:r>
      <w:proofErr w:type="gramEnd"/>
      <w:r w:rsidRPr="00D52993">
        <w:rPr>
          <w:rFonts w:ascii="Arial" w:hAnsi="Arial" w:cs="Arial"/>
          <w:sz w:val="20"/>
        </w:rPr>
        <w:t xml:space="preserve"> galvanized</w:t>
      </w:r>
      <w:r w:rsidRPr="00D52993">
        <w:rPr>
          <w:rFonts w:ascii="Arial" w:hAnsi="Arial" w:cs="Arial"/>
        </w:rPr>
        <w:t xml:space="preserve"> </w:t>
      </w:r>
      <w:r w:rsidRPr="00D52993">
        <w:rPr>
          <w:rFonts w:ascii="Arial" w:hAnsi="Arial" w:cs="Arial"/>
          <w:sz w:val="20"/>
        </w:rPr>
        <w:t>construction, one piece side to side, secured to body bow frame</w:t>
      </w:r>
      <w:r w:rsidRPr="00D52993">
        <w:rPr>
          <w:rFonts w:ascii="Arial" w:hAnsi="Arial" w:cs="Arial"/>
        </w:rPr>
        <w:t xml:space="preserve"> </w:t>
      </w:r>
      <w:r w:rsidRPr="00D52993">
        <w:rPr>
          <w:rFonts w:ascii="Arial" w:hAnsi="Arial" w:cs="Arial"/>
          <w:sz w:val="20"/>
        </w:rPr>
        <w:t>with structural adhesive (and or) rivets.</w:t>
      </w:r>
    </w:p>
    <w:p w14:paraId="43C56206" w14:textId="77777777" w:rsidR="00913C59" w:rsidRPr="008C3F6B"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Side panels shall be smooth </w:t>
      </w:r>
      <w:proofErr w:type="gramStart"/>
      <w:r w:rsidRPr="00D52993">
        <w:rPr>
          <w:rFonts w:cs="Arial"/>
          <w:szCs w:val="20"/>
        </w:rPr>
        <w:t>20 gauge</w:t>
      </w:r>
      <w:proofErr w:type="gramEnd"/>
      <w:r w:rsidRPr="00D52993">
        <w:rPr>
          <w:rFonts w:cs="Arial"/>
          <w:szCs w:val="20"/>
        </w:rPr>
        <w:t xml:space="preserve"> galvanized steel applied to body </w:t>
      </w:r>
      <w:r w:rsidRPr="008C3F6B">
        <w:rPr>
          <w:rFonts w:cs="Arial"/>
          <w:szCs w:val="20"/>
        </w:rPr>
        <w:t>bow frames with structural adhesive (and or) rivets.</w:t>
      </w:r>
    </w:p>
    <w:p w14:paraId="066A68C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All exterior panels shall be primed on both sides prior to assembly.</w:t>
      </w:r>
    </w:p>
    <w:p w14:paraId="3B42F648"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Interior:</w:t>
      </w:r>
      <w:r w:rsidRPr="00D52993">
        <w:t xml:space="preserve"> </w:t>
      </w:r>
      <w:r w:rsidRPr="00D52993">
        <w:rPr>
          <w:rFonts w:cs="Arial"/>
          <w:szCs w:val="20"/>
        </w:rPr>
        <w:t xml:space="preserve">All interior materials will comply with FMVSS-302 governing flammability requirements on materials.                 </w:t>
      </w:r>
    </w:p>
    <w:p w14:paraId="12EF0D63"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proofErr w:type="gramStart"/>
      <w:r w:rsidRPr="00D52993">
        <w:rPr>
          <w:rFonts w:cs="Arial"/>
          <w:szCs w:val="20"/>
        </w:rPr>
        <w:t>5/8 inch</w:t>
      </w:r>
      <w:proofErr w:type="gramEnd"/>
      <w:r w:rsidRPr="00D52993">
        <w:rPr>
          <w:rFonts w:cs="Arial"/>
          <w:szCs w:val="20"/>
        </w:rPr>
        <w:t xml:space="preserve"> marine grade plywood sub-flooring over steel floor.</w:t>
      </w:r>
    </w:p>
    <w:p w14:paraId="77E151A6"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Floor covering to be heavy duty vinyl.</w:t>
      </w:r>
    </w:p>
    <w:p w14:paraId="1A064079"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Flooring in passenger compartment shall be smooth .125 inch thick.</w:t>
      </w:r>
    </w:p>
    <w:p w14:paraId="7CE41C79"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The isle and entrance steps shall be covered with slip-resistant </w:t>
      </w:r>
      <w:proofErr w:type="gramStart"/>
      <w:r w:rsidRPr="00D52993">
        <w:rPr>
          <w:rFonts w:cs="Arial"/>
          <w:szCs w:val="20"/>
        </w:rPr>
        <w:t>.1875 inch thick</w:t>
      </w:r>
      <w:proofErr w:type="gramEnd"/>
      <w:r w:rsidRPr="00D52993">
        <w:rPr>
          <w:rFonts w:cs="Arial"/>
          <w:szCs w:val="20"/>
        </w:rPr>
        <w:t xml:space="preserve"> ribbed vinyl.</w:t>
      </w:r>
    </w:p>
    <w:p w14:paraId="562548D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Entire floor surface must be sealed.  Floor seams and edges shall be covered with rustproof molding.</w:t>
      </w:r>
    </w:p>
    <w:p w14:paraId="6F6835BF"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Moldings to be attached with tamper-proof hardware.</w:t>
      </w:r>
    </w:p>
    <w:p w14:paraId="0BE2D1D5"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Wheelhouses shall be covered with a molded one-piece cover extending over the entire wheelhouse.</w:t>
      </w:r>
    </w:p>
    <w:p w14:paraId="17988C28"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All interior ceiling </w:t>
      </w:r>
      <w:proofErr w:type="gramStart"/>
      <w:r w:rsidRPr="00D52993">
        <w:rPr>
          <w:rFonts w:cs="Arial"/>
          <w:szCs w:val="20"/>
        </w:rPr>
        <w:t>panels to</w:t>
      </w:r>
      <w:proofErr w:type="gramEnd"/>
      <w:r w:rsidRPr="00D52993">
        <w:rPr>
          <w:rFonts w:cs="Arial"/>
          <w:szCs w:val="20"/>
        </w:rPr>
        <w:t xml:space="preserve"> have lapped and hemmed edges.</w:t>
      </w:r>
    </w:p>
    <w:p w14:paraId="5245A1B6"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Interior side panels to be mar-proof aluminized steel from ceiling panels to floor.</w:t>
      </w:r>
    </w:p>
    <w:p w14:paraId="5459B263"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u w:val="single"/>
        </w:rPr>
      </w:pPr>
      <w:r w:rsidRPr="00D52993">
        <w:rPr>
          <w:rFonts w:cs="Arial"/>
          <w:szCs w:val="20"/>
          <w:u w:val="single"/>
        </w:rPr>
        <w:t>All fasteners inside bus passenger area shall be security tamper-proof design.</w:t>
      </w:r>
    </w:p>
    <w:p w14:paraId="101D4FB1"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Storage compartment: </w:t>
      </w:r>
    </w:p>
    <w:p w14:paraId="4F86F6F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lastRenderedPageBreak/>
        <w:t xml:space="preserve">An overhead storage compartment shall be located above the windshield.  Compartment </w:t>
      </w:r>
      <w:proofErr w:type="gramStart"/>
      <w:r w:rsidRPr="00D52993">
        <w:rPr>
          <w:rFonts w:cs="Arial"/>
          <w:szCs w:val="20"/>
        </w:rPr>
        <w:t>door</w:t>
      </w:r>
      <w:proofErr w:type="gramEnd"/>
      <w:r w:rsidRPr="00D52993">
        <w:rPr>
          <w:rFonts w:cs="Arial"/>
          <w:szCs w:val="20"/>
        </w:rPr>
        <w:t xml:space="preserve"> </w:t>
      </w:r>
      <w:proofErr w:type="gramStart"/>
      <w:r w:rsidRPr="00D52993">
        <w:rPr>
          <w:rFonts w:cs="Arial"/>
          <w:szCs w:val="20"/>
        </w:rPr>
        <w:t>shall</w:t>
      </w:r>
      <w:proofErr w:type="gramEnd"/>
      <w:r w:rsidRPr="00D52993">
        <w:rPr>
          <w:rFonts w:cs="Arial"/>
          <w:szCs w:val="20"/>
        </w:rPr>
        <w:t xml:space="preserve"> be hinged at top and include quick release latches.</w:t>
      </w:r>
    </w:p>
    <w:p w14:paraId="07BD4E61"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Step well: </w:t>
      </w:r>
    </w:p>
    <w:p w14:paraId="0474A14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The step well shall include three (3) full length steps. </w:t>
      </w:r>
    </w:p>
    <w:p w14:paraId="095AEF1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The entrance and egress area including the top landing area adjacent to the driver’s seat shall be unobstructed by the engine cover or other components.</w:t>
      </w:r>
    </w:p>
    <w:p w14:paraId="0092185A"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Contoured vertical grab handles shall be installed both right and left of the </w:t>
      </w:r>
      <w:proofErr w:type="gramStart"/>
      <w:r w:rsidRPr="00D52993">
        <w:rPr>
          <w:rFonts w:cs="Arial"/>
          <w:szCs w:val="20"/>
        </w:rPr>
        <w:t>entryway, and</w:t>
      </w:r>
      <w:proofErr w:type="gramEnd"/>
      <w:r w:rsidRPr="00D52993">
        <w:rPr>
          <w:rFonts w:cs="Arial"/>
          <w:szCs w:val="20"/>
        </w:rPr>
        <w:t xml:space="preserve"> shall be securely fastened to the interior of the doorframe.</w:t>
      </w:r>
    </w:p>
    <w:p w14:paraId="7FBCD88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All stanchions and handrails shall be between 1-1/4 (1.25) and 1-1/2 (1.5) inch minimum diameter, stainless steel and shall be securely fastened into structural members at all mounting points.  Stanchions shall not be mounted to sheet metal, fiberglass, or other non-reinforced areas.  </w:t>
      </w:r>
    </w:p>
    <w:p w14:paraId="0ACAECB1" w14:textId="3961336A"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Passenger</w:t>
      </w:r>
      <w:proofErr w:type="gramEnd"/>
      <w:r w:rsidRPr="00D52993">
        <w:rPr>
          <w:rFonts w:cs="Arial"/>
          <w:szCs w:val="20"/>
        </w:rPr>
        <w:t xml:space="preserve"> Entry Step Height</w:t>
      </w:r>
      <w:proofErr w:type="gramStart"/>
      <w:r w:rsidRPr="00D52993">
        <w:rPr>
          <w:rFonts w:cs="Arial"/>
          <w:szCs w:val="20"/>
        </w:rPr>
        <w:t>:  From</w:t>
      </w:r>
      <w:proofErr w:type="gramEnd"/>
      <w:r w:rsidRPr="00D52993">
        <w:rPr>
          <w:rFonts w:cs="Arial"/>
          <w:szCs w:val="20"/>
        </w:rPr>
        <w:t xml:space="preserve"> level ground, without passengers, 14 inches, maximum.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26F4360A"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Dimensions:</w:t>
      </w:r>
    </w:p>
    <w:p w14:paraId="01C9D78E" w14:textId="479B54B1"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Interior</w:t>
      </w:r>
      <w:proofErr w:type="gramEnd"/>
      <w:r w:rsidRPr="00D52993">
        <w:rPr>
          <w:rFonts w:cs="Arial"/>
          <w:szCs w:val="20"/>
        </w:rPr>
        <w:t xml:space="preserve"> Height: 77 inches, minimum.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375F25B9" w14:textId="063C464F"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Interior</w:t>
      </w:r>
      <w:proofErr w:type="gramEnd"/>
      <w:r w:rsidRPr="00D52993">
        <w:rPr>
          <w:rFonts w:cs="Arial"/>
          <w:szCs w:val="20"/>
        </w:rPr>
        <w:t xml:space="preserve"> Width: 90 inches, minimum.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5836FA75" w14:textId="2226FDF3"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Exterior Width: 102 inches overall, excluding mirrors, maximum. </w:t>
      </w:r>
      <w:r w:rsidR="00184209">
        <w:rPr>
          <w:rFonts w:cs="Arial"/>
          <w:szCs w:val="20"/>
        </w:rPr>
        <w:t xml:space="preserve"> </w:t>
      </w:r>
    </w:p>
    <w:p w14:paraId="50333996" w14:textId="695BDD98"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Exterior</w:t>
      </w:r>
      <w:proofErr w:type="gramEnd"/>
      <w:r w:rsidRPr="00D52993">
        <w:rPr>
          <w:rFonts w:cs="Arial"/>
          <w:szCs w:val="20"/>
        </w:rPr>
        <w:t xml:space="preserve"> Length: 480 inches overall, maximum.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1377EF84"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Construction: </w:t>
      </w:r>
    </w:p>
    <w:p w14:paraId="7B2C565E"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Construction to meet or exceed FMVSS crash and rollover specifications.  </w:t>
      </w:r>
    </w:p>
    <w:p w14:paraId="6EFA55E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Body parts to be thoroughly rust proofed after fabrication.</w:t>
      </w:r>
    </w:p>
    <w:p w14:paraId="14BF2FA7" w14:textId="023DC8EE"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Aluminized</w:t>
      </w:r>
      <w:r>
        <w:rPr>
          <w:rFonts w:cs="Arial"/>
          <w:szCs w:val="20"/>
        </w:rPr>
        <w:t xml:space="preserve"> or </w:t>
      </w:r>
      <w:r w:rsidRPr="00184209">
        <w:rPr>
          <w:rFonts w:cs="Arial"/>
          <w:bCs/>
          <w:szCs w:val="20"/>
        </w:rPr>
        <w:t>embossed galvanized steel</w:t>
      </w:r>
      <w:r w:rsidRPr="00D52993">
        <w:rPr>
          <w:rFonts w:cs="Arial"/>
          <w:szCs w:val="20"/>
        </w:rPr>
        <w:t xml:space="preserve"> interior panels below side port hole windows. </w:t>
      </w:r>
    </w:p>
    <w:p w14:paraId="0593E95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proofErr w:type="gramStart"/>
      <w:r w:rsidRPr="00D52993">
        <w:rPr>
          <w:rFonts w:cs="Arial"/>
          <w:szCs w:val="20"/>
        </w:rPr>
        <w:t>16 gauge</w:t>
      </w:r>
      <w:proofErr w:type="gramEnd"/>
      <w:r w:rsidRPr="00D52993">
        <w:rPr>
          <w:rFonts w:cs="Arial"/>
          <w:szCs w:val="20"/>
        </w:rPr>
        <w:t xml:space="preserve"> steel </w:t>
      </w:r>
      <w:proofErr w:type="gramStart"/>
      <w:r w:rsidRPr="00D52993">
        <w:rPr>
          <w:rFonts w:cs="Arial"/>
          <w:szCs w:val="20"/>
        </w:rPr>
        <w:t>side-walls</w:t>
      </w:r>
      <w:proofErr w:type="gramEnd"/>
      <w:r w:rsidRPr="00D52993">
        <w:rPr>
          <w:rFonts w:cs="Arial"/>
          <w:szCs w:val="20"/>
        </w:rPr>
        <w:t xml:space="preserve">.  </w:t>
      </w:r>
    </w:p>
    <w:p w14:paraId="145B76D1"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proofErr w:type="gramStart"/>
      <w:r w:rsidRPr="00D52993">
        <w:rPr>
          <w:rFonts w:cs="Arial"/>
          <w:szCs w:val="20"/>
        </w:rPr>
        <w:t>Hood</w:t>
      </w:r>
      <w:proofErr w:type="gramEnd"/>
      <w:r w:rsidRPr="00D52993">
        <w:rPr>
          <w:rFonts w:cs="Arial"/>
          <w:szCs w:val="20"/>
        </w:rPr>
        <w:t>:</w:t>
      </w:r>
    </w:p>
    <w:p w14:paraId="13E9F19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Tilting fiberglass hood must not exceed 15 pound pull effort by operator.</w:t>
      </w:r>
    </w:p>
    <w:p w14:paraId="10E4FFA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Splash guards to remain with hood when opened.</w:t>
      </w:r>
    </w:p>
    <w:p w14:paraId="3C305115"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Grille to be removable.</w:t>
      </w:r>
    </w:p>
    <w:p w14:paraId="24A35AF0"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Exterior Paneling:</w:t>
      </w:r>
    </w:p>
    <w:p w14:paraId="29E46788"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Roof and side panels are to be double-lapped and sealed, minimum 16-gauge zinc coated steel, riveted to each flange of </w:t>
      </w:r>
      <w:proofErr w:type="gramStart"/>
      <w:r w:rsidRPr="00D52993">
        <w:rPr>
          <w:rFonts w:cs="Arial"/>
          <w:szCs w:val="20"/>
        </w:rPr>
        <w:t>the body</w:t>
      </w:r>
      <w:proofErr w:type="gramEnd"/>
      <w:r w:rsidRPr="00D52993">
        <w:rPr>
          <w:rFonts w:cs="Arial"/>
          <w:szCs w:val="20"/>
        </w:rPr>
        <w:t xml:space="preserve"> bow frame.</w:t>
      </w:r>
    </w:p>
    <w:p w14:paraId="3A6484A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Bonded is acceptable in lieu of riveted.</w:t>
      </w:r>
    </w:p>
    <w:p w14:paraId="3D42CA7F"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Exterior panels are to be primed (the inside of the exterior panels may be primed or have a seal coat) on both sides prior to assembly for rust protection.</w:t>
      </w:r>
    </w:p>
    <w:p w14:paraId="465F4852"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Storage compartments: </w:t>
      </w:r>
    </w:p>
    <w:p w14:paraId="506657F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Two (2) each outside, skirt mounted, storage compartments. </w:t>
      </w:r>
    </w:p>
    <w:p w14:paraId="014A7BD3"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One left and one right side 100 inches wide each.  </w:t>
      </w:r>
    </w:p>
    <w:p w14:paraId="217D0B3F" w14:textId="4DA02606" w:rsidR="00913C59" w:rsidRPr="00F1418A" w:rsidRDefault="00913C59" w:rsidP="00913C59">
      <w:pPr>
        <w:pStyle w:val="ListParagraph"/>
        <w:widowControl/>
        <w:numPr>
          <w:ilvl w:val="3"/>
          <w:numId w:val="50"/>
        </w:numPr>
        <w:autoSpaceDE/>
        <w:autoSpaceDN/>
        <w:adjustRightInd/>
        <w:spacing w:line="276" w:lineRule="auto"/>
        <w:rPr>
          <w:rFonts w:cs="Arial"/>
          <w:szCs w:val="20"/>
        </w:rPr>
      </w:pPr>
      <w:r w:rsidRPr="00F1418A">
        <w:rPr>
          <w:rFonts w:cs="Arial"/>
          <w:szCs w:val="20"/>
        </w:rPr>
        <w:t xml:space="preserve">One (1) right side </w:t>
      </w:r>
      <w:proofErr w:type="gramStart"/>
      <w:r w:rsidRPr="00F1418A">
        <w:rPr>
          <w:rFonts w:cs="Arial"/>
          <w:szCs w:val="20"/>
        </w:rPr>
        <w:t>25.5 inch wide</w:t>
      </w:r>
      <w:proofErr w:type="gramEnd"/>
      <w:r w:rsidRPr="00F1418A">
        <w:rPr>
          <w:rFonts w:cs="Arial"/>
          <w:szCs w:val="20"/>
        </w:rPr>
        <w:t xml:space="preserve"> box located directly forward or behind rear wheels for wheel chalks.</w:t>
      </w:r>
    </w:p>
    <w:p w14:paraId="55252F34"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Fenderettes:</w:t>
      </w:r>
    </w:p>
    <w:p w14:paraId="0E90AF87" w14:textId="4110471A" w:rsidR="00913C59" w:rsidRPr="00F1418A" w:rsidRDefault="00913C59" w:rsidP="00913C59">
      <w:pPr>
        <w:pStyle w:val="ListParagraph"/>
        <w:widowControl/>
        <w:numPr>
          <w:ilvl w:val="2"/>
          <w:numId w:val="50"/>
        </w:numPr>
        <w:autoSpaceDE/>
        <w:autoSpaceDN/>
        <w:adjustRightInd/>
        <w:spacing w:line="276" w:lineRule="auto"/>
        <w:rPr>
          <w:rFonts w:cs="Arial"/>
          <w:szCs w:val="20"/>
        </w:rPr>
      </w:pPr>
      <w:r w:rsidRPr="00F1418A">
        <w:rPr>
          <w:rFonts w:cs="Arial"/>
          <w:szCs w:val="20"/>
        </w:rPr>
        <w:t>Rear wheel openings shall be equipped with metal or rubber fenderettes that</w:t>
      </w:r>
      <w:r>
        <w:rPr>
          <w:rFonts w:cs="Arial"/>
          <w:szCs w:val="20"/>
        </w:rPr>
        <w:t xml:space="preserve"> </w:t>
      </w:r>
      <w:r w:rsidRPr="00F1418A">
        <w:rPr>
          <w:rFonts w:cs="Arial"/>
          <w:szCs w:val="20"/>
        </w:rPr>
        <w:t>extend from the body side approximately one and one half (1 ½) inches.</w:t>
      </w:r>
      <w:r>
        <w:rPr>
          <w:rFonts w:cs="Arial"/>
          <w:szCs w:val="20"/>
        </w:rPr>
        <w:t xml:space="preserve"> </w:t>
      </w:r>
    </w:p>
    <w:p w14:paraId="5FAA90BA"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Guard/Crash Rails: BOTH SIDES</w:t>
      </w:r>
    </w:p>
    <w:p w14:paraId="2D7F22BD"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One (1) each, approximately four (4) inches x full length, is to be located just below the area that would normally be the side and rear windows.</w:t>
      </w:r>
    </w:p>
    <w:p w14:paraId="0164671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One (1) each, approximately four (4) inches x full length, is to be located at seat cushion level.</w:t>
      </w:r>
    </w:p>
    <w:p w14:paraId="03D4445D"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One (1) each, approximately four (4) inches x full length, is to be located at floor level.</w:t>
      </w:r>
    </w:p>
    <w:p w14:paraId="014F573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One (1) each, approximately four (4) inches x full length, is to be located at bottom of skirt.</w:t>
      </w:r>
    </w:p>
    <w:p w14:paraId="5BD0A2A3"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Side rails are to be fluted at the bottom to allow for moisture drainage.</w:t>
      </w:r>
    </w:p>
    <w:p w14:paraId="6DFC2BBE"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All rub rails are to be applied (bonded and riveted) to the exterior of the body.  Pressed in </w:t>
      </w:r>
      <w:proofErr w:type="gramStart"/>
      <w:r w:rsidRPr="00D52993">
        <w:rPr>
          <w:rFonts w:cs="Arial"/>
          <w:szCs w:val="20"/>
        </w:rPr>
        <w:t>or</w:t>
      </w:r>
      <w:proofErr w:type="gramEnd"/>
      <w:r w:rsidRPr="00D52993">
        <w:rPr>
          <w:rFonts w:cs="Arial"/>
          <w:szCs w:val="20"/>
        </w:rPr>
        <w:t xml:space="preserve"> snap-on rails are not acceptable.</w:t>
      </w:r>
    </w:p>
    <w:p w14:paraId="7E271AC5"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Roof:</w:t>
      </w:r>
    </w:p>
    <w:p w14:paraId="3D3AF66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lastRenderedPageBreak/>
        <w:t>To meet FMVSS-220.</w:t>
      </w:r>
    </w:p>
    <w:p w14:paraId="1A0C54A5" w14:textId="577E995C"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Roof hatch and Egress to meet minimum FMVSS standards</w:t>
      </w:r>
      <w:r w:rsidR="00184209">
        <w:rPr>
          <w:rFonts w:cs="Arial"/>
          <w:szCs w:val="20"/>
        </w:rPr>
        <w:t>.</w:t>
      </w:r>
    </w:p>
    <w:p w14:paraId="6617F563"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Open-hatch warning buzzer required.</w:t>
      </w:r>
    </w:p>
    <w:p w14:paraId="402DC0B0"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Security on roof hatch: </w:t>
      </w:r>
      <w:proofErr w:type="gramStart"/>
      <w:r w:rsidRPr="00D52993">
        <w:rPr>
          <w:rFonts w:cs="Arial"/>
          <w:szCs w:val="20"/>
        </w:rPr>
        <w:t>opened</w:t>
      </w:r>
      <w:proofErr w:type="gramEnd"/>
      <w:r w:rsidRPr="00D52993">
        <w:rPr>
          <w:rFonts w:cs="Arial"/>
          <w:szCs w:val="20"/>
        </w:rPr>
        <w:t xml:space="preserve"> only from outside.</w:t>
      </w:r>
    </w:p>
    <w:p w14:paraId="3646051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Water deflection drip molding will be provided over any (opening) side windows and doors.</w:t>
      </w:r>
    </w:p>
    <w:p w14:paraId="373E2570"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Insulation:</w:t>
      </w:r>
    </w:p>
    <w:p w14:paraId="662F0A9C" w14:textId="4CBA364C"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Ceiling, sides, rafters, and rear panels shall be insulated with </w:t>
      </w:r>
      <w:r>
        <w:rPr>
          <w:rFonts w:cs="Arial"/>
          <w:szCs w:val="20"/>
        </w:rPr>
        <w:t xml:space="preserve">1 </w:t>
      </w:r>
      <w:proofErr w:type="gramStart"/>
      <w:r>
        <w:rPr>
          <w:rFonts w:cs="Arial"/>
          <w:szCs w:val="20"/>
        </w:rPr>
        <w:t>1/2</w:t>
      </w:r>
      <w:r w:rsidRPr="00D52993">
        <w:rPr>
          <w:rFonts w:cs="Arial"/>
          <w:szCs w:val="20"/>
        </w:rPr>
        <w:t xml:space="preserve"> inch thick</w:t>
      </w:r>
      <w:proofErr w:type="gramEnd"/>
      <w:r w:rsidRPr="00D52993">
        <w:rPr>
          <w:rFonts w:cs="Arial"/>
          <w:szCs w:val="20"/>
        </w:rPr>
        <w:t xml:space="preserve"> polyester blanket.</w:t>
      </w:r>
    </w:p>
    <w:p w14:paraId="35B6E31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Minimum R-5.75 (R-5 3/4) rating.</w:t>
      </w:r>
    </w:p>
    <w:p w14:paraId="443353E2"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include sound deadening package (to be OEM's maximum).</w:t>
      </w:r>
    </w:p>
    <w:p w14:paraId="0025CD1D"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Insulation shall be fire resistant.</w:t>
      </w:r>
    </w:p>
    <w:p w14:paraId="453A7401"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Doors:</w:t>
      </w:r>
    </w:p>
    <w:p w14:paraId="6E81131E"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All </w:t>
      </w:r>
      <w:proofErr w:type="gramStart"/>
      <w:r w:rsidRPr="00D52993">
        <w:rPr>
          <w:rFonts w:cs="Arial"/>
          <w:szCs w:val="20"/>
        </w:rPr>
        <w:t>doors to</w:t>
      </w:r>
      <w:proofErr w:type="gramEnd"/>
      <w:r w:rsidRPr="00D52993">
        <w:rPr>
          <w:rFonts w:cs="Arial"/>
          <w:szCs w:val="20"/>
        </w:rPr>
        <w:t xml:space="preserve"> open outward.</w:t>
      </w:r>
    </w:p>
    <w:p w14:paraId="68C75C6F" w14:textId="77777777" w:rsidR="00913C59" w:rsidRPr="004506DC" w:rsidRDefault="00913C59" w:rsidP="00913C59">
      <w:pPr>
        <w:pStyle w:val="ListParagraph"/>
        <w:widowControl/>
        <w:numPr>
          <w:ilvl w:val="2"/>
          <w:numId w:val="50"/>
        </w:numPr>
        <w:autoSpaceDE/>
        <w:autoSpaceDN/>
        <w:adjustRightInd/>
        <w:spacing w:line="276" w:lineRule="auto"/>
        <w:rPr>
          <w:rFonts w:cs="Arial"/>
          <w:szCs w:val="20"/>
        </w:rPr>
      </w:pPr>
      <w:r w:rsidRPr="004506DC">
        <w:rPr>
          <w:rFonts w:cs="Arial"/>
          <w:szCs w:val="20"/>
        </w:rPr>
        <w:t xml:space="preserve">Number and design of all emergency exits must meet FMVSS No. 217. </w:t>
      </w:r>
    </w:p>
    <w:p w14:paraId="4331F5F3"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Passenger entry door:</w:t>
      </w:r>
    </w:p>
    <w:p w14:paraId="3C5CF3BC" w14:textId="0D1FD6E9" w:rsidR="00913C59" w:rsidRPr="00184209" w:rsidRDefault="00913C59" w:rsidP="006D0A7E">
      <w:pPr>
        <w:pStyle w:val="ListParagraph"/>
        <w:widowControl/>
        <w:numPr>
          <w:ilvl w:val="1"/>
          <w:numId w:val="50"/>
        </w:numPr>
        <w:autoSpaceDE/>
        <w:autoSpaceDN/>
        <w:adjustRightInd/>
        <w:spacing w:line="276" w:lineRule="auto"/>
        <w:rPr>
          <w:rFonts w:cs="Arial"/>
          <w:szCs w:val="20"/>
        </w:rPr>
      </w:pPr>
      <w:r w:rsidRPr="00184209">
        <w:rPr>
          <w:rFonts w:cs="Arial"/>
          <w:szCs w:val="20"/>
          <w:highlight w:val="yellow"/>
        </w:rPr>
        <w:t>(*)</w:t>
      </w:r>
      <w:r w:rsidRPr="00184209">
        <w:rPr>
          <w:rFonts w:cs="Arial"/>
          <w:szCs w:val="20"/>
        </w:rPr>
        <w:t xml:space="preserve"> Door minimum </w:t>
      </w:r>
      <w:proofErr w:type="gramStart"/>
      <w:r w:rsidRPr="00184209">
        <w:rPr>
          <w:rFonts w:cs="Arial"/>
          <w:szCs w:val="20"/>
        </w:rPr>
        <w:t>twenty eight</w:t>
      </w:r>
      <w:proofErr w:type="gramEnd"/>
      <w:r w:rsidRPr="00184209">
        <w:rPr>
          <w:rFonts w:cs="Arial"/>
          <w:szCs w:val="20"/>
        </w:rPr>
        <w:t xml:space="preserve"> and one half (28.5) inches wide by </w:t>
      </w:r>
      <w:proofErr w:type="gramStart"/>
      <w:r w:rsidRPr="00184209">
        <w:rPr>
          <w:rFonts w:cs="Arial"/>
          <w:szCs w:val="20"/>
        </w:rPr>
        <w:t>seventy six</w:t>
      </w:r>
      <w:proofErr w:type="gramEnd"/>
      <w:r w:rsidRPr="00184209">
        <w:rPr>
          <w:rFonts w:cs="Arial"/>
          <w:szCs w:val="20"/>
        </w:rPr>
        <w:t xml:space="preserve"> (76) Inches high clear opening. </w:t>
      </w:r>
      <w:r w:rsidR="00184209" w:rsidRPr="008B653E">
        <w:rPr>
          <w:rFonts w:cs="Arial"/>
          <w:szCs w:val="20"/>
        </w:rPr>
        <w:fldChar w:fldCharType="begin">
          <w:ffData>
            <w:name w:val="Text49"/>
            <w:enabled/>
            <w:calcOnExit w:val="0"/>
            <w:textInput/>
          </w:ffData>
        </w:fldChar>
      </w:r>
      <w:r w:rsidR="00184209" w:rsidRPr="008B653E">
        <w:rPr>
          <w:rFonts w:cs="Arial"/>
          <w:szCs w:val="20"/>
        </w:rPr>
        <w:instrText xml:space="preserve"> FORMTEXT </w:instrText>
      </w:r>
      <w:r w:rsidR="00184209" w:rsidRPr="008B653E">
        <w:rPr>
          <w:rFonts w:cs="Arial"/>
          <w:szCs w:val="20"/>
        </w:rPr>
      </w:r>
      <w:r w:rsidR="00184209" w:rsidRPr="008B653E">
        <w:rPr>
          <w:rFonts w:cs="Arial"/>
          <w:szCs w:val="20"/>
        </w:rPr>
        <w:fldChar w:fldCharType="separate"/>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noProof/>
          <w:szCs w:val="20"/>
        </w:rPr>
        <w:t> </w:t>
      </w:r>
      <w:r w:rsidR="00184209" w:rsidRPr="008B653E">
        <w:rPr>
          <w:rFonts w:cs="Arial"/>
          <w:szCs w:val="20"/>
        </w:rPr>
        <w:fldChar w:fldCharType="end"/>
      </w:r>
    </w:p>
    <w:p w14:paraId="54FF39CE"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The service door shall be </w:t>
      </w:r>
      <w:proofErr w:type="gramStart"/>
      <w:r w:rsidRPr="00D52993">
        <w:rPr>
          <w:rFonts w:cs="Arial"/>
          <w:szCs w:val="20"/>
        </w:rPr>
        <w:t>an electrically</w:t>
      </w:r>
      <w:proofErr w:type="gramEnd"/>
      <w:r w:rsidRPr="00D52993">
        <w:rPr>
          <w:rFonts w:cs="Arial"/>
          <w:szCs w:val="20"/>
        </w:rPr>
        <w:t xml:space="preserve"> controlled and air operated outward opening two panel </w:t>
      </w:r>
      <w:proofErr w:type="gramStart"/>
      <w:r w:rsidRPr="00D52993">
        <w:rPr>
          <w:rFonts w:cs="Arial"/>
          <w:szCs w:val="20"/>
        </w:rPr>
        <w:t>door</w:t>
      </w:r>
      <w:proofErr w:type="gramEnd"/>
      <w:r w:rsidRPr="00D52993">
        <w:rPr>
          <w:rFonts w:cs="Arial"/>
          <w:szCs w:val="20"/>
        </w:rPr>
        <w:t>.</w:t>
      </w:r>
    </w:p>
    <w:p w14:paraId="5E596AC0"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Each door panel shall have two-piece glass to provide maximum visibility to the loading area.</w:t>
      </w:r>
    </w:p>
    <w:p w14:paraId="27613C91"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The door control mechanism shall be located to the left of the driver on the switch cabinet to prevent accidental opening by passengers.</w:t>
      </w:r>
    </w:p>
    <w:p w14:paraId="585D40F8"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An emergency control valve shall be located above the windshield adjacent to the door.</w:t>
      </w:r>
    </w:p>
    <w:p w14:paraId="0C925013"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The control mechanism of the door </w:t>
      </w:r>
      <w:proofErr w:type="gramStart"/>
      <w:r w:rsidRPr="00D52993">
        <w:rPr>
          <w:rFonts w:cs="Arial"/>
          <w:szCs w:val="20"/>
        </w:rPr>
        <w:t>shall</w:t>
      </w:r>
      <w:proofErr w:type="gramEnd"/>
      <w:r w:rsidRPr="00D52993">
        <w:rPr>
          <w:rFonts w:cs="Arial"/>
          <w:szCs w:val="20"/>
        </w:rPr>
        <w:t xml:space="preserve"> be located above the door and concealed behind a panel.</w:t>
      </w:r>
    </w:p>
    <w:p w14:paraId="6416A48B"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Emergency door, rear center:</w:t>
      </w:r>
    </w:p>
    <w:p w14:paraId="53B358D0"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To include refrigerator style door lock.</w:t>
      </w:r>
    </w:p>
    <w:p w14:paraId="2263081E" w14:textId="77777777" w:rsidR="00913C59"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Emergency buzzer when door open or ajar.</w:t>
      </w:r>
    </w:p>
    <w:p w14:paraId="4C3B3799" w14:textId="675742EA" w:rsidR="00913C59" w:rsidRPr="00D52993" w:rsidRDefault="00913C59" w:rsidP="00913C59">
      <w:pPr>
        <w:pStyle w:val="ListParagraph"/>
        <w:widowControl/>
        <w:numPr>
          <w:ilvl w:val="2"/>
          <w:numId w:val="50"/>
        </w:numPr>
        <w:autoSpaceDE/>
        <w:autoSpaceDN/>
        <w:adjustRightInd/>
        <w:spacing w:line="276" w:lineRule="auto"/>
        <w:rPr>
          <w:rFonts w:cs="Arial"/>
          <w:szCs w:val="20"/>
        </w:rPr>
      </w:pPr>
      <w:r>
        <w:rPr>
          <w:rFonts w:cs="Arial"/>
          <w:szCs w:val="20"/>
        </w:rPr>
        <w:t>To include step well heater, 30,000 BTU minimum</w:t>
      </w:r>
      <w:r w:rsidR="00184209">
        <w:rPr>
          <w:rFonts w:cs="Arial"/>
          <w:szCs w:val="20"/>
        </w:rPr>
        <w:t>.</w:t>
      </w:r>
      <w:r>
        <w:rPr>
          <w:rFonts w:cs="Arial"/>
          <w:szCs w:val="20"/>
        </w:rPr>
        <w:t xml:space="preserve"> </w:t>
      </w:r>
    </w:p>
    <w:p w14:paraId="16D0B41D"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Windows:</w:t>
      </w:r>
    </w:p>
    <w:p w14:paraId="5F9A739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Passenger:</w:t>
      </w:r>
    </w:p>
    <w:p w14:paraId="4351EE8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All passenger windows to be port hole oval style.</w:t>
      </w:r>
    </w:p>
    <w:p w14:paraId="393990FB" w14:textId="7CAB51B1" w:rsidR="00913C59" w:rsidRPr="00F1418A" w:rsidRDefault="00913C59" w:rsidP="00913C59">
      <w:pPr>
        <w:pStyle w:val="ListParagraph"/>
        <w:widowControl/>
        <w:numPr>
          <w:ilvl w:val="3"/>
          <w:numId w:val="50"/>
        </w:numPr>
        <w:autoSpaceDE/>
        <w:autoSpaceDN/>
        <w:adjustRightInd/>
        <w:spacing w:line="276" w:lineRule="auto"/>
        <w:rPr>
          <w:rFonts w:cs="Arial"/>
          <w:szCs w:val="20"/>
        </w:rPr>
      </w:pPr>
      <w:r w:rsidRPr="00F1418A">
        <w:rPr>
          <w:rFonts w:cs="Arial"/>
          <w:szCs w:val="20"/>
        </w:rPr>
        <w:t>Entrance door windows, and cowl windows to be thermo-pane and to be tinted (maximum allowable by law).</w:t>
      </w:r>
      <w:r>
        <w:rPr>
          <w:rFonts w:cs="Arial"/>
          <w:szCs w:val="20"/>
        </w:rPr>
        <w:t xml:space="preserve"> </w:t>
      </w:r>
      <w:r w:rsidR="00184209">
        <w:rPr>
          <w:rFonts w:cs="Arial"/>
          <w:szCs w:val="20"/>
        </w:rPr>
        <w:t>T</w:t>
      </w:r>
      <w:r>
        <w:rPr>
          <w:rFonts w:cs="Arial"/>
          <w:szCs w:val="20"/>
        </w:rPr>
        <w:t>inted tempered glass</w:t>
      </w:r>
      <w:r w:rsidR="00184209">
        <w:rPr>
          <w:rFonts w:cs="Arial"/>
          <w:szCs w:val="20"/>
        </w:rPr>
        <w:t>.</w:t>
      </w:r>
    </w:p>
    <w:p w14:paraId="707BCD64"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Mounted near top of side walls.</w:t>
      </w:r>
    </w:p>
    <w:p w14:paraId="588357DC"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Deep tinted.</w:t>
      </w:r>
    </w:p>
    <w:p w14:paraId="41CE675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No windows in rear emergency door. </w:t>
      </w:r>
    </w:p>
    <w:p w14:paraId="26604FD3"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No windows in rear wall. </w:t>
      </w:r>
    </w:p>
    <w:p w14:paraId="57E320DA"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Operator/Driver:</w:t>
      </w:r>
    </w:p>
    <w:p w14:paraId="3F7024CF" w14:textId="5A5285B7" w:rsidR="00913C59" w:rsidRPr="00F1418A" w:rsidRDefault="00913C59" w:rsidP="00913C59">
      <w:pPr>
        <w:pStyle w:val="ListParagraph"/>
        <w:widowControl/>
        <w:numPr>
          <w:ilvl w:val="3"/>
          <w:numId w:val="50"/>
        </w:numPr>
        <w:autoSpaceDE/>
        <w:autoSpaceDN/>
        <w:adjustRightInd/>
        <w:spacing w:line="276" w:lineRule="auto"/>
        <w:rPr>
          <w:rFonts w:cs="Arial"/>
          <w:strike/>
          <w:szCs w:val="20"/>
        </w:rPr>
      </w:pPr>
      <w:r>
        <w:rPr>
          <w:rFonts w:cs="Arial"/>
          <w:szCs w:val="20"/>
        </w:rPr>
        <w:t>Tinted tempered glass</w:t>
      </w:r>
      <w:r w:rsidR="00184209">
        <w:rPr>
          <w:rFonts w:cs="Arial"/>
          <w:szCs w:val="20"/>
        </w:rPr>
        <w:t>.</w:t>
      </w:r>
    </w:p>
    <w:p w14:paraId="4C40FC54" w14:textId="1DB06D71"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Windshield, entrance door windows, and cowl windows to be tinted </w:t>
      </w:r>
      <w:r>
        <w:rPr>
          <w:rFonts w:cs="Arial"/>
          <w:szCs w:val="20"/>
        </w:rPr>
        <w:t xml:space="preserve">tempered glass </w:t>
      </w:r>
      <w:r w:rsidRPr="008C3F6B">
        <w:rPr>
          <w:rFonts w:cs="Arial"/>
          <w:szCs w:val="20"/>
        </w:rPr>
        <w:t>(maximum allowable by law).</w:t>
      </w:r>
    </w:p>
    <w:p w14:paraId="741D0844"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Tint shall be in glass (applied film unacceptable).</w:t>
      </w:r>
    </w:p>
    <w:p w14:paraId="18D30C2C"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Sun visor for front windshield, Plexiglas, minimum 6x30 inches.</w:t>
      </w:r>
    </w:p>
    <w:p w14:paraId="7386A403"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All operable windows to be designed to open and close freely with a weather-tight fit when in closed position.</w:t>
      </w:r>
    </w:p>
    <w:p w14:paraId="0F4EF17E"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Seats:</w:t>
      </w:r>
    </w:p>
    <w:p w14:paraId="62931F8D" w14:textId="7ED85DC3"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Driver's</w:t>
      </w:r>
      <w:r w:rsidR="006449BE">
        <w:rPr>
          <w:rFonts w:cs="Arial"/>
          <w:szCs w:val="20"/>
        </w:rPr>
        <w:t>/Guard</w:t>
      </w:r>
      <w:r w:rsidRPr="00D52993">
        <w:rPr>
          <w:rFonts w:cs="Arial"/>
          <w:szCs w:val="20"/>
        </w:rPr>
        <w:t xml:space="preserve"> seat</w:t>
      </w:r>
      <w:r w:rsidR="006449BE">
        <w:rPr>
          <w:rFonts w:cs="Arial"/>
          <w:szCs w:val="20"/>
        </w:rPr>
        <w:t>s</w:t>
      </w:r>
      <w:r w:rsidRPr="00D52993">
        <w:rPr>
          <w:rFonts w:cs="Arial"/>
          <w:szCs w:val="20"/>
        </w:rPr>
        <w:t>:</w:t>
      </w:r>
    </w:p>
    <w:p w14:paraId="412E4794" w14:textId="580A7941"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To be premium, high back, 6-way adjustable (fore/aft, tilt fore/aft, </w:t>
      </w:r>
      <w:r>
        <w:rPr>
          <w:rFonts w:cs="Arial"/>
          <w:szCs w:val="20"/>
        </w:rPr>
        <w:t>up/down, air ride)</w:t>
      </w:r>
      <w:r w:rsidR="006449BE">
        <w:rPr>
          <w:rFonts w:cs="Arial"/>
          <w:szCs w:val="20"/>
        </w:rPr>
        <w:t xml:space="preserve"> with armrests.</w:t>
      </w:r>
    </w:p>
    <w:p w14:paraId="277CCD10" w14:textId="051A901F" w:rsidR="00913C59" w:rsidRPr="008C3F6B" w:rsidRDefault="006449BE" w:rsidP="00913C59">
      <w:pPr>
        <w:pStyle w:val="ListParagraph"/>
        <w:widowControl/>
        <w:numPr>
          <w:ilvl w:val="3"/>
          <w:numId w:val="50"/>
        </w:numPr>
        <w:autoSpaceDE/>
        <w:autoSpaceDN/>
        <w:adjustRightInd/>
        <w:spacing w:line="276" w:lineRule="auto"/>
        <w:rPr>
          <w:rFonts w:cs="Arial"/>
          <w:szCs w:val="20"/>
        </w:rPr>
      </w:pPr>
      <w:r>
        <w:rPr>
          <w:rFonts w:cs="Arial"/>
          <w:szCs w:val="20"/>
        </w:rPr>
        <w:t>S</w:t>
      </w:r>
      <w:r w:rsidR="00913C59" w:rsidRPr="008C3F6B">
        <w:rPr>
          <w:rFonts w:cs="Arial"/>
          <w:szCs w:val="20"/>
        </w:rPr>
        <w:t xml:space="preserve">eat covering to be cloth or vinyl with cloth insert, colors to be dark, color coordinated. </w:t>
      </w:r>
    </w:p>
    <w:p w14:paraId="17A5D55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Passenger Seat(s):</w:t>
      </w:r>
    </w:p>
    <w:p w14:paraId="4FF54E28"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To be Federal DOT approved, with minimum 29-inch knee space </w:t>
      </w:r>
      <w:r w:rsidRPr="008C3F6B">
        <w:rPr>
          <w:rFonts w:cs="Arial"/>
          <w:szCs w:val="20"/>
        </w:rPr>
        <w:t>between seats.</w:t>
      </w:r>
    </w:p>
    <w:p w14:paraId="10C4242F"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lastRenderedPageBreak/>
        <w:t xml:space="preserve">To be single seat (not bench style) </w:t>
      </w:r>
      <w:proofErr w:type="gramStart"/>
      <w:r w:rsidRPr="00D52993">
        <w:rPr>
          <w:rFonts w:cs="Arial"/>
          <w:szCs w:val="20"/>
        </w:rPr>
        <w:t>35 inch</w:t>
      </w:r>
      <w:proofErr w:type="gramEnd"/>
      <w:r w:rsidRPr="00D52993">
        <w:rPr>
          <w:rFonts w:cs="Arial"/>
          <w:szCs w:val="20"/>
        </w:rPr>
        <w:t xml:space="preserve"> double, </w:t>
      </w:r>
      <w:r>
        <w:rPr>
          <w:rFonts w:cs="Arial"/>
          <w:szCs w:val="20"/>
        </w:rPr>
        <w:t xml:space="preserve">mounted on common </w:t>
      </w:r>
      <w:r w:rsidRPr="008C3F6B">
        <w:rPr>
          <w:rFonts w:cs="Arial"/>
          <w:szCs w:val="20"/>
        </w:rPr>
        <w:t>frame.</w:t>
      </w:r>
    </w:p>
    <w:p w14:paraId="4FACD5C5"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8C3F6B">
        <w:rPr>
          <w:rFonts w:cs="Arial"/>
          <w:szCs w:val="20"/>
        </w:rPr>
        <w:t>Frame shall not exceed between 35 and 36 inches in width on either side of aisle.</w:t>
      </w:r>
    </w:p>
    <w:p w14:paraId="3491D756"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Seat material shall be injection molded reinforced ABS plastic.</w:t>
      </w:r>
    </w:p>
    <w:p w14:paraId="59FEBFE1"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Seat frames shall be </w:t>
      </w:r>
      <w:proofErr w:type="gramStart"/>
      <w:r w:rsidRPr="00D52993">
        <w:rPr>
          <w:rFonts w:cs="Arial"/>
          <w:szCs w:val="20"/>
        </w:rPr>
        <w:t>16 gauge</w:t>
      </w:r>
      <w:proofErr w:type="gramEnd"/>
      <w:r w:rsidRPr="00D52993">
        <w:rPr>
          <w:rFonts w:cs="Arial"/>
          <w:szCs w:val="20"/>
        </w:rPr>
        <w:t xml:space="preserve"> 1" square tubing for internal support </w:t>
      </w:r>
      <w:r w:rsidRPr="008C3F6B">
        <w:rPr>
          <w:rFonts w:cs="Arial"/>
          <w:szCs w:val="20"/>
        </w:rPr>
        <w:t>minimum.</w:t>
      </w:r>
    </w:p>
    <w:p w14:paraId="1D13F913"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All fasteners to be anti-vandal/tamper resistant.</w:t>
      </w:r>
    </w:p>
    <w:p w14:paraId="22471BAE" w14:textId="6446D37A"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B20280">
        <w:rPr>
          <w:rFonts w:cs="Arial"/>
          <w:szCs w:val="20"/>
        </w:rPr>
        <w:t>To include stainless steel or injected molded plastic hand holds on seat backs.</w:t>
      </w:r>
    </w:p>
    <w:p w14:paraId="2F3901AB"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Seat color shall be dark grey.</w:t>
      </w:r>
    </w:p>
    <w:p w14:paraId="133F33F8"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 xml:space="preserve">Seat Belts: </w:t>
      </w:r>
    </w:p>
    <w:p w14:paraId="7AB970EE"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Driver’s and guard seat belt system to be 3-point retractable.</w:t>
      </w:r>
    </w:p>
    <w:p w14:paraId="372E515F"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Heaters and Defrosters:</w:t>
      </w:r>
    </w:p>
    <w:p w14:paraId="06F48D8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Heating system must be of sufficient capability to maintain the bus interior temperatures as specified in SAE test procedure J2233. </w:t>
      </w:r>
    </w:p>
    <w:p w14:paraId="6EE6D3C7"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System must include accessible bleeder valves appropriately placed in the return lines to remove air from the heater lines.</w:t>
      </w:r>
    </w:p>
    <w:p w14:paraId="285761A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Drivers Heater:</w:t>
      </w:r>
    </w:p>
    <w:p w14:paraId="3B4AB802"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8C3F6B">
        <w:rPr>
          <w:rFonts w:cs="Arial"/>
          <w:szCs w:val="20"/>
        </w:rPr>
        <w:t>Heater shall be 4-speed fresh air type.  A defroster channel shall run the full length of the windshield.  Heater ducting shall be distributed at floor and dash level.  Defroster system shall include ducting to front side windows.</w:t>
      </w:r>
    </w:p>
    <w:p w14:paraId="3C820B3B"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Passenger heaters:</w:t>
      </w:r>
    </w:p>
    <w:p w14:paraId="63F59C7D"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All heaters to be copper coil design type with aluminum fins.</w:t>
      </w:r>
    </w:p>
    <w:p w14:paraId="6081613E"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Heater motor/fan mechanism shall be serviceable without disturbing </w:t>
      </w:r>
      <w:r w:rsidRPr="008C3F6B">
        <w:rPr>
          <w:rFonts w:cs="Arial"/>
          <w:szCs w:val="20"/>
        </w:rPr>
        <w:t>heater core.</w:t>
      </w:r>
    </w:p>
    <w:p w14:paraId="5E7C6EB3"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Passenger heaters </w:t>
      </w:r>
      <w:proofErr w:type="gramStart"/>
      <w:r w:rsidRPr="00D52993">
        <w:rPr>
          <w:rFonts w:cs="Arial"/>
          <w:szCs w:val="20"/>
        </w:rPr>
        <w:t>shall</w:t>
      </w:r>
      <w:proofErr w:type="gramEnd"/>
      <w:r w:rsidRPr="00D52993">
        <w:rPr>
          <w:rFonts w:cs="Arial"/>
          <w:szCs w:val="20"/>
        </w:rPr>
        <w:t xml:space="preserve"> be equipped with replaceable metal filters.</w:t>
      </w:r>
    </w:p>
    <w:p w14:paraId="66AFA76F" w14:textId="0910B110"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0F50DE">
        <w:rPr>
          <w:rFonts w:cs="Arial"/>
          <w:szCs w:val="20"/>
          <w:highlight w:val="yellow"/>
        </w:rPr>
        <w:t>(*</w:t>
      </w:r>
      <w:proofErr w:type="gramStart"/>
      <w:r w:rsidRPr="00D52993">
        <w:rPr>
          <w:rFonts w:cs="Arial"/>
          <w:szCs w:val="20"/>
          <w:highlight w:val="yellow"/>
        </w:rPr>
        <w:t>)</w:t>
      </w:r>
      <w:r w:rsidRPr="00D52993">
        <w:rPr>
          <w:rFonts w:cs="Arial"/>
          <w:szCs w:val="20"/>
        </w:rPr>
        <w:t xml:space="preserve">  Caged</w:t>
      </w:r>
      <w:proofErr w:type="gramEnd"/>
      <w:r w:rsidRPr="00D52993">
        <w:rPr>
          <w:rFonts w:cs="Arial"/>
          <w:szCs w:val="20"/>
        </w:rPr>
        <w:t xml:space="preserve"> and shielded, tamper proof, minimum total 40,000 BTU heaters under seat amidships. </w:t>
      </w:r>
      <w:r w:rsidR="000F50DE" w:rsidRPr="008B653E">
        <w:rPr>
          <w:rFonts w:cs="Arial"/>
          <w:szCs w:val="20"/>
        </w:rPr>
        <w:fldChar w:fldCharType="begin">
          <w:ffData>
            <w:name w:val="Text49"/>
            <w:enabled/>
            <w:calcOnExit w:val="0"/>
            <w:textInput/>
          </w:ffData>
        </w:fldChar>
      </w:r>
      <w:r w:rsidR="000F50DE" w:rsidRPr="008B653E">
        <w:rPr>
          <w:rFonts w:cs="Arial"/>
          <w:szCs w:val="20"/>
        </w:rPr>
        <w:instrText xml:space="preserve"> FORMTEXT </w:instrText>
      </w:r>
      <w:r w:rsidR="000F50DE" w:rsidRPr="008B653E">
        <w:rPr>
          <w:rFonts w:cs="Arial"/>
          <w:szCs w:val="20"/>
        </w:rPr>
      </w:r>
      <w:r w:rsidR="000F50DE" w:rsidRPr="008B653E">
        <w:rPr>
          <w:rFonts w:cs="Arial"/>
          <w:szCs w:val="20"/>
        </w:rPr>
        <w:fldChar w:fldCharType="separate"/>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szCs w:val="20"/>
        </w:rPr>
        <w:fldChar w:fldCharType="end"/>
      </w:r>
    </w:p>
    <w:p w14:paraId="7BB7486E" w14:textId="26A1A54C"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highlight w:val="yellow"/>
        </w:rPr>
        <w:t>(*</w:t>
      </w:r>
      <w:proofErr w:type="gramStart"/>
      <w:r w:rsidRPr="00D52993">
        <w:rPr>
          <w:rFonts w:cs="Arial"/>
          <w:szCs w:val="20"/>
          <w:highlight w:val="yellow"/>
        </w:rPr>
        <w:t>)</w:t>
      </w:r>
      <w:r w:rsidRPr="00D52993">
        <w:rPr>
          <w:rFonts w:cs="Arial"/>
          <w:szCs w:val="20"/>
        </w:rPr>
        <w:t xml:space="preserve">  Caged</w:t>
      </w:r>
      <w:proofErr w:type="gramEnd"/>
      <w:r w:rsidRPr="00D52993">
        <w:rPr>
          <w:rFonts w:cs="Arial"/>
          <w:szCs w:val="20"/>
        </w:rPr>
        <w:t xml:space="preserve"> and shielded, tamper proof, minimum total 80,000 BTU heater(s) under seat at rear section.</w:t>
      </w:r>
      <w:r w:rsidR="000F50DE">
        <w:rPr>
          <w:rFonts w:cs="Arial"/>
          <w:szCs w:val="20"/>
        </w:rPr>
        <w:t xml:space="preserve"> </w:t>
      </w:r>
      <w:r w:rsidR="000F50DE" w:rsidRPr="008B653E">
        <w:rPr>
          <w:rFonts w:cs="Arial"/>
          <w:szCs w:val="20"/>
        </w:rPr>
        <w:fldChar w:fldCharType="begin">
          <w:ffData>
            <w:name w:val="Text49"/>
            <w:enabled/>
            <w:calcOnExit w:val="0"/>
            <w:textInput/>
          </w:ffData>
        </w:fldChar>
      </w:r>
      <w:r w:rsidR="000F50DE" w:rsidRPr="008B653E">
        <w:rPr>
          <w:rFonts w:cs="Arial"/>
          <w:szCs w:val="20"/>
        </w:rPr>
        <w:instrText xml:space="preserve"> FORMTEXT </w:instrText>
      </w:r>
      <w:r w:rsidR="000F50DE" w:rsidRPr="008B653E">
        <w:rPr>
          <w:rFonts w:cs="Arial"/>
          <w:szCs w:val="20"/>
        </w:rPr>
      </w:r>
      <w:r w:rsidR="000F50DE" w:rsidRPr="008B653E">
        <w:rPr>
          <w:rFonts w:cs="Arial"/>
          <w:szCs w:val="20"/>
        </w:rPr>
        <w:fldChar w:fldCharType="separate"/>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szCs w:val="20"/>
        </w:rPr>
        <w:fldChar w:fldCharType="end"/>
      </w:r>
      <w:r w:rsidRPr="00D52993">
        <w:rPr>
          <w:rFonts w:cs="Arial"/>
          <w:szCs w:val="20"/>
        </w:rPr>
        <w:t xml:space="preserve"> </w:t>
      </w:r>
    </w:p>
    <w:p w14:paraId="41628E82" w14:textId="76C619F6" w:rsidR="00913C59" w:rsidRPr="00F1418A" w:rsidRDefault="00913C59" w:rsidP="00913C59">
      <w:pPr>
        <w:pStyle w:val="ListParagraph"/>
        <w:widowControl/>
        <w:numPr>
          <w:ilvl w:val="3"/>
          <w:numId w:val="50"/>
        </w:numPr>
        <w:autoSpaceDE/>
        <w:autoSpaceDN/>
        <w:adjustRightInd/>
        <w:spacing w:line="276" w:lineRule="auto"/>
        <w:rPr>
          <w:rFonts w:cs="Arial"/>
          <w:szCs w:val="20"/>
        </w:rPr>
      </w:pPr>
      <w:r w:rsidRPr="00F1418A">
        <w:rPr>
          <w:rFonts w:cs="Arial"/>
          <w:szCs w:val="20"/>
        </w:rPr>
        <w:t>Stainless steel or powder coated steel, caged defroster fans, swiveling base, mounted on left and right side of front windshield with driver-controlled two (2) speed switches.</w:t>
      </w:r>
    </w:p>
    <w:p w14:paraId="7D01F674"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All heater and defroster fans to be 12-volt DC, minimum two-speed, independently switched, and driver controlled.</w:t>
      </w:r>
    </w:p>
    <w:p w14:paraId="4F58A931"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To include an in-line water circulating booster pump.</w:t>
      </w:r>
    </w:p>
    <w:p w14:paraId="175F89C1" w14:textId="4AC4D81F" w:rsidR="00913C59" w:rsidRPr="00F1418A" w:rsidRDefault="00913C59" w:rsidP="00913C59">
      <w:pPr>
        <w:pStyle w:val="ListParagraph"/>
        <w:widowControl/>
        <w:numPr>
          <w:ilvl w:val="3"/>
          <w:numId w:val="50"/>
        </w:numPr>
        <w:autoSpaceDE/>
        <w:autoSpaceDN/>
        <w:adjustRightInd/>
        <w:spacing w:line="276" w:lineRule="auto"/>
        <w:rPr>
          <w:rFonts w:cs="Arial"/>
          <w:szCs w:val="20"/>
        </w:rPr>
      </w:pPr>
      <w:r w:rsidRPr="00F1418A">
        <w:rPr>
          <w:rFonts w:cs="Arial"/>
          <w:szCs w:val="20"/>
        </w:rPr>
        <w:t>Heater hoses, to be GATES Bluestripe, GATES Greenstripe, or premium EDPM rubber hose equivalent arctic rated to -40 degrees Fahrenheit</w:t>
      </w:r>
      <w:r w:rsidR="000F50DE">
        <w:rPr>
          <w:rFonts w:cs="Arial"/>
          <w:szCs w:val="20"/>
        </w:rPr>
        <w:t>.</w:t>
      </w:r>
    </w:p>
    <w:p w14:paraId="4734797E"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All hose clamps on coolant lines to be Heavy Duty Worm Gear drive stainless steel.</w:t>
      </w:r>
    </w:p>
    <w:p w14:paraId="4325C272" w14:textId="77777777" w:rsidR="00913C59" w:rsidRPr="008C3F6B"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Chassis shall include constant torque clamps on all hoses above one (1) inch in diameter</w:t>
      </w:r>
      <w:r w:rsidRPr="008C3F6B">
        <w:rPr>
          <w:rFonts w:cs="Arial"/>
          <w:szCs w:val="20"/>
        </w:rPr>
        <w:t>.</w:t>
      </w:r>
    </w:p>
    <w:p w14:paraId="1AA169E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Bypass ball valves, lever style, ¼-turn, for pressure and return heater lines are to be </w:t>
      </w:r>
      <w:r w:rsidRPr="008C3F6B">
        <w:rPr>
          <w:rFonts w:cs="Arial"/>
          <w:szCs w:val="20"/>
        </w:rPr>
        <w:t>installed in the engine compartment.</w:t>
      </w:r>
    </w:p>
    <w:p w14:paraId="4F90B470" w14:textId="12C4F965" w:rsidR="00607671" w:rsidRDefault="00607671" w:rsidP="00607671">
      <w:pPr>
        <w:pStyle w:val="ListParagraph"/>
        <w:widowControl/>
        <w:numPr>
          <w:ilvl w:val="2"/>
          <w:numId w:val="50"/>
        </w:numPr>
        <w:autoSpaceDE/>
        <w:autoSpaceDN/>
        <w:adjustRightInd/>
        <w:spacing w:line="276" w:lineRule="auto"/>
        <w:rPr>
          <w:rFonts w:cs="Arial"/>
          <w:szCs w:val="20"/>
        </w:rPr>
      </w:pPr>
      <w:r>
        <w:rPr>
          <w:rFonts w:cs="Arial"/>
          <w:szCs w:val="20"/>
        </w:rPr>
        <w:t xml:space="preserve">Air Condioning: </w:t>
      </w:r>
      <w:r w:rsidRPr="00607671">
        <w:rPr>
          <w:rFonts w:cs="Arial"/>
          <w:szCs w:val="20"/>
          <w:highlight w:val="yellow"/>
        </w:rPr>
        <w:t>(*)</w:t>
      </w:r>
      <w:r>
        <w:rPr>
          <w:rFonts w:cs="Arial"/>
          <w:szCs w:val="20"/>
        </w:rPr>
        <w:t xml:space="preserve"> Optional Pricing</w:t>
      </w:r>
    </w:p>
    <w:p w14:paraId="125F25CF" w14:textId="46E04946" w:rsidR="00607671" w:rsidRDefault="00607671" w:rsidP="00607671">
      <w:pPr>
        <w:pStyle w:val="ListParagraph"/>
        <w:widowControl/>
        <w:numPr>
          <w:ilvl w:val="3"/>
          <w:numId w:val="50"/>
        </w:numPr>
        <w:autoSpaceDE/>
        <w:autoSpaceDN/>
        <w:adjustRightInd/>
        <w:spacing w:line="276" w:lineRule="auto"/>
        <w:rPr>
          <w:rFonts w:cs="Arial"/>
          <w:szCs w:val="20"/>
        </w:rPr>
      </w:pPr>
      <w:r>
        <w:rPr>
          <w:rFonts w:cs="Arial"/>
          <w:szCs w:val="20"/>
        </w:rPr>
        <w:t>Two Rooftop Units</w:t>
      </w:r>
    </w:p>
    <w:p w14:paraId="70C9370A" w14:textId="7F721A75" w:rsidR="00607671" w:rsidRPr="008C3F6B" w:rsidRDefault="00607671" w:rsidP="00607671">
      <w:pPr>
        <w:pStyle w:val="ListParagraph"/>
        <w:widowControl/>
        <w:numPr>
          <w:ilvl w:val="3"/>
          <w:numId w:val="50"/>
        </w:numPr>
        <w:autoSpaceDE/>
        <w:autoSpaceDN/>
        <w:adjustRightInd/>
        <w:spacing w:line="276" w:lineRule="auto"/>
        <w:rPr>
          <w:rFonts w:cs="Arial"/>
          <w:szCs w:val="20"/>
        </w:rPr>
      </w:pPr>
      <w:r>
        <w:rPr>
          <w:rFonts w:cs="Arial"/>
          <w:szCs w:val="20"/>
        </w:rPr>
        <w:t>6</w:t>
      </w:r>
      <w:r w:rsidR="006449BE">
        <w:rPr>
          <w:rFonts w:cs="Arial"/>
          <w:szCs w:val="20"/>
        </w:rPr>
        <w:t>5</w:t>
      </w:r>
      <w:r>
        <w:rPr>
          <w:rFonts w:cs="Arial"/>
          <w:szCs w:val="20"/>
        </w:rPr>
        <w:t>,000 BTU minimum each</w:t>
      </w:r>
    </w:p>
    <w:p w14:paraId="3D69931F"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Mirrors:</w:t>
      </w:r>
    </w:p>
    <w:p w14:paraId="163DE6EE"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Interior to </w:t>
      </w:r>
      <w:proofErr w:type="gramStart"/>
      <w:r w:rsidRPr="00D52993">
        <w:rPr>
          <w:rFonts w:cs="Arial"/>
          <w:szCs w:val="20"/>
        </w:rPr>
        <w:t>be</w:t>
      </w:r>
      <w:proofErr w:type="gramEnd"/>
      <w:r w:rsidRPr="00D52993">
        <w:rPr>
          <w:rFonts w:cs="Arial"/>
          <w:szCs w:val="20"/>
        </w:rPr>
        <w:t xml:space="preserve"> approximately 6 x 30 inches.</w:t>
      </w:r>
    </w:p>
    <w:p w14:paraId="5FD0E3B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Rear View Mirrors (Exterior): To be heated and electric powered (vertically and horizontally), 15 x 8 inch minimum including convex mirror on lower portion of mirror.  </w:t>
      </w:r>
      <w:proofErr w:type="gramStart"/>
      <w:r w:rsidRPr="00D52993">
        <w:rPr>
          <w:rFonts w:cs="Arial"/>
          <w:szCs w:val="20"/>
        </w:rPr>
        <w:t>Mirrors to</w:t>
      </w:r>
      <w:proofErr w:type="gramEnd"/>
      <w:r w:rsidRPr="00D52993">
        <w:rPr>
          <w:rFonts w:cs="Arial"/>
          <w:szCs w:val="20"/>
        </w:rPr>
        <w:t xml:space="preserve"> include stainless steel brackets, at a minimum, with the body material stainless or ABS plastic.</w:t>
      </w:r>
    </w:p>
    <w:p w14:paraId="6BBBF615"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w:t>
      </w:r>
      <w:r>
        <w:rPr>
          <w:rFonts w:cs="Arial"/>
          <w:szCs w:val="20"/>
        </w:rPr>
        <w:t>ll</w:t>
      </w:r>
      <w:r w:rsidRPr="00D52993">
        <w:rPr>
          <w:rFonts w:cs="Arial"/>
          <w:szCs w:val="20"/>
        </w:rPr>
        <w:t xml:space="preserve"> mirrors per FMVSS #111.</w:t>
      </w:r>
    </w:p>
    <w:p w14:paraId="24DC7C57" w14:textId="77777777" w:rsidR="00913C59" w:rsidRPr="00D52993" w:rsidRDefault="00913C59" w:rsidP="00913C59">
      <w:pPr>
        <w:pStyle w:val="ListParagraph"/>
        <w:widowControl/>
        <w:numPr>
          <w:ilvl w:val="1"/>
          <w:numId w:val="50"/>
        </w:numPr>
        <w:autoSpaceDE/>
        <w:autoSpaceDN/>
        <w:adjustRightInd/>
        <w:spacing w:line="276" w:lineRule="auto"/>
        <w:rPr>
          <w:rFonts w:cs="Arial"/>
          <w:szCs w:val="20"/>
        </w:rPr>
      </w:pPr>
      <w:r w:rsidRPr="00D52993">
        <w:rPr>
          <w:rFonts w:cs="Arial"/>
          <w:szCs w:val="20"/>
        </w:rPr>
        <w:t>Windshield wipers:</w:t>
      </w:r>
    </w:p>
    <w:p w14:paraId="399AE10F"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Electric, 2-speed, with variable intermittent settings.  Heavy Duty Motor(s), w/washers and arctic all weather blades.</w:t>
      </w:r>
    </w:p>
    <w:p w14:paraId="05B8D2EC"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lastRenderedPageBreak/>
        <w:t>Washer fluid tank 1 gallon minimum.</w:t>
      </w:r>
    </w:p>
    <w:p w14:paraId="1E804C60"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Prisoner Barriers:</w:t>
      </w:r>
    </w:p>
    <w:p w14:paraId="3AFED1E5"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Each bus </w:t>
      </w:r>
      <w:proofErr w:type="gramStart"/>
      <w:r w:rsidRPr="00D52993">
        <w:rPr>
          <w:rFonts w:cs="Arial"/>
          <w:szCs w:val="20"/>
        </w:rPr>
        <w:t>to have</w:t>
      </w:r>
      <w:proofErr w:type="gramEnd"/>
      <w:r w:rsidRPr="00D52993">
        <w:rPr>
          <w:rFonts w:cs="Arial"/>
          <w:szCs w:val="20"/>
        </w:rPr>
        <w:t xml:space="preserve"> three Barriers, full width, floor to ceiling.</w:t>
      </w:r>
    </w:p>
    <w:p w14:paraId="5CC721EB" w14:textId="4E8CF78C" w:rsidR="00913C59" w:rsidRPr="00F1418A" w:rsidRDefault="00913C59" w:rsidP="00913C59">
      <w:pPr>
        <w:pStyle w:val="ListParagraph"/>
        <w:widowControl/>
        <w:numPr>
          <w:ilvl w:val="2"/>
          <w:numId w:val="50"/>
        </w:numPr>
        <w:autoSpaceDE/>
        <w:autoSpaceDN/>
        <w:adjustRightInd/>
        <w:spacing w:line="276" w:lineRule="auto"/>
        <w:rPr>
          <w:rFonts w:cs="Arial"/>
          <w:szCs w:val="20"/>
        </w:rPr>
      </w:pPr>
      <w:r w:rsidRPr="00F1418A">
        <w:rPr>
          <w:rFonts w:cs="Arial"/>
          <w:szCs w:val="20"/>
        </w:rPr>
        <w:t xml:space="preserve">To be constructed of expanded metal or diamond punch sheet (for visibility) and Plexiglas or Lexan, three-eighths inch (3/8”) thick minimum, covered (as a barrier to fluids and debris) with sufficient </w:t>
      </w:r>
      <w:proofErr w:type="gramStart"/>
      <w:r w:rsidRPr="00F1418A">
        <w:rPr>
          <w:rFonts w:cs="Arial"/>
          <w:szCs w:val="20"/>
        </w:rPr>
        <w:t>frame work</w:t>
      </w:r>
      <w:proofErr w:type="gramEnd"/>
      <w:r w:rsidRPr="00F1418A">
        <w:rPr>
          <w:rFonts w:cs="Arial"/>
          <w:szCs w:val="20"/>
        </w:rPr>
        <w:t xml:space="preserve"> and under pinning to segregate classes of inmates</w:t>
      </w:r>
      <w:r>
        <w:rPr>
          <w:rFonts w:cs="Arial"/>
          <w:szCs w:val="20"/>
        </w:rPr>
        <w:t xml:space="preserve">. </w:t>
      </w:r>
    </w:p>
    <w:p w14:paraId="5E6D2B81"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Attached with security/tamper proof hardware.</w:t>
      </w:r>
    </w:p>
    <w:p w14:paraId="1D2AECBA"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Each barrier </w:t>
      </w:r>
      <w:proofErr w:type="gramStart"/>
      <w:r w:rsidRPr="00D52993">
        <w:rPr>
          <w:rFonts w:cs="Arial"/>
          <w:szCs w:val="20"/>
        </w:rPr>
        <w:t>shall</w:t>
      </w:r>
      <w:proofErr w:type="gramEnd"/>
      <w:r w:rsidRPr="00D52993">
        <w:rPr>
          <w:rFonts w:cs="Arial"/>
          <w:szCs w:val="20"/>
        </w:rPr>
        <w:t xml:space="preserve"> have a sliding door.</w:t>
      </w:r>
    </w:p>
    <w:p w14:paraId="12C84E86" w14:textId="26E5A325"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Door openings on barriers shall be 73.5 inches in height and </w:t>
      </w:r>
      <w:r>
        <w:rPr>
          <w:rFonts w:cs="Arial"/>
          <w:szCs w:val="20"/>
        </w:rPr>
        <w:t xml:space="preserve">23 </w:t>
      </w:r>
      <w:r w:rsidRPr="00D52993">
        <w:rPr>
          <w:rFonts w:cs="Arial"/>
          <w:szCs w:val="20"/>
        </w:rPr>
        <w:t>inches wide minimum.</w:t>
      </w:r>
      <w:r>
        <w:rPr>
          <w:rFonts w:cs="Arial"/>
          <w:szCs w:val="20"/>
        </w:rPr>
        <w:t xml:space="preserve"> </w:t>
      </w:r>
    </w:p>
    <w:p w14:paraId="297931F0"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 xml:space="preserve">All doors </w:t>
      </w:r>
      <w:proofErr w:type="gramStart"/>
      <w:r w:rsidRPr="00D52993">
        <w:rPr>
          <w:rFonts w:cs="Arial"/>
          <w:szCs w:val="20"/>
        </w:rPr>
        <w:t>shall</w:t>
      </w:r>
      <w:proofErr w:type="gramEnd"/>
      <w:r w:rsidRPr="00D52993">
        <w:rPr>
          <w:rFonts w:cs="Arial"/>
          <w:szCs w:val="20"/>
        </w:rPr>
        <w:t xml:space="preserve"> be equipped with padding at the top edge of each door opening.  Padding shall be at least three inches wide and one inch thick and extend the full width of the door opening. </w:t>
      </w:r>
    </w:p>
    <w:p w14:paraId="297D9410" w14:textId="77777777"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All barriers shall have provision for padlock.</w:t>
      </w:r>
    </w:p>
    <w:p w14:paraId="51A5F56A" w14:textId="24D64ECF"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 xml:space="preserve">AREA 1: Front barrier forward: to be set back from front of bus to accommodate driver compartment, guard </w:t>
      </w:r>
      <w:proofErr w:type="gramStart"/>
      <w:r w:rsidRPr="00D52993">
        <w:rPr>
          <w:rFonts w:ascii="Arial" w:hAnsi="Arial" w:cs="Arial"/>
          <w:sz w:val="20"/>
        </w:rPr>
        <w:t>station,and</w:t>
      </w:r>
      <w:proofErr w:type="gramEnd"/>
      <w:r w:rsidRPr="00D52993">
        <w:rPr>
          <w:rFonts w:ascii="Arial" w:hAnsi="Arial" w:cs="Arial"/>
          <w:sz w:val="20"/>
        </w:rPr>
        <w:t xml:space="preserve"> surveillance monitoring station.</w:t>
      </w:r>
      <w:r>
        <w:rPr>
          <w:rFonts w:ascii="Arial" w:hAnsi="Arial" w:cs="Arial"/>
          <w:sz w:val="20"/>
        </w:rPr>
        <w:t xml:space="preserve"> (See drawing at end of specification)</w:t>
      </w:r>
    </w:p>
    <w:p w14:paraId="66C4C7E9" w14:textId="77777777" w:rsidR="00913C59" w:rsidRPr="00D52993" w:rsidRDefault="00913C59" w:rsidP="00913C59">
      <w:pPr>
        <w:pStyle w:val="Document1"/>
        <w:numPr>
          <w:ilvl w:val="2"/>
          <w:numId w:val="50"/>
        </w:numPr>
        <w:spacing w:line="276" w:lineRule="auto"/>
        <w:rPr>
          <w:rFonts w:ascii="Arial" w:hAnsi="Arial" w:cs="Arial"/>
          <w:sz w:val="20"/>
        </w:rPr>
      </w:pPr>
      <w:r w:rsidRPr="00D52993">
        <w:rPr>
          <w:rFonts w:ascii="Arial" w:hAnsi="Arial" w:cs="Arial"/>
          <w:sz w:val="20"/>
        </w:rPr>
        <w:t>Drivers compartment:</w:t>
      </w:r>
    </w:p>
    <w:p w14:paraId="26361EC5" w14:textId="77777777" w:rsidR="00913C59" w:rsidRPr="00D52993" w:rsidRDefault="00913C59" w:rsidP="00913C59">
      <w:pPr>
        <w:pStyle w:val="ListParagraph"/>
        <w:widowControl/>
        <w:numPr>
          <w:ilvl w:val="3"/>
          <w:numId w:val="50"/>
        </w:numPr>
        <w:autoSpaceDE/>
        <w:autoSpaceDN/>
        <w:adjustRightInd/>
        <w:spacing w:line="276" w:lineRule="auto"/>
        <w:rPr>
          <w:rFonts w:cs="Arial"/>
          <w:snapToGrid w:val="0"/>
          <w:szCs w:val="20"/>
        </w:rPr>
      </w:pPr>
      <w:r w:rsidRPr="00D52993">
        <w:rPr>
          <w:rFonts w:cs="Arial"/>
          <w:snapToGrid w:val="0"/>
          <w:szCs w:val="20"/>
        </w:rPr>
        <w:t xml:space="preserve">A vertical stanchion and modesty panel shall be installed </w:t>
      </w:r>
      <w:proofErr w:type="gramStart"/>
      <w:r w:rsidRPr="00D52993">
        <w:rPr>
          <w:rFonts w:cs="Arial"/>
          <w:snapToGrid w:val="0"/>
          <w:szCs w:val="20"/>
        </w:rPr>
        <w:t>directly</w:t>
      </w:r>
      <w:proofErr w:type="gramEnd"/>
      <w:r w:rsidRPr="00D52993">
        <w:rPr>
          <w:rFonts w:cs="Arial"/>
          <w:snapToGrid w:val="0"/>
          <w:szCs w:val="20"/>
        </w:rPr>
        <w:t xml:space="preserve"> rear of the driver’s seat.</w:t>
      </w:r>
    </w:p>
    <w:p w14:paraId="15A482E5" w14:textId="2ADCB84C" w:rsidR="00913C59" w:rsidRPr="00D52993" w:rsidRDefault="00913C59" w:rsidP="00913C59">
      <w:pPr>
        <w:pStyle w:val="ListParagraph"/>
        <w:widowControl/>
        <w:numPr>
          <w:ilvl w:val="2"/>
          <w:numId w:val="50"/>
        </w:numPr>
        <w:autoSpaceDE/>
        <w:autoSpaceDN/>
        <w:adjustRightInd/>
        <w:spacing w:line="276" w:lineRule="auto"/>
        <w:rPr>
          <w:rFonts w:cs="Arial"/>
          <w:szCs w:val="20"/>
        </w:rPr>
      </w:pPr>
      <w:r w:rsidRPr="00D52993">
        <w:rPr>
          <w:rFonts w:cs="Arial"/>
          <w:szCs w:val="20"/>
        </w:rPr>
        <w:t>Surveillance monitoring:</w:t>
      </w:r>
      <w:r>
        <w:rPr>
          <w:rFonts w:cs="Arial"/>
          <w:szCs w:val="20"/>
        </w:rPr>
        <w:t xml:space="preserve"> </w:t>
      </w:r>
    </w:p>
    <w:p w14:paraId="633E402A"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Interior cameras with audio capabilities</w:t>
      </w:r>
    </w:p>
    <w:p w14:paraId="66307534"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Cameras must be wired to a recorder sized to accept hook up and operation.</w:t>
      </w:r>
    </w:p>
    <w:p w14:paraId="6C0D45F2"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Storage media shall be DVD disk or SD Media Card (per amendment #1)</w:t>
      </w:r>
    </w:p>
    <w:p w14:paraId="544150FF"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The entire system shall be color.</w:t>
      </w:r>
    </w:p>
    <w:p w14:paraId="68CD18AE" w14:textId="77777777" w:rsidR="00913C59"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Recorder and monitors will be mounted in surveillance monitoring station.</w:t>
      </w:r>
    </w:p>
    <w:p w14:paraId="1F38C772" w14:textId="77777777" w:rsidR="00913C59" w:rsidRPr="00D52993" w:rsidRDefault="00913C59" w:rsidP="00913C59">
      <w:pPr>
        <w:pStyle w:val="ListParagraph"/>
        <w:widowControl/>
        <w:numPr>
          <w:ilvl w:val="3"/>
          <w:numId w:val="50"/>
        </w:numPr>
        <w:autoSpaceDE/>
        <w:autoSpaceDN/>
        <w:adjustRightInd/>
        <w:spacing w:line="276" w:lineRule="auto"/>
        <w:rPr>
          <w:rFonts w:cs="Arial"/>
          <w:szCs w:val="20"/>
        </w:rPr>
      </w:pPr>
      <w:r>
        <w:rPr>
          <w:rFonts w:cs="Arial"/>
          <w:szCs w:val="20"/>
        </w:rPr>
        <w:t>Two 7” color monitors minimum.</w:t>
      </w:r>
    </w:p>
    <w:p w14:paraId="60481A08" w14:textId="77777777" w:rsidR="00913C59" w:rsidRPr="00D52993" w:rsidRDefault="00913C59" w:rsidP="00913C59">
      <w:pPr>
        <w:pStyle w:val="ListParagraph"/>
        <w:widowControl/>
        <w:numPr>
          <w:ilvl w:val="4"/>
          <w:numId w:val="50"/>
        </w:numPr>
        <w:autoSpaceDE/>
        <w:autoSpaceDN/>
        <w:adjustRightInd/>
        <w:spacing w:line="276" w:lineRule="auto"/>
        <w:rPr>
          <w:rFonts w:cs="Arial"/>
          <w:szCs w:val="20"/>
        </w:rPr>
      </w:pPr>
      <w:r w:rsidRPr="00D52993">
        <w:rPr>
          <w:rFonts w:cs="Arial"/>
          <w:szCs w:val="20"/>
        </w:rPr>
        <w:t xml:space="preserve">Three zones shall be monitored simultaneously, minimum.  </w:t>
      </w:r>
    </w:p>
    <w:p w14:paraId="491B98E5" w14:textId="77777777" w:rsidR="00913C59" w:rsidRPr="00D52993" w:rsidRDefault="00913C59" w:rsidP="00913C59">
      <w:pPr>
        <w:pStyle w:val="ListParagraph"/>
        <w:widowControl/>
        <w:numPr>
          <w:ilvl w:val="5"/>
          <w:numId w:val="50"/>
        </w:numPr>
        <w:autoSpaceDE/>
        <w:autoSpaceDN/>
        <w:adjustRightInd/>
        <w:spacing w:line="276" w:lineRule="auto"/>
        <w:rPr>
          <w:rFonts w:cs="Arial"/>
          <w:szCs w:val="20"/>
        </w:rPr>
      </w:pPr>
      <w:r w:rsidRPr="00D52993">
        <w:rPr>
          <w:rFonts w:cs="Arial"/>
          <w:szCs w:val="20"/>
        </w:rPr>
        <w:t>Zone 1: Area between first and second barrier.</w:t>
      </w:r>
    </w:p>
    <w:p w14:paraId="42C569ED" w14:textId="77777777" w:rsidR="00913C59" w:rsidRPr="00D52993" w:rsidRDefault="00913C59" w:rsidP="00913C59">
      <w:pPr>
        <w:pStyle w:val="ListParagraph"/>
        <w:widowControl/>
        <w:numPr>
          <w:ilvl w:val="5"/>
          <w:numId w:val="50"/>
        </w:numPr>
        <w:autoSpaceDE/>
        <w:autoSpaceDN/>
        <w:adjustRightInd/>
        <w:spacing w:line="276" w:lineRule="auto"/>
        <w:rPr>
          <w:rFonts w:cs="Arial"/>
          <w:szCs w:val="20"/>
        </w:rPr>
      </w:pPr>
      <w:r w:rsidRPr="00D52993">
        <w:rPr>
          <w:rFonts w:cs="Arial"/>
          <w:szCs w:val="20"/>
        </w:rPr>
        <w:t>Zone 2: Area between second and third barrier.</w:t>
      </w:r>
    </w:p>
    <w:p w14:paraId="2A7D6FAF" w14:textId="77777777" w:rsidR="00913C59" w:rsidRDefault="00913C59" w:rsidP="00913C59">
      <w:pPr>
        <w:pStyle w:val="ListParagraph"/>
        <w:widowControl/>
        <w:numPr>
          <w:ilvl w:val="5"/>
          <w:numId w:val="50"/>
        </w:numPr>
        <w:autoSpaceDE/>
        <w:autoSpaceDN/>
        <w:adjustRightInd/>
        <w:spacing w:line="276" w:lineRule="auto"/>
        <w:rPr>
          <w:rFonts w:cs="Arial"/>
          <w:szCs w:val="20"/>
        </w:rPr>
      </w:pPr>
      <w:r w:rsidRPr="00D52993">
        <w:rPr>
          <w:rFonts w:cs="Arial"/>
          <w:szCs w:val="20"/>
        </w:rPr>
        <w:t xml:space="preserve">Zone 3: </w:t>
      </w:r>
      <w:r>
        <w:rPr>
          <w:rFonts w:cs="Arial"/>
          <w:szCs w:val="20"/>
        </w:rPr>
        <w:t>S</w:t>
      </w:r>
      <w:r w:rsidRPr="00D52993">
        <w:rPr>
          <w:rFonts w:cs="Arial"/>
          <w:szCs w:val="20"/>
        </w:rPr>
        <w:t>egregation cell.</w:t>
      </w:r>
    </w:p>
    <w:p w14:paraId="29324419" w14:textId="77777777" w:rsidR="00913C59" w:rsidRPr="00D52993" w:rsidRDefault="00913C59" w:rsidP="00913C59">
      <w:pPr>
        <w:pStyle w:val="ListParagraph"/>
        <w:widowControl/>
        <w:numPr>
          <w:ilvl w:val="4"/>
          <w:numId w:val="50"/>
        </w:numPr>
        <w:autoSpaceDE/>
        <w:autoSpaceDN/>
        <w:adjustRightInd/>
        <w:spacing w:line="276" w:lineRule="auto"/>
        <w:rPr>
          <w:rFonts w:cs="Arial"/>
          <w:szCs w:val="20"/>
        </w:rPr>
      </w:pPr>
      <w:r>
        <w:rPr>
          <w:rFonts w:cs="Arial"/>
          <w:szCs w:val="20"/>
        </w:rPr>
        <w:t>Must have capability of selecting a single camera to fill the entire screen.</w:t>
      </w:r>
    </w:p>
    <w:p w14:paraId="086B3D6A" w14:textId="77777777" w:rsidR="00913C59" w:rsidRPr="003E6D9E" w:rsidRDefault="00913C59" w:rsidP="00913C59">
      <w:pPr>
        <w:pStyle w:val="ListParagraph"/>
        <w:widowControl/>
        <w:numPr>
          <w:ilvl w:val="3"/>
          <w:numId w:val="50"/>
        </w:numPr>
        <w:autoSpaceDE/>
        <w:autoSpaceDN/>
        <w:adjustRightInd/>
        <w:spacing w:line="276" w:lineRule="auto"/>
        <w:rPr>
          <w:rFonts w:cs="Arial"/>
          <w:szCs w:val="20"/>
        </w:rPr>
      </w:pPr>
      <w:r w:rsidRPr="00D52993">
        <w:rPr>
          <w:rFonts w:cs="Arial"/>
          <w:szCs w:val="20"/>
        </w:rPr>
        <w:t xml:space="preserve">Camera and lens type supplied must afford full coverage of all inmate </w:t>
      </w:r>
      <w:r w:rsidRPr="008C3F6B">
        <w:rPr>
          <w:rFonts w:cs="Arial"/>
          <w:szCs w:val="20"/>
        </w:rPr>
        <w:t>seating positions.</w:t>
      </w:r>
      <w:r w:rsidRPr="008C3F6B">
        <w:rPr>
          <w:rFonts w:cs="Arial"/>
        </w:rPr>
        <w:t xml:space="preserve"> </w:t>
      </w:r>
    </w:p>
    <w:p w14:paraId="151FC62E" w14:textId="77777777" w:rsidR="00913C59" w:rsidRPr="000608BD" w:rsidRDefault="00913C59" w:rsidP="00913C59">
      <w:pPr>
        <w:pStyle w:val="ListParagraph"/>
        <w:widowControl/>
        <w:numPr>
          <w:ilvl w:val="3"/>
          <w:numId w:val="50"/>
        </w:numPr>
        <w:autoSpaceDE/>
        <w:autoSpaceDN/>
        <w:adjustRightInd/>
        <w:spacing w:line="276" w:lineRule="auto"/>
        <w:rPr>
          <w:rFonts w:cs="Arial"/>
          <w:szCs w:val="20"/>
        </w:rPr>
      </w:pPr>
      <w:r>
        <w:rPr>
          <w:rFonts w:cs="Arial"/>
        </w:rPr>
        <w:t>Cameras must be metal vandal proof with night vision.</w:t>
      </w:r>
    </w:p>
    <w:p w14:paraId="7F028ECD"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System must include all cables and mounts.</w:t>
      </w:r>
    </w:p>
    <w:p w14:paraId="202D423D" w14:textId="69D478BA" w:rsidR="00913C59" w:rsidRDefault="00913C59" w:rsidP="00913C59">
      <w:pPr>
        <w:pStyle w:val="ListParagraph"/>
        <w:widowControl/>
        <w:numPr>
          <w:ilvl w:val="2"/>
          <w:numId w:val="50"/>
        </w:numPr>
        <w:autoSpaceDE/>
        <w:autoSpaceDN/>
        <w:adjustRightInd/>
        <w:spacing w:line="276" w:lineRule="auto"/>
        <w:rPr>
          <w:rFonts w:cs="Arial"/>
        </w:rPr>
      </w:pPr>
      <w:r w:rsidRPr="002711F6">
        <w:rPr>
          <w:rFonts w:cs="Arial"/>
        </w:rPr>
        <w:t>Guard station</w:t>
      </w:r>
      <w:r w:rsidR="000F50DE">
        <w:rPr>
          <w:rFonts w:cs="Arial"/>
        </w:rPr>
        <w:t>s</w:t>
      </w:r>
      <w:r w:rsidRPr="002711F6">
        <w:rPr>
          <w:rFonts w:cs="Arial"/>
        </w:rPr>
        <w:t xml:space="preserve">:  </w:t>
      </w:r>
    </w:p>
    <w:p w14:paraId="0352EA11" w14:textId="0FEB82BD" w:rsidR="00913C59" w:rsidRDefault="001D45D4" w:rsidP="00913C59">
      <w:pPr>
        <w:pStyle w:val="ListParagraph"/>
        <w:widowControl/>
        <w:numPr>
          <w:ilvl w:val="3"/>
          <w:numId w:val="50"/>
        </w:numPr>
        <w:autoSpaceDE/>
        <w:autoSpaceDN/>
        <w:adjustRightInd/>
        <w:spacing w:line="276" w:lineRule="auto"/>
        <w:rPr>
          <w:rFonts w:cs="Arial"/>
        </w:rPr>
      </w:pPr>
      <w:r>
        <w:rPr>
          <w:rFonts w:cs="Arial"/>
        </w:rPr>
        <w:t xml:space="preserve">Left and </w:t>
      </w:r>
      <w:proofErr w:type="gramStart"/>
      <w:r>
        <w:rPr>
          <w:rFonts w:cs="Arial"/>
        </w:rPr>
        <w:t>r</w:t>
      </w:r>
      <w:r w:rsidR="00913C59" w:rsidRPr="002711F6">
        <w:rPr>
          <w:rFonts w:cs="Arial"/>
        </w:rPr>
        <w:t>ight</w:t>
      </w:r>
      <w:proofErr w:type="gramEnd"/>
      <w:r w:rsidR="00913C59" w:rsidRPr="002711F6">
        <w:rPr>
          <w:rFonts w:cs="Arial"/>
        </w:rPr>
        <w:t xml:space="preserve"> front of bus behind entrance and in front of front barrier.</w:t>
      </w:r>
    </w:p>
    <w:p w14:paraId="1EEA41BB"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Must have clear line of sight to monitors and prisoners.</w:t>
      </w:r>
    </w:p>
    <w:p w14:paraId="1BE85537"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Must not obstruct passenger loading/unloading.</w:t>
      </w:r>
    </w:p>
    <w:p w14:paraId="3B19E4E4"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 xml:space="preserve">Shall have ample leg room for minimum </w:t>
      </w:r>
      <w:proofErr w:type="gramStart"/>
      <w:r w:rsidRPr="002711F6">
        <w:rPr>
          <w:rFonts w:cs="Arial"/>
        </w:rPr>
        <w:t>180 degree</w:t>
      </w:r>
      <w:proofErr w:type="gramEnd"/>
      <w:r w:rsidRPr="002711F6">
        <w:rPr>
          <w:rFonts w:cs="Arial"/>
        </w:rPr>
        <w:t xml:space="preserve"> movement of seat from forward facing to rear facing in bus.</w:t>
      </w:r>
    </w:p>
    <w:p w14:paraId="6B6EC45C"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To include modesty panel between guard station and step well and barrier.</w:t>
      </w:r>
    </w:p>
    <w:p w14:paraId="136FECD8" w14:textId="77777777" w:rsidR="00913C59" w:rsidRDefault="00913C59" w:rsidP="00913C59">
      <w:pPr>
        <w:pStyle w:val="ListParagraph"/>
        <w:widowControl/>
        <w:numPr>
          <w:ilvl w:val="1"/>
          <w:numId w:val="50"/>
        </w:numPr>
        <w:autoSpaceDE/>
        <w:autoSpaceDN/>
        <w:adjustRightInd/>
        <w:spacing w:line="276" w:lineRule="auto"/>
        <w:rPr>
          <w:rFonts w:cs="Arial"/>
        </w:rPr>
      </w:pPr>
      <w:r w:rsidRPr="002711F6">
        <w:rPr>
          <w:rFonts w:cs="Arial"/>
        </w:rPr>
        <w:t>AREA 2: Between front (first) and mid (second) barrier. (See drawing at end of specification)</w:t>
      </w:r>
    </w:p>
    <w:p w14:paraId="47DDD1D7" w14:textId="36FA86DC" w:rsidR="00913C59" w:rsidRDefault="001D45D4" w:rsidP="00913C59">
      <w:pPr>
        <w:pStyle w:val="ListParagraph"/>
        <w:widowControl/>
        <w:numPr>
          <w:ilvl w:val="2"/>
          <w:numId w:val="50"/>
        </w:numPr>
        <w:autoSpaceDE/>
        <w:autoSpaceDN/>
        <w:adjustRightInd/>
        <w:spacing w:line="276" w:lineRule="auto"/>
        <w:rPr>
          <w:rFonts w:cs="Arial"/>
        </w:rPr>
      </w:pPr>
      <w:r>
        <w:rPr>
          <w:rFonts w:cs="Arial"/>
        </w:rPr>
        <w:t xml:space="preserve">2 </w:t>
      </w:r>
      <w:r w:rsidR="00913C59" w:rsidRPr="002711F6">
        <w:rPr>
          <w:rFonts w:cs="Arial"/>
        </w:rPr>
        <w:t>Segregation cell</w:t>
      </w:r>
      <w:r>
        <w:rPr>
          <w:rFonts w:cs="Arial"/>
        </w:rPr>
        <w:t>s</w:t>
      </w:r>
      <w:r w:rsidR="00913C59" w:rsidRPr="002711F6">
        <w:rPr>
          <w:rFonts w:cs="Arial"/>
        </w:rPr>
        <w:t>:</w:t>
      </w:r>
    </w:p>
    <w:p w14:paraId="23C807DD"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Sized to accommodate two inmates.</w:t>
      </w:r>
    </w:p>
    <w:p w14:paraId="4BE26C32" w14:textId="77777777" w:rsidR="00913C59" w:rsidRDefault="00913C59" w:rsidP="00913C59">
      <w:pPr>
        <w:pStyle w:val="ListParagraph"/>
        <w:widowControl/>
        <w:numPr>
          <w:ilvl w:val="3"/>
          <w:numId w:val="50"/>
        </w:numPr>
        <w:autoSpaceDE/>
        <w:autoSpaceDN/>
        <w:adjustRightInd/>
        <w:spacing w:line="276" w:lineRule="auto"/>
        <w:rPr>
          <w:rFonts w:cs="Arial"/>
        </w:rPr>
      </w:pPr>
      <w:proofErr w:type="gramStart"/>
      <w:r w:rsidRPr="002711F6">
        <w:rPr>
          <w:rFonts w:cs="Arial"/>
        </w:rPr>
        <w:t>Located</w:t>
      </w:r>
      <w:proofErr w:type="gramEnd"/>
      <w:r w:rsidRPr="002711F6">
        <w:rPr>
          <w:rFonts w:cs="Arial"/>
        </w:rPr>
        <w:t xml:space="preserve"> left side behind first barrier fully enclosed. </w:t>
      </w:r>
    </w:p>
    <w:p w14:paraId="485D9BDF"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Locking door with pass through.</w:t>
      </w:r>
    </w:p>
    <w:p w14:paraId="4A318E75"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 xml:space="preserve">Heavy duty d-rings, two (2) </w:t>
      </w:r>
      <w:proofErr w:type="gramStart"/>
      <w:r w:rsidRPr="002711F6">
        <w:rPr>
          <w:rFonts w:cs="Arial"/>
        </w:rPr>
        <w:t>each,</w:t>
      </w:r>
      <w:proofErr w:type="gramEnd"/>
      <w:r w:rsidRPr="002711F6">
        <w:rPr>
          <w:rFonts w:cs="Arial"/>
        </w:rPr>
        <w:t xml:space="preserve"> floor mounted.</w:t>
      </w:r>
    </w:p>
    <w:p w14:paraId="6A32ED2D" w14:textId="77777777" w:rsidR="00913C59" w:rsidRDefault="00913C59" w:rsidP="00913C59">
      <w:pPr>
        <w:pStyle w:val="ListParagraph"/>
        <w:widowControl/>
        <w:numPr>
          <w:ilvl w:val="3"/>
          <w:numId w:val="50"/>
        </w:numPr>
        <w:autoSpaceDE/>
        <w:autoSpaceDN/>
        <w:adjustRightInd/>
        <w:spacing w:line="276" w:lineRule="auto"/>
        <w:rPr>
          <w:rFonts w:cs="Arial"/>
        </w:rPr>
      </w:pPr>
      <w:r w:rsidRPr="002711F6">
        <w:rPr>
          <w:rFonts w:cs="Arial"/>
        </w:rPr>
        <w:t>Inmates must be visible for monitoring.</w:t>
      </w:r>
    </w:p>
    <w:p w14:paraId="3EC1CCE9" w14:textId="77777777" w:rsidR="00913C59" w:rsidRDefault="00913C59" w:rsidP="00913C59">
      <w:pPr>
        <w:pStyle w:val="ListParagraph"/>
        <w:widowControl/>
        <w:numPr>
          <w:ilvl w:val="2"/>
          <w:numId w:val="50"/>
        </w:numPr>
        <w:autoSpaceDE/>
        <w:autoSpaceDN/>
        <w:adjustRightInd/>
        <w:spacing w:line="276" w:lineRule="auto"/>
        <w:rPr>
          <w:rFonts w:cs="Arial"/>
        </w:rPr>
      </w:pPr>
      <w:r w:rsidRPr="002711F6">
        <w:rPr>
          <w:rFonts w:cs="Arial"/>
        </w:rPr>
        <w:t xml:space="preserve">Passenger seating: </w:t>
      </w:r>
    </w:p>
    <w:p w14:paraId="204E271C" w14:textId="2B2F4D34" w:rsidR="00913C59" w:rsidRDefault="00913C59" w:rsidP="000F50DE">
      <w:pPr>
        <w:pStyle w:val="ListParagraph"/>
        <w:widowControl/>
        <w:numPr>
          <w:ilvl w:val="3"/>
          <w:numId w:val="50"/>
        </w:numPr>
        <w:autoSpaceDE/>
        <w:autoSpaceDN/>
        <w:adjustRightInd/>
        <w:spacing w:line="276" w:lineRule="auto"/>
        <w:rPr>
          <w:rFonts w:cs="Arial"/>
        </w:rPr>
      </w:pPr>
      <w:r w:rsidRPr="00DB22BE">
        <w:rPr>
          <w:rFonts w:cs="Arial"/>
        </w:rPr>
        <w:lastRenderedPageBreak/>
        <w:t>20 inmates (1</w:t>
      </w:r>
      <w:r w:rsidR="001D45D4">
        <w:rPr>
          <w:rFonts w:cs="Arial"/>
        </w:rPr>
        <w:t>8</w:t>
      </w:r>
      <w:r w:rsidRPr="00DB22BE">
        <w:rPr>
          <w:rFonts w:cs="Arial"/>
        </w:rPr>
        <w:t xml:space="preserve"> regular, 2 segregated). This may vary depending on wheel wheels of unit.  Each unit is to have maximum seating </w:t>
      </w:r>
      <w:proofErr w:type="gramStart"/>
      <w:r w:rsidRPr="00DB22BE">
        <w:rPr>
          <w:rFonts w:cs="Arial"/>
        </w:rPr>
        <w:t>capacities</w:t>
      </w:r>
      <w:proofErr w:type="gramEnd"/>
      <w:r w:rsidRPr="00DB22BE">
        <w:rPr>
          <w:rFonts w:cs="Arial"/>
        </w:rPr>
        <w:t xml:space="preserve"> in each area. Detailed drawing must be included with bid.</w:t>
      </w:r>
      <w:r>
        <w:rPr>
          <w:rFonts w:cs="Arial"/>
        </w:rPr>
        <w:t xml:space="preserve"> </w:t>
      </w:r>
    </w:p>
    <w:p w14:paraId="713F1C8F" w14:textId="1E6CAA39" w:rsidR="00913C59" w:rsidRPr="002711F6" w:rsidRDefault="00913C59" w:rsidP="00913C59">
      <w:pPr>
        <w:pStyle w:val="ListParagraph"/>
        <w:widowControl/>
        <w:numPr>
          <w:ilvl w:val="4"/>
          <w:numId w:val="50"/>
        </w:numPr>
        <w:autoSpaceDE/>
        <w:autoSpaceDN/>
        <w:adjustRightInd/>
        <w:spacing w:line="276" w:lineRule="auto"/>
        <w:rPr>
          <w:rFonts w:cs="Arial"/>
        </w:rPr>
      </w:pPr>
      <w:r w:rsidRPr="002711F6">
        <w:rPr>
          <w:rFonts w:cs="Arial"/>
        </w:rPr>
        <w:t xml:space="preserve"> D-rings </w:t>
      </w:r>
      <w:proofErr w:type="gramStart"/>
      <w:r w:rsidRPr="002711F6">
        <w:rPr>
          <w:rFonts w:cs="Arial"/>
        </w:rPr>
        <w:t>in floor</w:t>
      </w:r>
      <w:proofErr w:type="gramEnd"/>
      <w:r w:rsidRPr="002711F6">
        <w:rPr>
          <w:rFonts w:cs="Arial"/>
        </w:rPr>
        <w:t xml:space="preserve"> at each seat location.</w:t>
      </w:r>
      <w:r>
        <w:rPr>
          <w:rFonts w:cs="Arial"/>
        </w:rPr>
        <w:t xml:space="preserve">  </w:t>
      </w:r>
    </w:p>
    <w:p w14:paraId="786FDDC7" w14:textId="7A82E028" w:rsidR="00913C59" w:rsidRPr="00D52993" w:rsidRDefault="00913C59" w:rsidP="00913C59">
      <w:pPr>
        <w:pStyle w:val="Document1"/>
        <w:numPr>
          <w:ilvl w:val="3"/>
          <w:numId w:val="50"/>
        </w:numPr>
        <w:spacing w:line="276" w:lineRule="auto"/>
        <w:rPr>
          <w:rFonts w:ascii="Arial" w:hAnsi="Arial" w:cs="Arial"/>
          <w:sz w:val="20"/>
        </w:rPr>
      </w:pPr>
      <w:r w:rsidRPr="00D52993">
        <w:rPr>
          <w:rFonts w:ascii="Arial" w:hAnsi="Arial" w:cs="Arial"/>
          <w:sz w:val="20"/>
        </w:rPr>
        <w:t>Distance from front and rear barriers to be determined by passenger seating</w:t>
      </w:r>
      <w:r w:rsidR="000F50DE">
        <w:rPr>
          <w:rFonts w:ascii="Arial" w:hAnsi="Arial" w:cs="Arial"/>
          <w:sz w:val="20"/>
        </w:rPr>
        <w:t>.</w:t>
      </w:r>
      <w:r w:rsidRPr="00D52993">
        <w:rPr>
          <w:rFonts w:ascii="Arial" w:hAnsi="Arial" w:cs="Arial"/>
          <w:sz w:val="20"/>
        </w:rPr>
        <w:t xml:space="preserve"> </w:t>
      </w:r>
    </w:p>
    <w:p w14:paraId="769C2502" w14:textId="77777777" w:rsidR="00913C59" w:rsidRPr="00D52993" w:rsidRDefault="00913C59" w:rsidP="00913C59">
      <w:pPr>
        <w:pStyle w:val="Document1"/>
        <w:numPr>
          <w:ilvl w:val="1"/>
          <w:numId w:val="50"/>
        </w:numPr>
        <w:spacing w:line="276" w:lineRule="auto"/>
        <w:rPr>
          <w:rFonts w:ascii="Arial" w:hAnsi="Arial" w:cs="Arial"/>
          <w:sz w:val="20"/>
        </w:rPr>
      </w:pPr>
      <w:r w:rsidRPr="00D52993">
        <w:rPr>
          <w:rFonts w:ascii="Arial" w:hAnsi="Arial" w:cs="Arial"/>
          <w:sz w:val="20"/>
        </w:rPr>
        <w:t>AREA 3: Between mid (second) and rear (third) barrier.</w:t>
      </w:r>
      <w:r>
        <w:rPr>
          <w:rFonts w:ascii="Arial" w:hAnsi="Arial" w:cs="Arial"/>
          <w:sz w:val="20"/>
        </w:rPr>
        <w:t xml:space="preserve"> (See drawing at end of specification)</w:t>
      </w:r>
    </w:p>
    <w:p w14:paraId="5F44B888" w14:textId="77777777" w:rsidR="00913C59" w:rsidRDefault="00913C59" w:rsidP="00913C59">
      <w:pPr>
        <w:pStyle w:val="ListParagraph"/>
        <w:widowControl/>
        <w:numPr>
          <w:ilvl w:val="2"/>
          <w:numId w:val="50"/>
        </w:numPr>
        <w:autoSpaceDE/>
        <w:autoSpaceDN/>
        <w:adjustRightInd/>
        <w:spacing w:line="276" w:lineRule="auto"/>
        <w:rPr>
          <w:rFonts w:cs="Arial"/>
          <w:snapToGrid w:val="0"/>
          <w:szCs w:val="20"/>
        </w:rPr>
      </w:pPr>
      <w:r w:rsidRPr="00D52993">
        <w:rPr>
          <w:rFonts w:cs="Arial"/>
          <w:snapToGrid w:val="0"/>
          <w:szCs w:val="20"/>
        </w:rPr>
        <w:t xml:space="preserve">Passenger seating: </w:t>
      </w:r>
    </w:p>
    <w:p w14:paraId="39CD7A7C" w14:textId="71A2E1D8" w:rsidR="00913C59" w:rsidRPr="002A4704" w:rsidRDefault="00913C59" w:rsidP="000F50DE">
      <w:pPr>
        <w:pStyle w:val="Document1"/>
        <w:numPr>
          <w:ilvl w:val="3"/>
          <w:numId w:val="50"/>
        </w:numPr>
        <w:spacing w:line="276" w:lineRule="auto"/>
        <w:rPr>
          <w:rFonts w:ascii="Arial" w:hAnsi="Arial" w:cs="Arial"/>
        </w:rPr>
      </w:pPr>
      <w:r w:rsidRPr="002A4704">
        <w:rPr>
          <w:rFonts w:ascii="Arial" w:hAnsi="Arial" w:cs="Arial"/>
          <w:sz w:val="20"/>
        </w:rPr>
        <w:t xml:space="preserve">20 inmates. This may vary depending on wheel wheels of unit.  Each unit is to have maximum seating </w:t>
      </w:r>
      <w:proofErr w:type="gramStart"/>
      <w:r w:rsidRPr="002A4704">
        <w:rPr>
          <w:rFonts w:ascii="Arial" w:hAnsi="Arial" w:cs="Arial"/>
          <w:sz w:val="20"/>
        </w:rPr>
        <w:t>capacities</w:t>
      </w:r>
      <w:proofErr w:type="gramEnd"/>
      <w:r w:rsidRPr="002A4704">
        <w:rPr>
          <w:rFonts w:ascii="Arial" w:hAnsi="Arial" w:cs="Arial"/>
          <w:sz w:val="20"/>
        </w:rPr>
        <w:t xml:space="preserve"> in each area. Detailed drawing must be included with bid.</w:t>
      </w:r>
      <w:r>
        <w:rPr>
          <w:rFonts w:ascii="Arial" w:hAnsi="Arial" w:cs="Arial"/>
          <w:sz w:val="20"/>
        </w:rPr>
        <w:t xml:space="preserve"> </w:t>
      </w:r>
    </w:p>
    <w:p w14:paraId="3B1C9872" w14:textId="77777777" w:rsidR="00913C59" w:rsidRPr="00D52993" w:rsidRDefault="00913C59" w:rsidP="00913C59">
      <w:pPr>
        <w:pStyle w:val="Document1"/>
        <w:numPr>
          <w:ilvl w:val="1"/>
          <w:numId w:val="50"/>
        </w:numPr>
        <w:spacing w:line="276" w:lineRule="auto"/>
        <w:rPr>
          <w:rFonts w:ascii="Arial" w:hAnsi="Arial" w:cs="Arial"/>
          <w:sz w:val="20"/>
        </w:rPr>
      </w:pPr>
      <w:r>
        <w:rPr>
          <w:rFonts w:ascii="Arial" w:hAnsi="Arial" w:cs="Arial"/>
          <w:sz w:val="20"/>
        </w:rPr>
        <w:t>AREA 4:</w:t>
      </w:r>
    </w:p>
    <w:p w14:paraId="54DC519F" w14:textId="71CF0526" w:rsidR="00913C59" w:rsidRPr="00D23465" w:rsidRDefault="00913C59" w:rsidP="000F50DE">
      <w:pPr>
        <w:pStyle w:val="ListParagraph"/>
        <w:widowControl/>
        <w:numPr>
          <w:ilvl w:val="2"/>
          <w:numId w:val="50"/>
        </w:numPr>
        <w:autoSpaceDE/>
        <w:autoSpaceDN/>
        <w:adjustRightInd/>
        <w:spacing w:line="276" w:lineRule="auto"/>
        <w:rPr>
          <w:rFonts w:cs="Arial"/>
          <w:snapToGrid w:val="0"/>
          <w:szCs w:val="20"/>
        </w:rPr>
      </w:pPr>
      <w:r w:rsidRPr="00D23465">
        <w:rPr>
          <w:rFonts w:cs="Arial"/>
          <w:snapToGrid w:val="0"/>
          <w:szCs w:val="20"/>
        </w:rPr>
        <w:t xml:space="preserve">To be sufficient to </w:t>
      </w:r>
      <w:proofErr w:type="gramStart"/>
      <w:r w:rsidRPr="00D23465">
        <w:rPr>
          <w:rFonts w:cs="Arial"/>
          <w:snapToGrid w:val="0"/>
          <w:szCs w:val="20"/>
        </w:rPr>
        <w:t>allow for</w:t>
      </w:r>
      <w:proofErr w:type="gramEnd"/>
      <w:r w:rsidRPr="00D23465">
        <w:rPr>
          <w:rFonts w:cs="Arial"/>
          <w:snapToGrid w:val="0"/>
          <w:szCs w:val="20"/>
        </w:rPr>
        <w:t xml:space="preserve"> approximately 40 inmate boxes.  Boxes are approximately12” X 18”.</w:t>
      </w:r>
      <w:r>
        <w:rPr>
          <w:rFonts w:cs="Arial"/>
          <w:snapToGrid w:val="0"/>
          <w:szCs w:val="20"/>
        </w:rPr>
        <w:t xml:space="preserve"> </w:t>
      </w:r>
    </w:p>
    <w:p w14:paraId="413C2E58" w14:textId="77777777" w:rsidR="00913C59" w:rsidRPr="00A53EAA" w:rsidRDefault="00913C59" w:rsidP="00913C59">
      <w:pPr>
        <w:pStyle w:val="Document1"/>
        <w:numPr>
          <w:ilvl w:val="1"/>
          <w:numId w:val="50"/>
        </w:numPr>
        <w:spacing w:line="276" w:lineRule="auto"/>
        <w:rPr>
          <w:rFonts w:ascii="Arial" w:hAnsi="Arial" w:cs="Arial"/>
          <w:sz w:val="20"/>
        </w:rPr>
      </w:pPr>
      <w:r w:rsidRPr="00A53EAA">
        <w:rPr>
          <w:rFonts w:ascii="Arial" w:hAnsi="Arial" w:cs="Arial"/>
          <w:sz w:val="20"/>
        </w:rPr>
        <w:t>Safety items:</w:t>
      </w:r>
    </w:p>
    <w:p w14:paraId="3CCABCA9" w14:textId="77777777" w:rsidR="00913C59" w:rsidRDefault="00913C59" w:rsidP="000F50DE">
      <w:pPr>
        <w:pStyle w:val="Document1"/>
        <w:numPr>
          <w:ilvl w:val="2"/>
          <w:numId w:val="50"/>
        </w:numPr>
        <w:spacing w:line="276" w:lineRule="auto"/>
        <w:rPr>
          <w:rFonts w:ascii="Arial" w:hAnsi="Arial" w:cs="Arial"/>
          <w:sz w:val="20"/>
        </w:rPr>
      </w:pPr>
      <w:r w:rsidRPr="006255C0">
        <w:rPr>
          <w:rFonts w:ascii="Arial" w:hAnsi="Arial" w:cs="Arial"/>
          <w:sz w:val="20"/>
        </w:rPr>
        <w:t>One (1) fire extinguisher 5 B:C minimum.</w:t>
      </w:r>
    </w:p>
    <w:p w14:paraId="48B47F4D" w14:textId="77777777" w:rsidR="00913C59" w:rsidRDefault="00913C59" w:rsidP="00913C59">
      <w:pPr>
        <w:pStyle w:val="Document1"/>
        <w:numPr>
          <w:ilvl w:val="2"/>
          <w:numId w:val="50"/>
        </w:numPr>
        <w:spacing w:line="276" w:lineRule="auto"/>
        <w:rPr>
          <w:rFonts w:ascii="Arial" w:hAnsi="Arial" w:cs="Arial"/>
          <w:sz w:val="20"/>
        </w:rPr>
      </w:pPr>
      <w:r w:rsidRPr="006255C0">
        <w:rPr>
          <w:rFonts w:ascii="Arial" w:hAnsi="Arial" w:cs="Arial"/>
          <w:sz w:val="20"/>
        </w:rPr>
        <w:t xml:space="preserve">The fire extinguisher(s) must be filled and located </w:t>
      </w:r>
      <w:r>
        <w:rPr>
          <w:rFonts w:ascii="Arial" w:hAnsi="Arial" w:cs="Arial"/>
          <w:sz w:val="20"/>
        </w:rPr>
        <w:t xml:space="preserve">in the driver’s compartment </w:t>
      </w:r>
      <w:r w:rsidRPr="006255C0">
        <w:rPr>
          <w:rFonts w:ascii="Arial" w:hAnsi="Arial" w:cs="Arial"/>
          <w:sz w:val="20"/>
        </w:rPr>
        <w:t>so that it is readily accessible for use. The extinguisher(s) must be securely mounted to prevent sliding, rolling, or vertical movement relative to the motor vehicle.</w:t>
      </w:r>
    </w:p>
    <w:p w14:paraId="4F8499FE" w14:textId="77777777" w:rsidR="00913C59" w:rsidRDefault="00913C59" w:rsidP="00913C59">
      <w:pPr>
        <w:pStyle w:val="Document1"/>
        <w:numPr>
          <w:ilvl w:val="1"/>
          <w:numId w:val="50"/>
        </w:numPr>
        <w:spacing w:line="276" w:lineRule="auto"/>
        <w:rPr>
          <w:rFonts w:ascii="Arial" w:hAnsi="Arial" w:cs="Arial"/>
          <w:sz w:val="20"/>
        </w:rPr>
      </w:pPr>
      <w:r w:rsidRPr="006255C0">
        <w:rPr>
          <w:rFonts w:ascii="Arial" w:hAnsi="Arial" w:cs="Arial"/>
          <w:sz w:val="20"/>
        </w:rPr>
        <w:t>Warning devices for stopped vehicles.</w:t>
      </w:r>
    </w:p>
    <w:p w14:paraId="2D148A21" w14:textId="77777777" w:rsidR="00913C59" w:rsidRDefault="00913C59" w:rsidP="00913C59">
      <w:pPr>
        <w:pStyle w:val="Document1"/>
        <w:numPr>
          <w:ilvl w:val="2"/>
          <w:numId w:val="50"/>
        </w:numPr>
        <w:spacing w:line="276" w:lineRule="auto"/>
        <w:rPr>
          <w:rFonts w:ascii="Arial" w:hAnsi="Arial" w:cs="Arial"/>
          <w:sz w:val="20"/>
        </w:rPr>
      </w:pPr>
      <w:r w:rsidRPr="006255C0">
        <w:rPr>
          <w:rFonts w:ascii="Arial" w:hAnsi="Arial" w:cs="Arial"/>
          <w:sz w:val="20"/>
        </w:rPr>
        <w:t>Three bidirectional emergency reflective triangles that conform to the requirements of Federal Motor Vehicle Safety Standard</w:t>
      </w:r>
      <w:r>
        <w:rPr>
          <w:rFonts w:ascii="Arial" w:hAnsi="Arial" w:cs="Arial"/>
          <w:sz w:val="20"/>
        </w:rPr>
        <w:t xml:space="preserve">s. </w:t>
      </w:r>
    </w:p>
    <w:p w14:paraId="0803DA33" w14:textId="77777777" w:rsidR="00913C59" w:rsidRDefault="00913C59" w:rsidP="00913C59">
      <w:pPr>
        <w:pStyle w:val="Document1"/>
        <w:numPr>
          <w:ilvl w:val="1"/>
          <w:numId w:val="50"/>
        </w:numPr>
        <w:spacing w:line="276" w:lineRule="auto"/>
        <w:rPr>
          <w:rFonts w:ascii="Arial" w:hAnsi="Arial" w:cs="Arial"/>
          <w:sz w:val="20"/>
        </w:rPr>
      </w:pPr>
      <w:r>
        <w:rPr>
          <w:rFonts w:ascii="Arial" w:hAnsi="Arial" w:cs="Arial"/>
          <w:sz w:val="20"/>
        </w:rPr>
        <w:t>First aid kit:</w:t>
      </w:r>
    </w:p>
    <w:p w14:paraId="4A1E0191" w14:textId="77777777" w:rsidR="000F50DE" w:rsidRPr="000F50DE" w:rsidRDefault="00913C59" w:rsidP="00AA2DF5">
      <w:pPr>
        <w:pStyle w:val="ListParagraph"/>
        <w:widowControl/>
        <w:numPr>
          <w:ilvl w:val="2"/>
          <w:numId w:val="50"/>
        </w:numPr>
        <w:autoSpaceDE/>
        <w:autoSpaceDN/>
        <w:adjustRightInd/>
        <w:spacing w:line="276" w:lineRule="auto"/>
        <w:rPr>
          <w:rFonts w:cs="Arial"/>
        </w:rPr>
      </w:pPr>
      <w:r w:rsidRPr="000F50DE">
        <w:rPr>
          <w:rFonts w:cs="Arial"/>
          <w:snapToGrid w:val="0"/>
          <w:szCs w:val="20"/>
        </w:rPr>
        <w:t>Weatherproof Steel National Standard School Bus Kit (Pac-kit #991) or equivalent.</w:t>
      </w:r>
    </w:p>
    <w:p w14:paraId="409B6CF9" w14:textId="2C977987" w:rsidR="00913C59" w:rsidRPr="000F50DE" w:rsidRDefault="00913C59" w:rsidP="00AA2DF5">
      <w:pPr>
        <w:pStyle w:val="ListParagraph"/>
        <w:widowControl/>
        <w:numPr>
          <w:ilvl w:val="2"/>
          <w:numId w:val="50"/>
        </w:numPr>
        <w:autoSpaceDE/>
        <w:autoSpaceDN/>
        <w:adjustRightInd/>
        <w:spacing w:line="276" w:lineRule="auto"/>
        <w:rPr>
          <w:rFonts w:cs="Arial"/>
        </w:rPr>
      </w:pPr>
      <w:r w:rsidRPr="000F50DE">
        <w:rPr>
          <w:rFonts w:cs="Arial"/>
        </w:rPr>
        <w:t>Mounted in guard’s area front of bus.</w:t>
      </w:r>
    </w:p>
    <w:p w14:paraId="25B06B9E" w14:textId="77777777" w:rsidR="00913C59" w:rsidRPr="00453038" w:rsidRDefault="00913C59" w:rsidP="00913C59">
      <w:pPr>
        <w:pStyle w:val="Document1"/>
        <w:numPr>
          <w:ilvl w:val="0"/>
          <w:numId w:val="50"/>
        </w:numPr>
        <w:spacing w:line="276" w:lineRule="auto"/>
        <w:rPr>
          <w:rFonts w:ascii="Arial" w:hAnsi="Arial" w:cs="Arial"/>
          <w:b/>
          <w:sz w:val="20"/>
        </w:rPr>
      </w:pPr>
      <w:r w:rsidRPr="00453038">
        <w:rPr>
          <w:rFonts w:ascii="Arial" w:hAnsi="Arial" w:cs="Arial"/>
          <w:b/>
          <w:sz w:val="20"/>
        </w:rPr>
        <w:t>MISCELLANEOUS:</w:t>
      </w:r>
    </w:p>
    <w:p w14:paraId="7C1D5A19" w14:textId="77777777" w:rsidR="00913C59" w:rsidRPr="00453038" w:rsidRDefault="00913C59" w:rsidP="00913C59">
      <w:pPr>
        <w:pStyle w:val="Document1"/>
        <w:numPr>
          <w:ilvl w:val="1"/>
          <w:numId w:val="50"/>
        </w:numPr>
        <w:spacing w:line="276" w:lineRule="auto"/>
        <w:rPr>
          <w:rFonts w:ascii="Arial" w:hAnsi="Arial" w:cs="Arial"/>
          <w:sz w:val="20"/>
        </w:rPr>
      </w:pPr>
      <w:r w:rsidRPr="00453038">
        <w:rPr>
          <w:rFonts w:ascii="Arial" w:hAnsi="Arial" w:cs="Arial"/>
          <w:sz w:val="20"/>
        </w:rPr>
        <w:t>Locks and Keys:</w:t>
      </w:r>
    </w:p>
    <w:p w14:paraId="0D1658C9" w14:textId="77777777" w:rsidR="00913C59" w:rsidRPr="00453038" w:rsidRDefault="00913C59" w:rsidP="00913C59">
      <w:pPr>
        <w:pStyle w:val="Document1"/>
        <w:numPr>
          <w:ilvl w:val="2"/>
          <w:numId w:val="50"/>
        </w:numPr>
        <w:spacing w:line="276" w:lineRule="auto"/>
        <w:rPr>
          <w:rFonts w:ascii="Arial" w:hAnsi="Arial" w:cs="Arial"/>
          <w:sz w:val="20"/>
        </w:rPr>
      </w:pPr>
      <w:r w:rsidRPr="00453038">
        <w:rPr>
          <w:rFonts w:ascii="Arial" w:hAnsi="Arial" w:cs="Arial"/>
          <w:sz w:val="20"/>
        </w:rPr>
        <w:t>Ignition keys for all buses included in this bid are to be keyed alike.</w:t>
      </w:r>
    </w:p>
    <w:p w14:paraId="2D58D97B" w14:textId="22D81CBE" w:rsidR="00913C59" w:rsidRPr="00453038" w:rsidRDefault="00913C59" w:rsidP="00913C59">
      <w:pPr>
        <w:pStyle w:val="Document1"/>
        <w:numPr>
          <w:ilvl w:val="2"/>
          <w:numId w:val="50"/>
        </w:numPr>
        <w:spacing w:line="276" w:lineRule="auto"/>
        <w:rPr>
          <w:rFonts w:ascii="Arial" w:hAnsi="Arial" w:cs="Arial"/>
          <w:sz w:val="20"/>
        </w:rPr>
      </w:pPr>
      <w:r w:rsidRPr="00F1418A">
        <w:rPr>
          <w:rFonts w:ascii="Arial" w:hAnsi="Arial" w:cs="Arial"/>
          <w:sz w:val="20"/>
        </w:rPr>
        <w:t>Entry keys (vandal locks, for front entrance door only) to be keyed alike</w:t>
      </w:r>
      <w:r w:rsidR="000F50DE">
        <w:rPr>
          <w:rFonts w:ascii="Arial" w:hAnsi="Arial" w:cs="Arial"/>
          <w:sz w:val="20"/>
        </w:rPr>
        <w:t>.</w:t>
      </w:r>
    </w:p>
    <w:p w14:paraId="449C21F2" w14:textId="08FBB38E" w:rsidR="00913C59" w:rsidRDefault="00913C59" w:rsidP="00913C59">
      <w:pPr>
        <w:pStyle w:val="Document1"/>
        <w:numPr>
          <w:ilvl w:val="2"/>
          <w:numId w:val="50"/>
        </w:numPr>
        <w:spacing w:line="276" w:lineRule="auto"/>
        <w:rPr>
          <w:rFonts w:ascii="Arial" w:hAnsi="Arial" w:cs="Arial"/>
          <w:sz w:val="20"/>
        </w:rPr>
      </w:pPr>
      <w:r w:rsidRPr="00767082">
        <w:rPr>
          <w:rFonts w:ascii="Arial" w:hAnsi="Arial" w:cs="Arial"/>
          <w:sz w:val="20"/>
          <w:highlight w:val="yellow"/>
        </w:rPr>
        <w:t>(*)</w:t>
      </w:r>
      <w:r>
        <w:rPr>
          <w:rFonts w:ascii="Arial" w:hAnsi="Arial" w:cs="Arial"/>
          <w:sz w:val="20"/>
        </w:rPr>
        <w:t xml:space="preserve"> </w:t>
      </w:r>
      <w:r w:rsidRPr="00453038">
        <w:rPr>
          <w:rFonts w:ascii="Arial" w:hAnsi="Arial" w:cs="Arial"/>
          <w:sz w:val="20"/>
        </w:rPr>
        <w:t>All other locked compartments are to be keyed alike (not required to be same as ignition).</w:t>
      </w:r>
      <w:r>
        <w:rPr>
          <w:rFonts w:ascii="Arial" w:hAnsi="Arial" w:cs="Arial"/>
          <w:sz w:val="20"/>
        </w:rPr>
        <w:t xml:space="preserve">  </w:t>
      </w:r>
      <w:r w:rsidR="000F50DE" w:rsidRPr="008B653E">
        <w:rPr>
          <w:rFonts w:cs="Arial"/>
          <w:szCs w:val="20"/>
        </w:rPr>
        <w:fldChar w:fldCharType="begin">
          <w:ffData>
            <w:name w:val="Text49"/>
            <w:enabled/>
            <w:calcOnExit w:val="0"/>
            <w:textInput/>
          </w:ffData>
        </w:fldChar>
      </w:r>
      <w:r w:rsidR="000F50DE" w:rsidRPr="008B653E">
        <w:rPr>
          <w:rFonts w:cs="Arial"/>
          <w:szCs w:val="20"/>
        </w:rPr>
        <w:instrText xml:space="preserve"> FORMTEXT </w:instrText>
      </w:r>
      <w:r w:rsidR="000F50DE" w:rsidRPr="008B653E">
        <w:rPr>
          <w:rFonts w:cs="Arial"/>
          <w:szCs w:val="20"/>
        </w:rPr>
      </w:r>
      <w:r w:rsidR="000F50DE" w:rsidRPr="008B653E">
        <w:rPr>
          <w:rFonts w:cs="Arial"/>
          <w:szCs w:val="20"/>
        </w:rPr>
        <w:fldChar w:fldCharType="separate"/>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noProof/>
          <w:szCs w:val="20"/>
        </w:rPr>
        <w:t> </w:t>
      </w:r>
      <w:r w:rsidR="000F50DE" w:rsidRPr="008B653E">
        <w:rPr>
          <w:rFonts w:cs="Arial"/>
          <w:szCs w:val="20"/>
        </w:rPr>
        <w:fldChar w:fldCharType="end"/>
      </w:r>
    </w:p>
    <w:p w14:paraId="34CF07B9" w14:textId="77777777" w:rsidR="00913C59" w:rsidRDefault="00913C59" w:rsidP="00913C59">
      <w:pPr>
        <w:pStyle w:val="Document1"/>
        <w:numPr>
          <w:ilvl w:val="1"/>
          <w:numId w:val="50"/>
        </w:numPr>
        <w:spacing w:line="276" w:lineRule="auto"/>
        <w:rPr>
          <w:rFonts w:ascii="Arial" w:hAnsi="Arial" w:cs="Arial"/>
          <w:sz w:val="20"/>
        </w:rPr>
      </w:pPr>
      <w:r w:rsidRPr="00453038">
        <w:rPr>
          <w:rFonts w:ascii="Arial" w:hAnsi="Arial" w:cs="Arial"/>
          <w:sz w:val="20"/>
        </w:rPr>
        <w:t>Dual horns, air or electric.</w:t>
      </w:r>
    </w:p>
    <w:p w14:paraId="0452FB2F" w14:textId="77777777" w:rsidR="00913C59" w:rsidRPr="008C3F6B" w:rsidRDefault="00913C59" w:rsidP="00913C59">
      <w:pPr>
        <w:pStyle w:val="Document1"/>
        <w:numPr>
          <w:ilvl w:val="1"/>
          <w:numId w:val="50"/>
        </w:numPr>
        <w:spacing w:line="276" w:lineRule="auto"/>
        <w:rPr>
          <w:rFonts w:ascii="Arial" w:hAnsi="Arial" w:cs="Arial"/>
          <w:sz w:val="20"/>
        </w:rPr>
      </w:pPr>
      <w:r w:rsidRPr="008C3F6B">
        <w:rPr>
          <w:rFonts w:ascii="Arial" w:hAnsi="Arial" w:cs="Arial"/>
          <w:sz w:val="20"/>
        </w:rPr>
        <w:t>Paint:</w:t>
      </w:r>
      <w:r>
        <w:rPr>
          <w:rFonts w:ascii="Arial" w:hAnsi="Arial" w:cs="Arial"/>
          <w:sz w:val="20"/>
        </w:rPr>
        <w:t xml:space="preserve"> Baked on Polyurethane paint, Dark Blue</w:t>
      </w:r>
    </w:p>
    <w:p w14:paraId="7E7AF5DD" w14:textId="77777777" w:rsidR="00913C59" w:rsidRDefault="00913C59" w:rsidP="00913C59">
      <w:pPr>
        <w:pStyle w:val="ListParagraph"/>
        <w:widowControl/>
        <w:numPr>
          <w:ilvl w:val="1"/>
          <w:numId w:val="50"/>
        </w:numPr>
        <w:autoSpaceDE/>
        <w:autoSpaceDN/>
        <w:adjustRightInd/>
        <w:spacing w:line="276" w:lineRule="auto"/>
        <w:rPr>
          <w:rFonts w:cs="Arial"/>
        </w:rPr>
      </w:pPr>
      <w:r w:rsidRPr="00FB01EB">
        <w:rPr>
          <w:rFonts w:cs="Arial"/>
        </w:rPr>
        <w:t>Frame, wheels, and bumpers to be black.  (Chrome, aluminum, or stainless steel shall not be painted).</w:t>
      </w:r>
    </w:p>
    <w:p w14:paraId="4E371D8A" w14:textId="77777777" w:rsidR="00913C59" w:rsidRDefault="00913C59" w:rsidP="00913C59">
      <w:pPr>
        <w:pStyle w:val="ListParagraph"/>
        <w:widowControl/>
        <w:numPr>
          <w:ilvl w:val="1"/>
          <w:numId w:val="50"/>
        </w:numPr>
        <w:autoSpaceDE/>
        <w:autoSpaceDN/>
        <w:adjustRightInd/>
        <w:spacing w:line="276" w:lineRule="auto"/>
        <w:rPr>
          <w:rFonts w:cs="Arial"/>
        </w:rPr>
      </w:pPr>
      <w:r>
        <w:t>I</w:t>
      </w:r>
      <w:r w:rsidRPr="00FB01EB">
        <w:rPr>
          <w:rFonts w:cs="Arial"/>
        </w:rPr>
        <w:t xml:space="preserve">nterior:  </w:t>
      </w:r>
    </w:p>
    <w:p w14:paraId="33751385" w14:textId="6E93D375" w:rsidR="00913C59" w:rsidRDefault="00913C59" w:rsidP="00913C59">
      <w:pPr>
        <w:pStyle w:val="ListParagraph"/>
        <w:widowControl/>
        <w:numPr>
          <w:ilvl w:val="2"/>
          <w:numId w:val="50"/>
        </w:numPr>
        <w:autoSpaceDE/>
        <w:autoSpaceDN/>
        <w:adjustRightInd/>
        <w:spacing w:line="276" w:lineRule="auto"/>
        <w:rPr>
          <w:rFonts w:cs="Arial"/>
        </w:rPr>
      </w:pPr>
      <w:r w:rsidRPr="00FB01EB">
        <w:rPr>
          <w:rFonts w:cs="Arial"/>
        </w:rPr>
        <w:t xml:space="preserve">Walls and </w:t>
      </w:r>
      <w:proofErr w:type="gramStart"/>
      <w:r w:rsidRPr="00FB01EB">
        <w:rPr>
          <w:rFonts w:cs="Arial"/>
        </w:rPr>
        <w:t>headliner to</w:t>
      </w:r>
      <w:proofErr w:type="gramEnd"/>
      <w:r w:rsidRPr="00FB01EB">
        <w:rPr>
          <w:rFonts w:cs="Arial"/>
        </w:rPr>
        <w:t xml:space="preserve"> </w:t>
      </w:r>
      <w:proofErr w:type="gramStart"/>
      <w:r w:rsidRPr="00FB01EB">
        <w:rPr>
          <w:rFonts w:cs="Arial"/>
        </w:rPr>
        <w:t>be</w:t>
      </w:r>
      <w:proofErr w:type="gramEnd"/>
      <w:r w:rsidRPr="00FB01EB">
        <w:rPr>
          <w:rFonts w:cs="Arial"/>
        </w:rPr>
        <w:t xml:space="preserve"> light gray</w:t>
      </w:r>
      <w:r>
        <w:rPr>
          <w:rFonts w:cs="Arial"/>
        </w:rPr>
        <w:t xml:space="preserve"> or white</w:t>
      </w:r>
      <w:r w:rsidR="00607671">
        <w:rPr>
          <w:rFonts w:cs="Arial"/>
        </w:rPr>
        <w:t>.</w:t>
      </w:r>
      <w:r>
        <w:rPr>
          <w:rFonts w:cs="Arial"/>
        </w:rPr>
        <w:t xml:space="preserve"> </w:t>
      </w:r>
    </w:p>
    <w:p w14:paraId="442D9CE2" w14:textId="77777777" w:rsidR="001D45D4" w:rsidRDefault="00913C59" w:rsidP="002068C3">
      <w:pPr>
        <w:pStyle w:val="ListParagraph"/>
        <w:widowControl/>
        <w:numPr>
          <w:ilvl w:val="1"/>
          <w:numId w:val="50"/>
        </w:numPr>
        <w:autoSpaceDE/>
        <w:autoSpaceDN/>
        <w:adjustRightInd/>
        <w:spacing w:line="276" w:lineRule="auto"/>
        <w:rPr>
          <w:rFonts w:cs="Arial"/>
        </w:rPr>
      </w:pPr>
      <w:r w:rsidRPr="001D45D4">
        <w:rPr>
          <w:rFonts w:cs="Arial"/>
        </w:rPr>
        <w:t>Undercoating</w:t>
      </w:r>
      <w:proofErr w:type="gramStart"/>
      <w:r w:rsidRPr="001D45D4">
        <w:rPr>
          <w:rFonts w:cs="Arial"/>
        </w:rPr>
        <w:t>:  The</w:t>
      </w:r>
      <w:proofErr w:type="gramEnd"/>
      <w:r w:rsidRPr="001D45D4">
        <w:rPr>
          <w:rFonts w:cs="Arial"/>
        </w:rPr>
        <w:t xml:space="preserve"> entire underbody of bus to include undercoating.</w:t>
      </w:r>
    </w:p>
    <w:p w14:paraId="299048AE" w14:textId="77777777" w:rsidR="001D45D4" w:rsidRDefault="00913C59" w:rsidP="001D45D4">
      <w:pPr>
        <w:pStyle w:val="ListParagraph"/>
        <w:widowControl/>
        <w:numPr>
          <w:ilvl w:val="1"/>
          <w:numId w:val="50"/>
        </w:numPr>
        <w:autoSpaceDE/>
        <w:autoSpaceDN/>
        <w:adjustRightInd/>
        <w:spacing w:line="276" w:lineRule="auto"/>
        <w:rPr>
          <w:rFonts w:cs="Arial"/>
        </w:rPr>
      </w:pPr>
      <w:proofErr w:type="gramStart"/>
      <w:r w:rsidRPr="001D45D4">
        <w:rPr>
          <w:rFonts w:cs="Arial"/>
        </w:rPr>
        <w:t>Striping</w:t>
      </w:r>
      <w:proofErr w:type="gramEnd"/>
      <w:r w:rsidRPr="001D45D4">
        <w:rPr>
          <w:rFonts w:cs="Arial"/>
        </w:rPr>
        <w:t>:</w:t>
      </w:r>
    </w:p>
    <w:p w14:paraId="025E7147" w14:textId="77777777" w:rsidR="001D45D4" w:rsidRDefault="00913C59" w:rsidP="001D45D4">
      <w:pPr>
        <w:pStyle w:val="ListParagraph"/>
        <w:widowControl/>
        <w:numPr>
          <w:ilvl w:val="2"/>
          <w:numId w:val="50"/>
        </w:numPr>
        <w:autoSpaceDE/>
        <w:autoSpaceDN/>
        <w:adjustRightInd/>
        <w:spacing w:line="276" w:lineRule="auto"/>
        <w:rPr>
          <w:rFonts w:cs="Arial"/>
        </w:rPr>
      </w:pPr>
      <w:r w:rsidRPr="001D45D4">
        <w:rPr>
          <w:rFonts w:cs="Arial"/>
        </w:rPr>
        <w:t>To include safety reflective striping that blends in with the color of the bus, including two (2) inch non-contrasting at all emergency exits, rear perimeter, and at beltline area. (1 inch will be acceptable at the emergency exit locations where space is limited).</w:t>
      </w:r>
    </w:p>
    <w:p w14:paraId="55957025" w14:textId="77777777" w:rsidR="001D45D4" w:rsidRDefault="00913C59" w:rsidP="00E93C7A">
      <w:pPr>
        <w:pStyle w:val="ListParagraph"/>
        <w:widowControl/>
        <w:numPr>
          <w:ilvl w:val="1"/>
          <w:numId w:val="50"/>
        </w:numPr>
        <w:autoSpaceDE/>
        <w:autoSpaceDN/>
        <w:adjustRightInd/>
        <w:spacing w:line="276" w:lineRule="auto"/>
        <w:rPr>
          <w:rFonts w:cs="Arial"/>
        </w:rPr>
      </w:pPr>
      <w:r w:rsidRPr="001D45D4">
        <w:rPr>
          <w:rFonts w:cs="Arial"/>
        </w:rPr>
        <w:t>Winterization</w:t>
      </w:r>
      <w:proofErr w:type="gramStart"/>
      <w:r w:rsidRPr="001D45D4">
        <w:rPr>
          <w:rFonts w:cs="Arial"/>
        </w:rPr>
        <w:t>:  Entire</w:t>
      </w:r>
      <w:proofErr w:type="gramEnd"/>
      <w:r w:rsidRPr="001D45D4">
        <w:rPr>
          <w:rFonts w:cs="Arial"/>
        </w:rPr>
        <w:t xml:space="preserve"> unit shall be winterized to provide satisfactory performance in temperatures to minus 50 degrees Fahrenheit.</w:t>
      </w:r>
    </w:p>
    <w:p w14:paraId="59066A58" w14:textId="588A8822" w:rsidR="00913C59" w:rsidRPr="001D45D4" w:rsidRDefault="00913C59" w:rsidP="00E93C7A">
      <w:pPr>
        <w:pStyle w:val="ListParagraph"/>
        <w:widowControl/>
        <w:numPr>
          <w:ilvl w:val="1"/>
          <w:numId w:val="50"/>
        </w:numPr>
        <w:autoSpaceDE/>
        <w:autoSpaceDN/>
        <w:adjustRightInd/>
        <w:spacing w:line="276" w:lineRule="auto"/>
        <w:rPr>
          <w:rFonts w:cs="Arial"/>
        </w:rPr>
      </w:pPr>
      <w:r w:rsidRPr="001D45D4">
        <w:rPr>
          <w:rFonts w:cs="Arial"/>
        </w:rPr>
        <w:t xml:space="preserve">Inspection:  For compliance to specifications will be held at assigned location.         </w:t>
      </w:r>
    </w:p>
    <w:p w14:paraId="39D96215" w14:textId="77777777" w:rsidR="001D45D4" w:rsidRDefault="001D45D4" w:rsidP="001D45D4">
      <w:pPr>
        <w:pStyle w:val="Document1"/>
        <w:spacing w:line="276" w:lineRule="auto"/>
        <w:rPr>
          <w:rFonts w:ascii="Arial" w:hAnsi="Arial" w:cs="Arial"/>
        </w:rPr>
      </w:pPr>
    </w:p>
    <w:p w14:paraId="2D409204" w14:textId="77777777" w:rsidR="001D45D4" w:rsidRDefault="001D45D4" w:rsidP="001D45D4">
      <w:pPr>
        <w:pStyle w:val="Document1"/>
        <w:spacing w:line="276" w:lineRule="auto"/>
        <w:rPr>
          <w:rFonts w:ascii="Arial" w:hAnsi="Arial" w:cs="Arial"/>
        </w:rPr>
      </w:pPr>
    </w:p>
    <w:p w14:paraId="3F74CC03" w14:textId="77777777" w:rsidR="001D45D4" w:rsidRDefault="001D45D4" w:rsidP="001D45D4">
      <w:pPr>
        <w:pStyle w:val="Document1"/>
        <w:spacing w:line="276" w:lineRule="auto"/>
        <w:rPr>
          <w:rFonts w:ascii="Arial" w:hAnsi="Arial" w:cs="Arial"/>
        </w:rPr>
      </w:pPr>
    </w:p>
    <w:p w14:paraId="6AB86C20" w14:textId="77777777" w:rsidR="001D45D4" w:rsidRDefault="001D45D4" w:rsidP="001D45D4">
      <w:pPr>
        <w:pStyle w:val="Document1"/>
        <w:spacing w:line="276" w:lineRule="auto"/>
        <w:rPr>
          <w:rFonts w:ascii="Arial" w:hAnsi="Arial" w:cs="Arial"/>
        </w:rPr>
      </w:pPr>
    </w:p>
    <w:p w14:paraId="612C8F70" w14:textId="77777777" w:rsidR="001D45D4" w:rsidRDefault="001D45D4" w:rsidP="001D45D4">
      <w:pPr>
        <w:pStyle w:val="Document1"/>
        <w:spacing w:line="276" w:lineRule="auto"/>
        <w:rPr>
          <w:rFonts w:ascii="Arial" w:hAnsi="Arial" w:cs="Arial"/>
        </w:rPr>
      </w:pPr>
    </w:p>
    <w:p w14:paraId="52213965" w14:textId="77777777" w:rsidR="001D45D4" w:rsidRDefault="001D45D4" w:rsidP="001D45D4">
      <w:pPr>
        <w:pStyle w:val="Document1"/>
        <w:spacing w:line="276" w:lineRule="auto"/>
        <w:rPr>
          <w:rFonts w:ascii="Arial" w:hAnsi="Arial" w:cs="Arial"/>
        </w:rPr>
      </w:pPr>
    </w:p>
    <w:p w14:paraId="623E18D0" w14:textId="77777777" w:rsidR="001D45D4" w:rsidRPr="00340461" w:rsidRDefault="001D45D4" w:rsidP="001D45D4">
      <w:pPr>
        <w:pStyle w:val="Document1"/>
        <w:spacing w:line="276" w:lineRule="auto"/>
        <w:rPr>
          <w:rFonts w:ascii="Arial" w:hAnsi="Arial" w:cs="Arial"/>
          <w:sz w:val="20"/>
        </w:rPr>
      </w:pPr>
    </w:p>
    <w:p w14:paraId="71DC0983" w14:textId="77777777" w:rsidR="001D45D4" w:rsidRDefault="001D45D4" w:rsidP="001D45D4">
      <w:pPr>
        <w:rPr>
          <w:lang w:val="x-none" w:eastAsia="x-none"/>
        </w:rPr>
      </w:pPr>
    </w:p>
    <w:p w14:paraId="1202FBEE" w14:textId="77777777" w:rsidR="001D45D4" w:rsidRDefault="001D45D4" w:rsidP="001D45D4">
      <w:pPr>
        <w:rPr>
          <w:lang w:val="x-none" w:eastAsia="x-none"/>
        </w:rPr>
      </w:pPr>
    </w:p>
    <w:tbl>
      <w:tblPr>
        <w:tblW w:w="6503" w:type="dxa"/>
        <w:tblLook w:val="04A0" w:firstRow="1" w:lastRow="0" w:firstColumn="1" w:lastColumn="0" w:noHBand="0" w:noVBand="1"/>
      </w:tblPr>
      <w:tblGrid>
        <w:gridCol w:w="1440"/>
        <w:gridCol w:w="1020"/>
        <w:gridCol w:w="1440"/>
        <w:gridCol w:w="1020"/>
        <w:gridCol w:w="1583"/>
      </w:tblGrid>
      <w:tr w:rsidR="001D45D4" w:rsidRPr="001D45D4" w14:paraId="29B5624C" w14:textId="77777777" w:rsidTr="001D45D4">
        <w:trPr>
          <w:trHeight w:val="300"/>
        </w:trPr>
        <w:tc>
          <w:tcPr>
            <w:tcW w:w="1440" w:type="dxa"/>
            <w:tcBorders>
              <w:top w:val="single" w:sz="8" w:space="0" w:color="auto"/>
              <w:left w:val="single" w:sz="8" w:space="0" w:color="auto"/>
              <w:bottom w:val="nil"/>
              <w:right w:val="nil"/>
            </w:tcBorders>
            <w:noWrap/>
            <w:vAlign w:val="bottom"/>
            <w:hideMark/>
          </w:tcPr>
          <w:p w14:paraId="49B9E2D0"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single" w:sz="8" w:space="0" w:color="auto"/>
              <w:left w:val="nil"/>
              <w:bottom w:val="nil"/>
              <w:right w:val="nil"/>
            </w:tcBorders>
            <w:noWrap/>
            <w:vAlign w:val="bottom"/>
            <w:hideMark/>
          </w:tcPr>
          <w:p w14:paraId="7B3F15F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single" w:sz="8" w:space="0" w:color="auto"/>
              <w:left w:val="nil"/>
              <w:bottom w:val="nil"/>
              <w:right w:val="nil"/>
            </w:tcBorders>
            <w:noWrap/>
            <w:vAlign w:val="bottom"/>
            <w:hideMark/>
          </w:tcPr>
          <w:p w14:paraId="3E3A546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single" w:sz="8" w:space="0" w:color="auto"/>
              <w:left w:val="nil"/>
              <w:bottom w:val="nil"/>
              <w:right w:val="nil"/>
            </w:tcBorders>
            <w:noWrap/>
            <w:vAlign w:val="bottom"/>
            <w:hideMark/>
          </w:tcPr>
          <w:p w14:paraId="5EC4218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single" w:sz="8" w:space="0" w:color="auto"/>
              <w:left w:val="nil"/>
              <w:bottom w:val="nil"/>
              <w:right w:val="single" w:sz="8" w:space="0" w:color="auto"/>
            </w:tcBorders>
            <w:noWrap/>
            <w:vAlign w:val="bottom"/>
            <w:hideMark/>
          </w:tcPr>
          <w:p w14:paraId="2546D711"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4F38224F" w14:textId="77777777" w:rsidTr="001D45D4">
        <w:trPr>
          <w:trHeight w:val="300"/>
        </w:trPr>
        <w:tc>
          <w:tcPr>
            <w:tcW w:w="1440" w:type="dxa"/>
            <w:tcBorders>
              <w:top w:val="nil"/>
              <w:left w:val="single" w:sz="8" w:space="0" w:color="auto"/>
              <w:bottom w:val="nil"/>
              <w:right w:val="nil"/>
            </w:tcBorders>
            <w:noWrap/>
            <w:vAlign w:val="bottom"/>
            <w:hideMark/>
          </w:tcPr>
          <w:p w14:paraId="2E88BD26"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4ECD35D8"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shd w:val="clear" w:color="000000" w:fill="E97132"/>
            <w:noWrap/>
            <w:vAlign w:val="bottom"/>
            <w:hideMark/>
          </w:tcPr>
          <w:p w14:paraId="31976D8C"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AREA 4</w:t>
            </w:r>
          </w:p>
        </w:tc>
        <w:tc>
          <w:tcPr>
            <w:tcW w:w="1020" w:type="dxa"/>
            <w:tcBorders>
              <w:top w:val="nil"/>
              <w:left w:val="nil"/>
              <w:bottom w:val="nil"/>
              <w:right w:val="nil"/>
            </w:tcBorders>
            <w:noWrap/>
            <w:vAlign w:val="bottom"/>
            <w:hideMark/>
          </w:tcPr>
          <w:p w14:paraId="195251AE"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p>
        </w:tc>
        <w:tc>
          <w:tcPr>
            <w:tcW w:w="1583" w:type="dxa"/>
            <w:tcBorders>
              <w:top w:val="nil"/>
              <w:left w:val="nil"/>
              <w:bottom w:val="nil"/>
              <w:right w:val="single" w:sz="8" w:space="0" w:color="auto"/>
            </w:tcBorders>
            <w:noWrap/>
            <w:vAlign w:val="bottom"/>
            <w:hideMark/>
          </w:tcPr>
          <w:p w14:paraId="06142E1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1FF411C3" w14:textId="77777777" w:rsidTr="001D45D4">
        <w:trPr>
          <w:trHeight w:val="300"/>
        </w:trPr>
        <w:tc>
          <w:tcPr>
            <w:tcW w:w="1440" w:type="dxa"/>
            <w:tcBorders>
              <w:top w:val="nil"/>
              <w:left w:val="single" w:sz="8" w:space="0" w:color="auto"/>
              <w:bottom w:val="nil"/>
              <w:right w:val="nil"/>
            </w:tcBorders>
            <w:noWrap/>
            <w:vAlign w:val="bottom"/>
            <w:hideMark/>
          </w:tcPr>
          <w:p w14:paraId="37890C4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1FA83ED5"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noWrap/>
            <w:vAlign w:val="bottom"/>
            <w:hideMark/>
          </w:tcPr>
          <w:p w14:paraId="147F38B7"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Storage</w:t>
            </w:r>
          </w:p>
        </w:tc>
        <w:tc>
          <w:tcPr>
            <w:tcW w:w="1020" w:type="dxa"/>
            <w:tcBorders>
              <w:top w:val="nil"/>
              <w:left w:val="nil"/>
              <w:bottom w:val="nil"/>
              <w:right w:val="nil"/>
            </w:tcBorders>
            <w:noWrap/>
            <w:vAlign w:val="bottom"/>
            <w:hideMark/>
          </w:tcPr>
          <w:p w14:paraId="6FAF74F5"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p>
        </w:tc>
        <w:tc>
          <w:tcPr>
            <w:tcW w:w="1583" w:type="dxa"/>
            <w:tcBorders>
              <w:top w:val="nil"/>
              <w:left w:val="nil"/>
              <w:bottom w:val="nil"/>
              <w:right w:val="single" w:sz="8" w:space="0" w:color="auto"/>
            </w:tcBorders>
            <w:noWrap/>
            <w:vAlign w:val="bottom"/>
            <w:hideMark/>
          </w:tcPr>
          <w:p w14:paraId="3926C8D9"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42BAD61B" w14:textId="77777777" w:rsidTr="001D45D4">
        <w:trPr>
          <w:trHeight w:val="315"/>
        </w:trPr>
        <w:tc>
          <w:tcPr>
            <w:tcW w:w="1440" w:type="dxa"/>
            <w:tcBorders>
              <w:top w:val="nil"/>
              <w:left w:val="single" w:sz="8" w:space="0" w:color="auto"/>
              <w:bottom w:val="dashed" w:sz="8" w:space="0" w:color="auto"/>
              <w:right w:val="nil"/>
            </w:tcBorders>
            <w:noWrap/>
            <w:vAlign w:val="bottom"/>
            <w:hideMark/>
          </w:tcPr>
          <w:p w14:paraId="715A330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dashed" w:sz="8" w:space="0" w:color="auto"/>
              <w:right w:val="nil"/>
            </w:tcBorders>
            <w:noWrap/>
            <w:vAlign w:val="bottom"/>
            <w:hideMark/>
          </w:tcPr>
          <w:p w14:paraId="2C63FDB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dashed" w:sz="8" w:space="0" w:color="auto"/>
              <w:right w:val="nil"/>
            </w:tcBorders>
            <w:noWrap/>
            <w:vAlign w:val="bottom"/>
            <w:hideMark/>
          </w:tcPr>
          <w:p w14:paraId="130A1B0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dashed" w:sz="8" w:space="0" w:color="auto"/>
              <w:right w:val="nil"/>
            </w:tcBorders>
            <w:noWrap/>
            <w:vAlign w:val="bottom"/>
            <w:hideMark/>
          </w:tcPr>
          <w:p w14:paraId="05BC579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dashed" w:sz="8" w:space="0" w:color="auto"/>
              <w:right w:val="single" w:sz="8" w:space="0" w:color="auto"/>
            </w:tcBorders>
            <w:noWrap/>
            <w:vAlign w:val="bottom"/>
            <w:hideMark/>
          </w:tcPr>
          <w:p w14:paraId="25798A49"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4F213931" w14:textId="77777777" w:rsidTr="001D45D4">
        <w:trPr>
          <w:trHeight w:val="405"/>
        </w:trPr>
        <w:tc>
          <w:tcPr>
            <w:tcW w:w="1440" w:type="dxa"/>
            <w:tcBorders>
              <w:top w:val="nil"/>
              <w:left w:val="single" w:sz="8" w:space="0" w:color="auto"/>
              <w:bottom w:val="single" w:sz="4" w:space="0" w:color="auto"/>
              <w:right w:val="nil"/>
            </w:tcBorders>
            <w:noWrap/>
            <w:vAlign w:val="bottom"/>
            <w:hideMark/>
          </w:tcPr>
          <w:p w14:paraId="14B49D8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4" w:space="0" w:color="auto"/>
              <w:right w:val="nil"/>
            </w:tcBorders>
            <w:noWrap/>
            <w:vAlign w:val="bottom"/>
            <w:hideMark/>
          </w:tcPr>
          <w:p w14:paraId="700B339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dashed" w:sz="8" w:space="0" w:color="auto"/>
              <w:right w:val="nil"/>
            </w:tcBorders>
            <w:noWrap/>
            <w:hideMark/>
          </w:tcPr>
          <w:p w14:paraId="78C6AD2C" w14:textId="77777777" w:rsidR="001D45D4" w:rsidRPr="001D45D4" w:rsidRDefault="001D45D4" w:rsidP="001D45D4">
            <w:pPr>
              <w:widowControl/>
              <w:autoSpaceDE/>
              <w:autoSpaceDN/>
              <w:adjustRightInd/>
              <w:jc w:val="center"/>
              <w:rPr>
                <w:rFonts w:ascii="Aptos Narrow" w:eastAsia="Times New Roman" w:hAnsi="Aptos Narrow"/>
                <w:color w:val="000000"/>
                <w:sz w:val="16"/>
                <w:szCs w:val="16"/>
              </w:rPr>
            </w:pPr>
            <w:r w:rsidRPr="001D45D4">
              <w:rPr>
                <w:rFonts w:ascii="Aptos Narrow" w:eastAsia="Times New Roman" w:hAnsi="Aptos Narrow"/>
                <w:color w:val="000000"/>
                <w:sz w:val="16"/>
                <w:szCs w:val="16"/>
              </w:rPr>
              <w:t>Partition/Plexi Cover</w:t>
            </w:r>
          </w:p>
        </w:tc>
        <w:tc>
          <w:tcPr>
            <w:tcW w:w="1020" w:type="dxa"/>
            <w:tcBorders>
              <w:top w:val="nil"/>
              <w:left w:val="nil"/>
              <w:bottom w:val="single" w:sz="4" w:space="0" w:color="auto"/>
              <w:right w:val="nil"/>
            </w:tcBorders>
            <w:noWrap/>
            <w:vAlign w:val="bottom"/>
            <w:hideMark/>
          </w:tcPr>
          <w:p w14:paraId="78EE6D4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4" w:space="0" w:color="auto"/>
              <w:right w:val="single" w:sz="8" w:space="0" w:color="auto"/>
            </w:tcBorders>
            <w:noWrap/>
            <w:vAlign w:val="bottom"/>
            <w:hideMark/>
          </w:tcPr>
          <w:p w14:paraId="6DE396E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70DC761B" w14:textId="77777777" w:rsidTr="001D45D4">
        <w:trPr>
          <w:trHeight w:val="405"/>
        </w:trPr>
        <w:tc>
          <w:tcPr>
            <w:tcW w:w="1440" w:type="dxa"/>
            <w:tcBorders>
              <w:top w:val="nil"/>
              <w:left w:val="single" w:sz="8" w:space="0" w:color="auto"/>
              <w:bottom w:val="single" w:sz="4" w:space="0" w:color="auto"/>
              <w:right w:val="nil"/>
            </w:tcBorders>
            <w:noWrap/>
            <w:vAlign w:val="bottom"/>
            <w:hideMark/>
          </w:tcPr>
          <w:p w14:paraId="489BF0D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4" w:space="0" w:color="auto"/>
              <w:right w:val="nil"/>
            </w:tcBorders>
            <w:noWrap/>
            <w:vAlign w:val="bottom"/>
            <w:hideMark/>
          </w:tcPr>
          <w:p w14:paraId="2172E1A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4F47F8C5"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single" w:sz="4" w:space="0" w:color="auto"/>
              <w:right w:val="nil"/>
            </w:tcBorders>
            <w:noWrap/>
            <w:vAlign w:val="bottom"/>
            <w:hideMark/>
          </w:tcPr>
          <w:p w14:paraId="171F786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4" w:space="0" w:color="auto"/>
              <w:right w:val="single" w:sz="8" w:space="0" w:color="auto"/>
            </w:tcBorders>
            <w:noWrap/>
            <w:vAlign w:val="bottom"/>
            <w:hideMark/>
          </w:tcPr>
          <w:p w14:paraId="2D5A00C6"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64151F92" w14:textId="77777777" w:rsidTr="001D45D4">
        <w:trPr>
          <w:trHeight w:val="405"/>
        </w:trPr>
        <w:tc>
          <w:tcPr>
            <w:tcW w:w="1440" w:type="dxa"/>
            <w:tcBorders>
              <w:top w:val="nil"/>
              <w:left w:val="single" w:sz="8" w:space="0" w:color="auto"/>
              <w:bottom w:val="single" w:sz="4" w:space="0" w:color="auto"/>
              <w:right w:val="nil"/>
            </w:tcBorders>
            <w:noWrap/>
            <w:vAlign w:val="bottom"/>
            <w:hideMark/>
          </w:tcPr>
          <w:p w14:paraId="54ABE34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4" w:space="0" w:color="auto"/>
              <w:right w:val="nil"/>
            </w:tcBorders>
            <w:noWrap/>
            <w:vAlign w:val="bottom"/>
            <w:hideMark/>
          </w:tcPr>
          <w:p w14:paraId="613A9279"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shd w:val="clear" w:color="000000" w:fill="E97132"/>
            <w:noWrap/>
            <w:vAlign w:val="bottom"/>
            <w:hideMark/>
          </w:tcPr>
          <w:p w14:paraId="1F1225F1"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AREA 3</w:t>
            </w:r>
          </w:p>
        </w:tc>
        <w:tc>
          <w:tcPr>
            <w:tcW w:w="1020" w:type="dxa"/>
            <w:tcBorders>
              <w:top w:val="nil"/>
              <w:left w:val="nil"/>
              <w:bottom w:val="single" w:sz="4" w:space="0" w:color="auto"/>
              <w:right w:val="nil"/>
            </w:tcBorders>
            <w:noWrap/>
            <w:vAlign w:val="bottom"/>
            <w:hideMark/>
          </w:tcPr>
          <w:p w14:paraId="16465D4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4" w:space="0" w:color="auto"/>
              <w:right w:val="single" w:sz="8" w:space="0" w:color="auto"/>
            </w:tcBorders>
            <w:noWrap/>
            <w:vAlign w:val="bottom"/>
            <w:hideMark/>
          </w:tcPr>
          <w:p w14:paraId="2476292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602C505" w14:textId="77777777" w:rsidTr="001D45D4">
        <w:trPr>
          <w:trHeight w:val="405"/>
        </w:trPr>
        <w:tc>
          <w:tcPr>
            <w:tcW w:w="1440" w:type="dxa"/>
            <w:tcBorders>
              <w:top w:val="nil"/>
              <w:left w:val="single" w:sz="8" w:space="0" w:color="auto"/>
              <w:bottom w:val="single" w:sz="4" w:space="0" w:color="auto"/>
              <w:right w:val="nil"/>
            </w:tcBorders>
            <w:noWrap/>
            <w:vAlign w:val="bottom"/>
            <w:hideMark/>
          </w:tcPr>
          <w:p w14:paraId="1969078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4" w:space="0" w:color="auto"/>
              <w:right w:val="nil"/>
            </w:tcBorders>
            <w:noWrap/>
            <w:vAlign w:val="bottom"/>
            <w:hideMark/>
          </w:tcPr>
          <w:p w14:paraId="6D5341B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2E0D5B6E"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20 Inmates</w:t>
            </w:r>
          </w:p>
        </w:tc>
        <w:tc>
          <w:tcPr>
            <w:tcW w:w="1020" w:type="dxa"/>
            <w:tcBorders>
              <w:top w:val="nil"/>
              <w:left w:val="nil"/>
              <w:bottom w:val="single" w:sz="4" w:space="0" w:color="auto"/>
              <w:right w:val="nil"/>
            </w:tcBorders>
            <w:noWrap/>
            <w:vAlign w:val="bottom"/>
            <w:hideMark/>
          </w:tcPr>
          <w:p w14:paraId="5179634D"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4" w:space="0" w:color="auto"/>
              <w:right w:val="single" w:sz="8" w:space="0" w:color="auto"/>
            </w:tcBorders>
            <w:noWrap/>
            <w:vAlign w:val="bottom"/>
            <w:hideMark/>
          </w:tcPr>
          <w:p w14:paraId="38E360B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F732D66" w14:textId="77777777" w:rsidTr="001D45D4">
        <w:trPr>
          <w:trHeight w:val="405"/>
        </w:trPr>
        <w:tc>
          <w:tcPr>
            <w:tcW w:w="1440" w:type="dxa"/>
            <w:tcBorders>
              <w:top w:val="nil"/>
              <w:left w:val="single" w:sz="8" w:space="0" w:color="auto"/>
              <w:bottom w:val="single" w:sz="4" w:space="0" w:color="auto"/>
              <w:right w:val="nil"/>
            </w:tcBorders>
            <w:noWrap/>
            <w:vAlign w:val="bottom"/>
            <w:hideMark/>
          </w:tcPr>
          <w:p w14:paraId="334D178D"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4" w:space="0" w:color="auto"/>
              <w:right w:val="nil"/>
            </w:tcBorders>
            <w:noWrap/>
            <w:vAlign w:val="bottom"/>
            <w:hideMark/>
          </w:tcPr>
          <w:p w14:paraId="2F8D41AF"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591D98A9"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single" w:sz="4" w:space="0" w:color="auto"/>
              <w:right w:val="nil"/>
            </w:tcBorders>
            <w:noWrap/>
            <w:vAlign w:val="bottom"/>
            <w:hideMark/>
          </w:tcPr>
          <w:p w14:paraId="5F766D2D"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4" w:space="0" w:color="auto"/>
              <w:right w:val="single" w:sz="8" w:space="0" w:color="auto"/>
            </w:tcBorders>
            <w:noWrap/>
            <w:vAlign w:val="bottom"/>
            <w:hideMark/>
          </w:tcPr>
          <w:p w14:paraId="5D4732C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693E35BA" w14:textId="77777777" w:rsidTr="001D45D4">
        <w:trPr>
          <w:trHeight w:val="405"/>
        </w:trPr>
        <w:tc>
          <w:tcPr>
            <w:tcW w:w="1440" w:type="dxa"/>
            <w:tcBorders>
              <w:top w:val="nil"/>
              <w:left w:val="single" w:sz="8" w:space="0" w:color="auto"/>
              <w:bottom w:val="dashed" w:sz="8" w:space="0" w:color="auto"/>
              <w:right w:val="nil"/>
            </w:tcBorders>
            <w:noWrap/>
            <w:vAlign w:val="bottom"/>
            <w:hideMark/>
          </w:tcPr>
          <w:p w14:paraId="50A14B4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dashed" w:sz="8" w:space="0" w:color="auto"/>
              <w:right w:val="nil"/>
            </w:tcBorders>
            <w:noWrap/>
            <w:vAlign w:val="bottom"/>
            <w:hideMark/>
          </w:tcPr>
          <w:p w14:paraId="56D145C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dashed" w:sz="8" w:space="0" w:color="auto"/>
              <w:right w:val="nil"/>
            </w:tcBorders>
            <w:noWrap/>
            <w:vAlign w:val="bottom"/>
            <w:hideMark/>
          </w:tcPr>
          <w:p w14:paraId="356F71A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dashed" w:sz="8" w:space="0" w:color="auto"/>
              <w:right w:val="nil"/>
            </w:tcBorders>
            <w:noWrap/>
            <w:vAlign w:val="bottom"/>
            <w:hideMark/>
          </w:tcPr>
          <w:p w14:paraId="0F673B7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dashed" w:sz="8" w:space="0" w:color="auto"/>
              <w:right w:val="single" w:sz="8" w:space="0" w:color="auto"/>
            </w:tcBorders>
            <w:noWrap/>
            <w:vAlign w:val="bottom"/>
            <w:hideMark/>
          </w:tcPr>
          <w:p w14:paraId="0661992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0CCE36B" w14:textId="77777777" w:rsidTr="001D45D4">
        <w:trPr>
          <w:trHeight w:val="405"/>
        </w:trPr>
        <w:tc>
          <w:tcPr>
            <w:tcW w:w="1440" w:type="dxa"/>
            <w:tcBorders>
              <w:top w:val="nil"/>
              <w:left w:val="single" w:sz="8" w:space="0" w:color="auto"/>
              <w:bottom w:val="nil"/>
              <w:right w:val="nil"/>
            </w:tcBorders>
            <w:noWrap/>
            <w:vAlign w:val="bottom"/>
            <w:hideMark/>
          </w:tcPr>
          <w:p w14:paraId="12A00D5F"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212D9F19"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dashed" w:sz="8" w:space="0" w:color="auto"/>
              <w:right w:val="nil"/>
            </w:tcBorders>
            <w:noWrap/>
            <w:hideMark/>
          </w:tcPr>
          <w:p w14:paraId="6E3D54A7" w14:textId="77777777" w:rsidR="001D45D4" w:rsidRPr="001D45D4" w:rsidRDefault="001D45D4" w:rsidP="001D45D4">
            <w:pPr>
              <w:widowControl/>
              <w:autoSpaceDE/>
              <w:autoSpaceDN/>
              <w:adjustRightInd/>
              <w:jc w:val="center"/>
              <w:rPr>
                <w:rFonts w:ascii="Aptos Narrow" w:eastAsia="Times New Roman" w:hAnsi="Aptos Narrow"/>
                <w:color w:val="000000"/>
                <w:sz w:val="16"/>
                <w:szCs w:val="16"/>
              </w:rPr>
            </w:pPr>
            <w:r w:rsidRPr="001D45D4">
              <w:rPr>
                <w:rFonts w:ascii="Aptos Narrow" w:eastAsia="Times New Roman" w:hAnsi="Aptos Narrow"/>
                <w:color w:val="000000"/>
                <w:sz w:val="16"/>
                <w:szCs w:val="16"/>
              </w:rPr>
              <w:t>Partition/Plexi Cover</w:t>
            </w:r>
          </w:p>
        </w:tc>
        <w:tc>
          <w:tcPr>
            <w:tcW w:w="1020" w:type="dxa"/>
            <w:tcBorders>
              <w:top w:val="nil"/>
              <w:left w:val="nil"/>
              <w:bottom w:val="nil"/>
              <w:right w:val="nil"/>
            </w:tcBorders>
            <w:noWrap/>
            <w:vAlign w:val="bottom"/>
            <w:hideMark/>
          </w:tcPr>
          <w:p w14:paraId="41E56AF3" w14:textId="77777777" w:rsidR="001D45D4" w:rsidRPr="001D45D4" w:rsidRDefault="001D45D4" w:rsidP="001D45D4">
            <w:pPr>
              <w:widowControl/>
              <w:autoSpaceDE/>
              <w:autoSpaceDN/>
              <w:adjustRightInd/>
              <w:jc w:val="center"/>
              <w:rPr>
                <w:rFonts w:ascii="Aptos Narrow" w:eastAsia="Times New Roman" w:hAnsi="Aptos Narrow"/>
                <w:color w:val="000000"/>
                <w:sz w:val="16"/>
                <w:szCs w:val="16"/>
              </w:rPr>
            </w:pPr>
          </w:p>
        </w:tc>
        <w:tc>
          <w:tcPr>
            <w:tcW w:w="1583" w:type="dxa"/>
            <w:tcBorders>
              <w:top w:val="nil"/>
              <w:left w:val="nil"/>
              <w:bottom w:val="nil"/>
              <w:right w:val="single" w:sz="8" w:space="0" w:color="auto"/>
            </w:tcBorders>
            <w:noWrap/>
            <w:vAlign w:val="bottom"/>
            <w:hideMark/>
          </w:tcPr>
          <w:p w14:paraId="1944D5D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6ABF2C77" w14:textId="77777777" w:rsidTr="001D45D4">
        <w:trPr>
          <w:trHeight w:val="405"/>
        </w:trPr>
        <w:tc>
          <w:tcPr>
            <w:tcW w:w="1440" w:type="dxa"/>
            <w:tcBorders>
              <w:top w:val="single" w:sz="4" w:space="0" w:color="auto"/>
              <w:left w:val="single" w:sz="8" w:space="0" w:color="auto"/>
              <w:bottom w:val="single" w:sz="4" w:space="0" w:color="auto"/>
              <w:right w:val="nil"/>
            </w:tcBorders>
            <w:noWrap/>
            <w:vAlign w:val="bottom"/>
            <w:hideMark/>
          </w:tcPr>
          <w:p w14:paraId="4F3D1D7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single" w:sz="4" w:space="0" w:color="auto"/>
              <w:left w:val="nil"/>
              <w:bottom w:val="single" w:sz="4" w:space="0" w:color="auto"/>
              <w:right w:val="nil"/>
            </w:tcBorders>
            <w:noWrap/>
            <w:vAlign w:val="bottom"/>
            <w:hideMark/>
          </w:tcPr>
          <w:p w14:paraId="76A054C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7FE0D624"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single" w:sz="4" w:space="0" w:color="auto"/>
              <w:left w:val="nil"/>
              <w:bottom w:val="nil"/>
              <w:right w:val="nil"/>
            </w:tcBorders>
            <w:noWrap/>
            <w:vAlign w:val="bottom"/>
            <w:hideMark/>
          </w:tcPr>
          <w:p w14:paraId="6F84157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single" w:sz="4" w:space="0" w:color="auto"/>
              <w:left w:val="nil"/>
              <w:bottom w:val="nil"/>
              <w:right w:val="single" w:sz="8" w:space="0" w:color="auto"/>
            </w:tcBorders>
            <w:noWrap/>
            <w:vAlign w:val="bottom"/>
            <w:hideMark/>
          </w:tcPr>
          <w:p w14:paraId="39396AB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4D50F722" w14:textId="77777777" w:rsidTr="001D45D4">
        <w:trPr>
          <w:trHeight w:val="405"/>
        </w:trPr>
        <w:tc>
          <w:tcPr>
            <w:tcW w:w="1440" w:type="dxa"/>
            <w:tcBorders>
              <w:top w:val="nil"/>
              <w:left w:val="single" w:sz="8" w:space="0" w:color="auto"/>
              <w:bottom w:val="nil"/>
              <w:right w:val="nil"/>
            </w:tcBorders>
            <w:noWrap/>
            <w:vAlign w:val="bottom"/>
            <w:hideMark/>
          </w:tcPr>
          <w:p w14:paraId="4319D07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505F02AD"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shd w:val="clear" w:color="000000" w:fill="E97132"/>
            <w:noWrap/>
            <w:vAlign w:val="bottom"/>
            <w:hideMark/>
          </w:tcPr>
          <w:p w14:paraId="67F68F72"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AREA 2</w:t>
            </w:r>
          </w:p>
        </w:tc>
        <w:tc>
          <w:tcPr>
            <w:tcW w:w="1020" w:type="dxa"/>
            <w:tcBorders>
              <w:top w:val="single" w:sz="4" w:space="0" w:color="auto"/>
              <w:left w:val="nil"/>
              <w:bottom w:val="single" w:sz="4" w:space="0" w:color="auto"/>
              <w:right w:val="nil"/>
            </w:tcBorders>
            <w:noWrap/>
            <w:vAlign w:val="bottom"/>
            <w:hideMark/>
          </w:tcPr>
          <w:p w14:paraId="78E9F821"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single" w:sz="4" w:space="0" w:color="auto"/>
              <w:left w:val="nil"/>
              <w:bottom w:val="single" w:sz="4" w:space="0" w:color="auto"/>
              <w:right w:val="single" w:sz="8" w:space="0" w:color="auto"/>
            </w:tcBorders>
            <w:noWrap/>
            <w:vAlign w:val="bottom"/>
            <w:hideMark/>
          </w:tcPr>
          <w:p w14:paraId="42E10386"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17C46474" w14:textId="77777777" w:rsidTr="001D45D4">
        <w:trPr>
          <w:trHeight w:val="405"/>
        </w:trPr>
        <w:tc>
          <w:tcPr>
            <w:tcW w:w="1440" w:type="dxa"/>
            <w:tcBorders>
              <w:top w:val="single" w:sz="4" w:space="0" w:color="auto"/>
              <w:left w:val="single" w:sz="8" w:space="0" w:color="auto"/>
              <w:bottom w:val="single" w:sz="4" w:space="0" w:color="auto"/>
              <w:right w:val="nil"/>
            </w:tcBorders>
            <w:noWrap/>
            <w:vAlign w:val="bottom"/>
            <w:hideMark/>
          </w:tcPr>
          <w:p w14:paraId="3625A9D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single" w:sz="4" w:space="0" w:color="auto"/>
              <w:left w:val="nil"/>
              <w:bottom w:val="single" w:sz="4" w:space="0" w:color="auto"/>
              <w:right w:val="nil"/>
            </w:tcBorders>
            <w:noWrap/>
            <w:vAlign w:val="bottom"/>
            <w:hideMark/>
          </w:tcPr>
          <w:p w14:paraId="5DF0A84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74751844"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20 Inmates</w:t>
            </w:r>
          </w:p>
        </w:tc>
        <w:tc>
          <w:tcPr>
            <w:tcW w:w="1020" w:type="dxa"/>
            <w:tcBorders>
              <w:top w:val="nil"/>
              <w:left w:val="nil"/>
              <w:bottom w:val="nil"/>
              <w:right w:val="nil"/>
            </w:tcBorders>
            <w:noWrap/>
            <w:vAlign w:val="bottom"/>
            <w:hideMark/>
          </w:tcPr>
          <w:p w14:paraId="4B30CC6F"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p>
        </w:tc>
        <w:tc>
          <w:tcPr>
            <w:tcW w:w="1583" w:type="dxa"/>
            <w:tcBorders>
              <w:top w:val="nil"/>
              <w:left w:val="nil"/>
              <w:bottom w:val="nil"/>
              <w:right w:val="single" w:sz="8" w:space="0" w:color="auto"/>
            </w:tcBorders>
            <w:noWrap/>
            <w:vAlign w:val="bottom"/>
            <w:hideMark/>
          </w:tcPr>
          <w:p w14:paraId="2A1F8F2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2E239015" w14:textId="77777777" w:rsidTr="001D45D4">
        <w:trPr>
          <w:trHeight w:val="405"/>
        </w:trPr>
        <w:tc>
          <w:tcPr>
            <w:tcW w:w="1440" w:type="dxa"/>
            <w:tcBorders>
              <w:top w:val="nil"/>
              <w:left w:val="single" w:sz="8" w:space="0" w:color="auto"/>
              <w:bottom w:val="nil"/>
              <w:right w:val="nil"/>
            </w:tcBorders>
            <w:noWrap/>
            <w:vAlign w:val="bottom"/>
            <w:hideMark/>
          </w:tcPr>
          <w:p w14:paraId="644E64F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2E846C17"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noWrap/>
            <w:vAlign w:val="bottom"/>
            <w:hideMark/>
          </w:tcPr>
          <w:p w14:paraId="29337AB6"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18 Reg/2 Seg</w:t>
            </w:r>
          </w:p>
        </w:tc>
        <w:tc>
          <w:tcPr>
            <w:tcW w:w="1020" w:type="dxa"/>
            <w:tcBorders>
              <w:top w:val="single" w:sz="4" w:space="0" w:color="auto"/>
              <w:left w:val="nil"/>
              <w:bottom w:val="single" w:sz="4" w:space="0" w:color="auto"/>
              <w:right w:val="nil"/>
            </w:tcBorders>
            <w:noWrap/>
            <w:vAlign w:val="bottom"/>
            <w:hideMark/>
          </w:tcPr>
          <w:p w14:paraId="36F74F1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single" w:sz="4" w:space="0" w:color="auto"/>
              <w:left w:val="nil"/>
              <w:bottom w:val="single" w:sz="4" w:space="0" w:color="auto"/>
              <w:right w:val="single" w:sz="8" w:space="0" w:color="auto"/>
            </w:tcBorders>
            <w:noWrap/>
            <w:vAlign w:val="bottom"/>
            <w:hideMark/>
          </w:tcPr>
          <w:p w14:paraId="48A2F1D0"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186E0843" w14:textId="77777777" w:rsidTr="001D45D4">
        <w:trPr>
          <w:trHeight w:val="405"/>
        </w:trPr>
        <w:tc>
          <w:tcPr>
            <w:tcW w:w="1440" w:type="dxa"/>
            <w:tcBorders>
              <w:top w:val="single" w:sz="4" w:space="0" w:color="auto"/>
              <w:left w:val="single" w:sz="8" w:space="0" w:color="auto"/>
              <w:bottom w:val="single" w:sz="4" w:space="0" w:color="auto"/>
              <w:right w:val="nil"/>
            </w:tcBorders>
            <w:noWrap/>
            <w:vAlign w:val="bottom"/>
            <w:hideMark/>
          </w:tcPr>
          <w:p w14:paraId="255B2F1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single" w:sz="4" w:space="0" w:color="auto"/>
              <w:left w:val="nil"/>
              <w:bottom w:val="single" w:sz="4" w:space="0" w:color="auto"/>
              <w:right w:val="nil"/>
            </w:tcBorders>
            <w:noWrap/>
            <w:vAlign w:val="bottom"/>
            <w:hideMark/>
          </w:tcPr>
          <w:p w14:paraId="362AB82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1FE6D954"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2603" w:type="dxa"/>
            <w:gridSpan w:val="2"/>
            <w:tcBorders>
              <w:top w:val="nil"/>
              <w:left w:val="nil"/>
              <w:bottom w:val="single" w:sz="4" w:space="0" w:color="auto"/>
              <w:right w:val="single" w:sz="8" w:space="0" w:color="000000"/>
            </w:tcBorders>
            <w:shd w:val="clear" w:color="000000" w:fill="E8E8E8"/>
            <w:noWrap/>
            <w:vAlign w:val="bottom"/>
            <w:hideMark/>
          </w:tcPr>
          <w:p w14:paraId="762C3159"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xml:space="preserve">           SEG UNITS</w:t>
            </w:r>
          </w:p>
        </w:tc>
      </w:tr>
      <w:tr w:rsidR="001D45D4" w:rsidRPr="001D45D4" w14:paraId="7485DB4E" w14:textId="77777777" w:rsidTr="001D45D4">
        <w:trPr>
          <w:trHeight w:val="405"/>
        </w:trPr>
        <w:tc>
          <w:tcPr>
            <w:tcW w:w="1440" w:type="dxa"/>
            <w:tcBorders>
              <w:top w:val="nil"/>
              <w:left w:val="single" w:sz="8" w:space="0" w:color="auto"/>
              <w:bottom w:val="dashed" w:sz="8" w:space="0" w:color="auto"/>
              <w:right w:val="nil"/>
            </w:tcBorders>
            <w:noWrap/>
            <w:vAlign w:val="bottom"/>
            <w:hideMark/>
          </w:tcPr>
          <w:p w14:paraId="503FBF97"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dashed" w:sz="8" w:space="0" w:color="auto"/>
              <w:right w:val="nil"/>
            </w:tcBorders>
            <w:noWrap/>
            <w:vAlign w:val="bottom"/>
            <w:hideMark/>
          </w:tcPr>
          <w:p w14:paraId="38A5E81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dashed" w:sz="8" w:space="0" w:color="auto"/>
              <w:right w:val="nil"/>
            </w:tcBorders>
            <w:noWrap/>
            <w:vAlign w:val="bottom"/>
            <w:hideMark/>
          </w:tcPr>
          <w:p w14:paraId="4FC6555C" w14:textId="77777777" w:rsidR="001D45D4" w:rsidRPr="001D45D4" w:rsidRDefault="001D45D4" w:rsidP="001D45D4">
            <w:pPr>
              <w:widowControl/>
              <w:autoSpaceDE/>
              <w:autoSpaceDN/>
              <w:adjustRightInd/>
              <w:jc w:val="center"/>
              <w:rPr>
                <w:rFonts w:ascii="Aptos Narrow" w:eastAsia="Times New Roman" w:hAnsi="Aptos Narrow"/>
                <w:color w:val="000000"/>
                <w:sz w:val="16"/>
                <w:szCs w:val="16"/>
              </w:rPr>
            </w:pPr>
            <w:r w:rsidRPr="001D45D4">
              <w:rPr>
                <w:rFonts w:ascii="Aptos Narrow" w:eastAsia="Times New Roman" w:hAnsi="Aptos Narrow"/>
                <w:color w:val="000000"/>
                <w:sz w:val="16"/>
                <w:szCs w:val="16"/>
              </w:rPr>
              <w:t>Partition/Plexi Cover</w:t>
            </w:r>
          </w:p>
        </w:tc>
        <w:tc>
          <w:tcPr>
            <w:tcW w:w="1020" w:type="dxa"/>
            <w:tcBorders>
              <w:top w:val="nil"/>
              <w:left w:val="nil"/>
              <w:bottom w:val="dashed" w:sz="8" w:space="0" w:color="auto"/>
              <w:right w:val="nil"/>
            </w:tcBorders>
            <w:shd w:val="clear" w:color="000000" w:fill="E8E8E8"/>
            <w:noWrap/>
            <w:vAlign w:val="bottom"/>
            <w:hideMark/>
          </w:tcPr>
          <w:p w14:paraId="06C58670"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dashed" w:sz="8" w:space="0" w:color="auto"/>
              <w:right w:val="single" w:sz="8" w:space="0" w:color="auto"/>
            </w:tcBorders>
            <w:shd w:val="clear" w:color="000000" w:fill="E8E8E8"/>
            <w:noWrap/>
            <w:vAlign w:val="bottom"/>
            <w:hideMark/>
          </w:tcPr>
          <w:p w14:paraId="62C32C4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394D5A11" w14:textId="77777777" w:rsidTr="001D45D4">
        <w:trPr>
          <w:trHeight w:val="300"/>
        </w:trPr>
        <w:tc>
          <w:tcPr>
            <w:tcW w:w="1440" w:type="dxa"/>
            <w:tcBorders>
              <w:top w:val="nil"/>
              <w:left w:val="single" w:sz="8" w:space="0" w:color="auto"/>
              <w:bottom w:val="nil"/>
              <w:right w:val="nil"/>
            </w:tcBorders>
            <w:noWrap/>
            <w:vAlign w:val="bottom"/>
            <w:hideMark/>
          </w:tcPr>
          <w:p w14:paraId="4E3B3EC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51E4A42C"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noWrap/>
            <w:vAlign w:val="bottom"/>
            <w:hideMark/>
          </w:tcPr>
          <w:p w14:paraId="4B7B0F30" w14:textId="77777777" w:rsidR="001D45D4" w:rsidRPr="001D45D4" w:rsidRDefault="001D45D4" w:rsidP="001D45D4">
            <w:pPr>
              <w:widowControl/>
              <w:autoSpaceDE/>
              <w:autoSpaceDN/>
              <w:adjustRightInd/>
              <w:rPr>
                <w:rFonts w:ascii="Times New Roman" w:eastAsia="Times New Roman" w:hAnsi="Times New Roman"/>
                <w:szCs w:val="20"/>
              </w:rPr>
            </w:pPr>
          </w:p>
        </w:tc>
        <w:tc>
          <w:tcPr>
            <w:tcW w:w="1020" w:type="dxa"/>
            <w:tcBorders>
              <w:top w:val="nil"/>
              <w:left w:val="nil"/>
              <w:bottom w:val="nil"/>
              <w:right w:val="nil"/>
            </w:tcBorders>
            <w:noWrap/>
            <w:vAlign w:val="bottom"/>
            <w:hideMark/>
          </w:tcPr>
          <w:p w14:paraId="4B029128"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3C879AE0"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CD61FEA" w14:textId="77777777" w:rsidTr="001D45D4">
        <w:trPr>
          <w:trHeight w:val="300"/>
        </w:trPr>
        <w:tc>
          <w:tcPr>
            <w:tcW w:w="1440" w:type="dxa"/>
            <w:tcBorders>
              <w:top w:val="nil"/>
              <w:left w:val="single" w:sz="8" w:space="0" w:color="auto"/>
              <w:bottom w:val="nil"/>
              <w:right w:val="nil"/>
            </w:tcBorders>
            <w:noWrap/>
            <w:vAlign w:val="bottom"/>
            <w:hideMark/>
          </w:tcPr>
          <w:p w14:paraId="67851E1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78DFF8A5"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noWrap/>
            <w:vAlign w:val="bottom"/>
            <w:hideMark/>
          </w:tcPr>
          <w:p w14:paraId="4352DD29" w14:textId="77777777" w:rsidR="001D45D4" w:rsidRPr="001D45D4" w:rsidRDefault="001D45D4" w:rsidP="001D45D4">
            <w:pPr>
              <w:widowControl/>
              <w:autoSpaceDE/>
              <w:autoSpaceDN/>
              <w:adjustRightInd/>
              <w:rPr>
                <w:rFonts w:ascii="Times New Roman" w:eastAsia="Times New Roman" w:hAnsi="Times New Roman"/>
                <w:szCs w:val="20"/>
              </w:rPr>
            </w:pPr>
          </w:p>
        </w:tc>
        <w:tc>
          <w:tcPr>
            <w:tcW w:w="1020" w:type="dxa"/>
            <w:tcBorders>
              <w:top w:val="nil"/>
              <w:left w:val="nil"/>
              <w:bottom w:val="nil"/>
              <w:right w:val="nil"/>
            </w:tcBorders>
            <w:noWrap/>
            <w:vAlign w:val="bottom"/>
            <w:hideMark/>
          </w:tcPr>
          <w:p w14:paraId="5CFB3440"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2C106A98"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SURVEILLANCE</w:t>
            </w:r>
          </w:p>
        </w:tc>
      </w:tr>
      <w:tr w:rsidR="001D45D4" w:rsidRPr="001D45D4" w14:paraId="629EFE2B"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0D930D8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5D7BC73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70977A60"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noWrap/>
            <w:vAlign w:val="bottom"/>
            <w:hideMark/>
          </w:tcPr>
          <w:p w14:paraId="7E3EA171"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43C473E5"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STATION</w:t>
            </w:r>
          </w:p>
        </w:tc>
      </w:tr>
      <w:tr w:rsidR="001D45D4" w:rsidRPr="001D45D4" w14:paraId="7348C40C"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088999A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21D77F7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6340F69A"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noWrap/>
            <w:vAlign w:val="bottom"/>
            <w:hideMark/>
          </w:tcPr>
          <w:p w14:paraId="4E416901"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3E663D41"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61A87C4F" w14:textId="77777777" w:rsidTr="001D45D4">
        <w:trPr>
          <w:trHeight w:val="600"/>
        </w:trPr>
        <w:tc>
          <w:tcPr>
            <w:tcW w:w="2460" w:type="dxa"/>
            <w:gridSpan w:val="2"/>
            <w:tcBorders>
              <w:top w:val="nil"/>
              <w:left w:val="single" w:sz="8" w:space="0" w:color="auto"/>
              <w:bottom w:val="nil"/>
              <w:right w:val="nil"/>
            </w:tcBorders>
            <w:shd w:val="clear" w:color="000000" w:fill="E8E8E8"/>
            <w:noWrap/>
            <w:vAlign w:val="bottom"/>
            <w:hideMark/>
          </w:tcPr>
          <w:p w14:paraId="4995ED9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xml:space="preserve">   OFFICER STATION</w:t>
            </w:r>
          </w:p>
        </w:tc>
        <w:tc>
          <w:tcPr>
            <w:tcW w:w="1440" w:type="dxa"/>
            <w:tcBorders>
              <w:top w:val="nil"/>
              <w:left w:val="nil"/>
              <w:bottom w:val="nil"/>
              <w:right w:val="nil"/>
            </w:tcBorders>
            <w:noWrap/>
            <w:vAlign w:val="bottom"/>
            <w:hideMark/>
          </w:tcPr>
          <w:p w14:paraId="17C926DB"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noWrap/>
            <w:vAlign w:val="bottom"/>
            <w:hideMark/>
          </w:tcPr>
          <w:p w14:paraId="1AE46758"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vAlign w:val="bottom"/>
            <w:hideMark/>
          </w:tcPr>
          <w:p w14:paraId="475D4EE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xml:space="preserve">   OFFICER STATION</w:t>
            </w:r>
          </w:p>
        </w:tc>
      </w:tr>
      <w:tr w:rsidR="001D45D4" w:rsidRPr="001D45D4" w14:paraId="3D2AD84C"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17B5C9BA"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3408B50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4D1643FB"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noWrap/>
            <w:vAlign w:val="bottom"/>
            <w:hideMark/>
          </w:tcPr>
          <w:p w14:paraId="6A3ADDFB"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6F62D24D"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B091EF4"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2FB8AD0F"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5AD3DCEF"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0CCF976A"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noWrap/>
            <w:vAlign w:val="bottom"/>
            <w:hideMark/>
          </w:tcPr>
          <w:p w14:paraId="12F08824" w14:textId="77777777" w:rsidR="001D45D4" w:rsidRPr="001D45D4" w:rsidRDefault="001D45D4" w:rsidP="001D45D4">
            <w:pPr>
              <w:widowControl/>
              <w:autoSpaceDE/>
              <w:autoSpaceDN/>
              <w:adjustRightInd/>
              <w:rPr>
                <w:rFonts w:ascii="Times New Roman" w:eastAsia="Times New Roman" w:hAnsi="Times New Roman"/>
                <w:szCs w:val="20"/>
              </w:rPr>
            </w:pPr>
          </w:p>
        </w:tc>
        <w:tc>
          <w:tcPr>
            <w:tcW w:w="1583" w:type="dxa"/>
            <w:tcBorders>
              <w:top w:val="nil"/>
              <w:left w:val="nil"/>
              <w:bottom w:val="nil"/>
              <w:right w:val="single" w:sz="8" w:space="0" w:color="auto"/>
            </w:tcBorders>
            <w:shd w:val="clear" w:color="000000" w:fill="E8E8E8"/>
            <w:noWrap/>
            <w:vAlign w:val="bottom"/>
            <w:hideMark/>
          </w:tcPr>
          <w:p w14:paraId="30A37D4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6A53D283"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77F51F2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11B9E57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shd w:val="clear" w:color="000000" w:fill="E97132"/>
            <w:noWrap/>
            <w:vAlign w:val="bottom"/>
            <w:hideMark/>
          </w:tcPr>
          <w:p w14:paraId="23A46065" w14:textId="77777777" w:rsidR="001D45D4" w:rsidRPr="001D45D4" w:rsidRDefault="001D45D4" w:rsidP="001D45D4">
            <w:pPr>
              <w:widowControl/>
              <w:autoSpaceDE/>
              <w:autoSpaceDN/>
              <w:adjustRightInd/>
              <w:jc w:val="center"/>
              <w:rPr>
                <w:rFonts w:ascii="Aptos Narrow" w:eastAsia="Times New Roman" w:hAnsi="Aptos Narrow"/>
                <w:color w:val="000000"/>
                <w:sz w:val="22"/>
                <w:szCs w:val="22"/>
              </w:rPr>
            </w:pPr>
            <w:r w:rsidRPr="001D45D4">
              <w:rPr>
                <w:rFonts w:ascii="Aptos Narrow" w:eastAsia="Times New Roman" w:hAnsi="Aptos Narrow"/>
                <w:color w:val="000000"/>
                <w:sz w:val="22"/>
                <w:szCs w:val="22"/>
              </w:rPr>
              <w:t>AREA 1</w:t>
            </w:r>
          </w:p>
        </w:tc>
        <w:tc>
          <w:tcPr>
            <w:tcW w:w="1020" w:type="dxa"/>
            <w:tcBorders>
              <w:top w:val="nil"/>
              <w:left w:val="nil"/>
              <w:bottom w:val="nil"/>
              <w:right w:val="nil"/>
            </w:tcBorders>
            <w:shd w:val="clear" w:color="000000" w:fill="E8E8E8"/>
            <w:noWrap/>
            <w:vAlign w:val="bottom"/>
            <w:hideMark/>
          </w:tcPr>
          <w:p w14:paraId="7412C09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nil"/>
              <w:right w:val="single" w:sz="8" w:space="0" w:color="auto"/>
            </w:tcBorders>
            <w:shd w:val="clear" w:color="000000" w:fill="E8E8E8"/>
            <w:noWrap/>
            <w:vAlign w:val="bottom"/>
            <w:hideMark/>
          </w:tcPr>
          <w:p w14:paraId="0E72EF5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76FC2384"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2CBFCE7F"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5561AEFC"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1F82D303"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shd w:val="clear" w:color="000000" w:fill="E8E8E8"/>
            <w:noWrap/>
            <w:vAlign w:val="bottom"/>
            <w:hideMark/>
          </w:tcPr>
          <w:p w14:paraId="78E5EF4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nil"/>
              <w:right w:val="single" w:sz="8" w:space="0" w:color="auto"/>
            </w:tcBorders>
            <w:shd w:val="clear" w:color="000000" w:fill="E8E8E8"/>
            <w:noWrap/>
            <w:vAlign w:val="bottom"/>
            <w:hideMark/>
          </w:tcPr>
          <w:p w14:paraId="28198B27"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466C7CAC" w14:textId="77777777" w:rsidTr="001D45D4">
        <w:trPr>
          <w:trHeight w:val="300"/>
        </w:trPr>
        <w:tc>
          <w:tcPr>
            <w:tcW w:w="1440" w:type="dxa"/>
            <w:tcBorders>
              <w:top w:val="nil"/>
              <w:left w:val="single" w:sz="8" w:space="0" w:color="auto"/>
              <w:bottom w:val="nil"/>
              <w:right w:val="nil"/>
            </w:tcBorders>
            <w:noWrap/>
            <w:vAlign w:val="bottom"/>
            <w:hideMark/>
          </w:tcPr>
          <w:p w14:paraId="41EB82AD"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noWrap/>
            <w:vAlign w:val="bottom"/>
            <w:hideMark/>
          </w:tcPr>
          <w:p w14:paraId="03010D47"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440" w:type="dxa"/>
            <w:tcBorders>
              <w:top w:val="nil"/>
              <w:left w:val="nil"/>
              <w:bottom w:val="nil"/>
              <w:right w:val="nil"/>
            </w:tcBorders>
            <w:noWrap/>
            <w:vAlign w:val="bottom"/>
            <w:hideMark/>
          </w:tcPr>
          <w:p w14:paraId="5A671BE2" w14:textId="77777777" w:rsidR="001D45D4" w:rsidRPr="001D45D4" w:rsidRDefault="001D45D4" w:rsidP="001D45D4">
            <w:pPr>
              <w:widowControl/>
              <w:autoSpaceDE/>
              <w:autoSpaceDN/>
              <w:adjustRightInd/>
              <w:rPr>
                <w:rFonts w:ascii="Times New Roman" w:eastAsia="Times New Roman" w:hAnsi="Times New Roman"/>
                <w:szCs w:val="20"/>
              </w:rPr>
            </w:pPr>
          </w:p>
        </w:tc>
        <w:tc>
          <w:tcPr>
            <w:tcW w:w="1020" w:type="dxa"/>
            <w:tcBorders>
              <w:top w:val="nil"/>
              <w:left w:val="nil"/>
              <w:bottom w:val="nil"/>
              <w:right w:val="nil"/>
            </w:tcBorders>
            <w:shd w:val="clear" w:color="000000" w:fill="E8E8E8"/>
            <w:noWrap/>
            <w:vAlign w:val="bottom"/>
            <w:hideMark/>
          </w:tcPr>
          <w:p w14:paraId="40A584B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nil"/>
              <w:right w:val="single" w:sz="8" w:space="0" w:color="auto"/>
            </w:tcBorders>
            <w:shd w:val="clear" w:color="000000" w:fill="E8E8E8"/>
            <w:noWrap/>
            <w:vAlign w:val="bottom"/>
            <w:hideMark/>
          </w:tcPr>
          <w:p w14:paraId="28E0781B"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01B26B74"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4AF7BCA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nil"/>
              <w:right w:val="nil"/>
            </w:tcBorders>
            <w:shd w:val="clear" w:color="000000" w:fill="E8E8E8"/>
            <w:noWrap/>
            <w:vAlign w:val="bottom"/>
            <w:hideMark/>
          </w:tcPr>
          <w:p w14:paraId="1D0D61A2"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25674D35"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1020" w:type="dxa"/>
            <w:tcBorders>
              <w:top w:val="nil"/>
              <w:left w:val="nil"/>
              <w:bottom w:val="nil"/>
              <w:right w:val="nil"/>
            </w:tcBorders>
            <w:shd w:val="clear" w:color="000000" w:fill="E8E8E8"/>
            <w:noWrap/>
            <w:vAlign w:val="bottom"/>
            <w:hideMark/>
          </w:tcPr>
          <w:p w14:paraId="0709BD6E"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nil"/>
              <w:right w:val="single" w:sz="8" w:space="0" w:color="auto"/>
            </w:tcBorders>
            <w:shd w:val="clear" w:color="000000" w:fill="E8E8E8"/>
            <w:noWrap/>
            <w:vAlign w:val="bottom"/>
            <w:hideMark/>
          </w:tcPr>
          <w:p w14:paraId="1BB4C9E7"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r w:rsidR="001D45D4" w:rsidRPr="001D45D4" w14:paraId="7B3E89A6" w14:textId="77777777" w:rsidTr="001D45D4">
        <w:trPr>
          <w:trHeight w:val="300"/>
        </w:trPr>
        <w:tc>
          <w:tcPr>
            <w:tcW w:w="1440" w:type="dxa"/>
            <w:tcBorders>
              <w:top w:val="nil"/>
              <w:left w:val="single" w:sz="8" w:space="0" w:color="auto"/>
              <w:bottom w:val="nil"/>
              <w:right w:val="nil"/>
            </w:tcBorders>
            <w:shd w:val="clear" w:color="000000" w:fill="E8E8E8"/>
            <w:noWrap/>
            <w:vAlign w:val="bottom"/>
            <w:hideMark/>
          </w:tcPr>
          <w:p w14:paraId="34D0EE06"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xml:space="preserve">              ENTRY</w:t>
            </w:r>
          </w:p>
        </w:tc>
        <w:tc>
          <w:tcPr>
            <w:tcW w:w="1020" w:type="dxa"/>
            <w:tcBorders>
              <w:top w:val="nil"/>
              <w:left w:val="nil"/>
              <w:bottom w:val="nil"/>
              <w:right w:val="nil"/>
            </w:tcBorders>
            <w:shd w:val="clear" w:color="000000" w:fill="E8E8E8"/>
            <w:noWrap/>
            <w:vAlign w:val="bottom"/>
            <w:hideMark/>
          </w:tcPr>
          <w:p w14:paraId="4E482E7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nil"/>
              <w:right w:val="nil"/>
            </w:tcBorders>
            <w:noWrap/>
            <w:vAlign w:val="bottom"/>
            <w:hideMark/>
          </w:tcPr>
          <w:p w14:paraId="422AF38E" w14:textId="77777777" w:rsidR="001D45D4" w:rsidRPr="001D45D4" w:rsidRDefault="001D45D4" w:rsidP="001D45D4">
            <w:pPr>
              <w:widowControl/>
              <w:autoSpaceDE/>
              <w:autoSpaceDN/>
              <w:adjustRightInd/>
              <w:rPr>
                <w:rFonts w:ascii="Aptos Narrow" w:eastAsia="Times New Roman" w:hAnsi="Aptos Narrow"/>
                <w:color w:val="000000"/>
                <w:sz w:val="22"/>
                <w:szCs w:val="22"/>
              </w:rPr>
            </w:pPr>
          </w:p>
        </w:tc>
        <w:tc>
          <w:tcPr>
            <w:tcW w:w="2603" w:type="dxa"/>
            <w:gridSpan w:val="2"/>
            <w:tcBorders>
              <w:top w:val="nil"/>
              <w:left w:val="nil"/>
              <w:bottom w:val="nil"/>
              <w:right w:val="single" w:sz="8" w:space="0" w:color="000000"/>
            </w:tcBorders>
            <w:shd w:val="clear" w:color="000000" w:fill="E8E8E8"/>
            <w:noWrap/>
            <w:vAlign w:val="bottom"/>
            <w:hideMark/>
          </w:tcPr>
          <w:p w14:paraId="04CE592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xml:space="preserve">              DRIVER</w:t>
            </w:r>
          </w:p>
        </w:tc>
      </w:tr>
      <w:tr w:rsidR="001D45D4" w:rsidRPr="001D45D4" w14:paraId="52BB6C67" w14:textId="77777777" w:rsidTr="001D45D4">
        <w:trPr>
          <w:trHeight w:val="315"/>
        </w:trPr>
        <w:tc>
          <w:tcPr>
            <w:tcW w:w="1440" w:type="dxa"/>
            <w:tcBorders>
              <w:top w:val="nil"/>
              <w:left w:val="single" w:sz="8" w:space="0" w:color="auto"/>
              <w:bottom w:val="single" w:sz="8" w:space="0" w:color="auto"/>
              <w:right w:val="nil"/>
            </w:tcBorders>
            <w:shd w:val="clear" w:color="000000" w:fill="E8E8E8"/>
            <w:noWrap/>
            <w:vAlign w:val="bottom"/>
            <w:hideMark/>
          </w:tcPr>
          <w:p w14:paraId="2933A1C3"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8" w:space="0" w:color="auto"/>
              <w:right w:val="nil"/>
            </w:tcBorders>
            <w:shd w:val="clear" w:color="000000" w:fill="E8E8E8"/>
            <w:noWrap/>
            <w:vAlign w:val="bottom"/>
            <w:hideMark/>
          </w:tcPr>
          <w:p w14:paraId="3CD18471"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440" w:type="dxa"/>
            <w:tcBorders>
              <w:top w:val="nil"/>
              <w:left w:val="nil"/>
              <w:bottom w:val="single" w:sz="8" w:space="0" w:color="auto"/>
              <w:right w:val="nil"/>
            </w:tcBorders>
            <w:noWrap/>
            <w:vAlign w:val="bottom"/>
            <w:hideMark/>
          </w:tcPr>
          <w:p w14:paraId="4CD2AB48"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020" w:type="dxa"/>
            <w:tcBorders>
              <w:top w:val="nil"/>
              <w:left w:val="nil"/>
              <w:bottom w:val="single" w:sz="8" w:space="0" w:color="auto"/>
              <w:right w:val="nil"/>
            </w:tcBorders>
            <w:shd w:val="clear" w:color="000000" w:fill="E8E8E8"/>
            <w:noWrap/>
            <w:vAlign w:val="bottom"/>
            <w:hideMark/>
          </w:tcPr>
          <w:p w14:paraId="4901C6E4"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c>
          <w:tcPr>
            <w:tcW w:w="1583" w:type="dxa"/>
            <w:tcBorders>
              <w:top w:val="nil"/>
              <w:left w:val="nil"/>
              <w:bottom w:val="single" w:sz="8" w:space="0" w:color="auto"/>
              <w:right w:val="single" w:sz="8" w:space="0" w:color="auto"/>
            </w:tcBorders>
            <w:shd w:val="clear" w:color="000000" w:fill="E8E8E8"/>
            <w:noWrap/>
            <w:vAlign w:val="bottom"/>
            <w:hideMark/>
          </w:tcPr>
          <w:p w14:paraId="6437FB95" w14:textId="77777777" w:rsidR="001D45D4" w:rsidRPr="001D45D4" w:rsidRDefault="001D45D4" w:rsidP="001D45D4">
            <w:pPr>
              <w:widowControl/>
              <w:autoSpaceDE/>
              <w:autoSpaceDN/>
              <w:adjustRightInd/>
              <w:rPr>
                <w:rFonts w:ascii="Aptos Narrow" w:eastAsia="Times New Roman" w:hAnsi="Aptos Narrow"/>
                <w:color w:val="000000"/>
                <w:sz w:val="22"/>
                <w:szCs w:val="22"/>
              </w:rPr>
            </w:pPr>
            <w:r w:rsidRPr="001D45D4">
              <w:rPr>
                <w:rFonts w:ascii="Aptos Narrow" w:eastAsia="Times New Roman" w:hAnsi="Aptos Narrow"/>
                <w:color w:val="000000"/>
                <w:sz w:val="22"/>
                <w:szCs w:val="22"/>
              </w:rPr>
              <w:t> </w:t>
            </w:r>
          </w:p>
        </w:tc>
      </w:tr>
    </w:tbl>
    <w:p w14:paraId="1A9CE907" w14:textId="77777777" w:rsidR="001D45D4" w:rsidRDefault="001D45D4" w:rsidP="001D45D4">
      <w:pPr>
        <w:pStyle w:val="Heading1"/>
        <w:jc w:val="both"/>
        <w:rPr>
          <w:rFonts w:cs="Arial"/>
        </w:rPr>
      </w:pPr>
      <w:r w:rsidRPr="008B653E">
        <w:rPr>
          <w:rFonts w:cs="Arial"/>
        </w:rPr>
        <w:t>END OF SPECIFICATION</w:t>
      </w:r>
    </w:p>
    <w:p w14:paraId="2733BC8B" w14:textId="77777777" w:rsidR="001D45D4" w:rsidRDefault="001D45D4" w:rsidP="001D45D4">
      <w:pPr>
        <w:rPr>
          <w:lang w:val="x-none" w:eastAsia="x-none"/>
        </w:rPr>
      </w:pPr>
    </w:p>
    <w:p w14:paraId="6F98DC93" w14:textId="243D45AC" w:rsidR="001D45D4" w:rsidRPr="001D45D4" w:rsidRDefault="001D45D4" w:rsidP="001D45D4">
      <w:pPr>
        <w:rPr>
          <w:lang w:val="x-none" w:eastAsia="x-none"/>
        </w:rPr>
        <w:sectPr w:rsidR="001D45D4" w:rsidRPr="001D45D4"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p>
    <w:p w14:paraId="03EDFA3D" w14:textId="77777777" w:rsidR="001D45D4" w:rsidRDefault="001D45D4" w:rsidP="0023109D">
      <w:pPr>
        <w:pStyle w:val="Heading1"/>
        <w:rPr>
          <w:rFonts w:cs="Arial"/>
        </w:rPr>
      </w:pPr>
    </w:p>
    <w:p w14:paraId="5652ECEF" w14:textId="34FA5DD1" w:rsidR="002D2FBF" w:rsidRPr="008B653E" w:rsidRDefault="00AC0516" w:rsidP="0023109D">
      <w:pPr>
        <w:pStyle w:val="Heading1"/>
        <w:rPr>
          <w:rFonts w:cs="Arial"/>
        </w:rPr>
      </w:pPr>
      <w:r w:rsidRPr="008B653E">
        <w:rPr>
          <w:rFonts w:cs="Arial"/>
        </w:rPr>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DELIVERY</w:t>
      </w:r>
      <w:proofErr w:type="gramStart"/>
      <w:r w:rsidRPr="008B653E">
        <w:rPr>
          <w:rFonts w:cs="Arial"/>
          <w:szCs w:val="20"/>
        </w:rPr>
        <w:t>:  Indicate</w:t>
      </w:r>
      <w:proofErr w:type="gramEnd"/>
      <w:r w:rsidRPr="008B653E">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w:t>
      </w:r>
      <w:proofErr w:type="gramStart"/>
      <w:r w:rsidRPr="008B653E">
        <w:rPr>
          <w:rFonts w:cs="Arial"/>
          <w:szCs w:val="20"/>
        </w:rPr>
        <w:t>responsive</w:t>
      </w:r>
      <w:proofErr w:type="gramEnd"/>
      <w:r w:rsidRPr="008B653E">
        <w:rPr>
          <w:rFonts w:cs="Arial"/>
          <w:szCs w:val="20"/>
        </w:rPr>
        <w:t xml:space="preser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The materials, equipment </w:t>
      </w:r>
      <w:proofErr w:type="gramStart"/>
      <w:r w:rsidRPr="008B653E">
        <w:rPr>
          <w:rFonts w:cs="Arial"/>
          <w:szCs w:val="20"/>
        </w:rPr>
        <w:t>or</w:t>
      </w:r>
      <w:proofErr w:type="gramEnd"/>
      <w:r w:rsidRPr="008B653E">
        <w:rPr>
          <w:rFonts w:cs="Arial"/>
          <w:szCs w:val="20"/>
        </w:rPr>
        <w:t xml:space="preserve">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6963DB1"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607671">
        <w:rPr>
          <w:rFonts w:cs="Arial"/>
          <w:szCs w:val="20"/>
          <w:lang w:val="en-US"/>
        </w:rPr>
        <w:t>Prison Transport Bus</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4CC39434" w14:textId="77777777" w:rsidR="002D2FBF" w:rsidRPr="008B653E" w:rsidRDefault="002D2FBF" w:rsidP="002D2FBF">
      <w:pPr>
        <w:tabs>
          <w:tab w:val="left" w:pos="1440"/>
          <w:tab w:val="left" w:pos="9720"/>
          <w:tab w:val="right" w:pos="10350"/>
        </w:tabs>
        <w:spacing w:line="218" w:lineRule="auto"/>
        <w:ind w:left="1440" w:right="-1080" w:hanging="1440"/>
        <w:rPr>
          <w:rFonts w:cs="Arial"/>
          <w:szCs w:val="20"/>
        </w:rPr>
      </w:pPr>
      <w:r w:rsidRPr="008B653E">
        <w:rPr>
          <w:rFonts w:cs="Arial"/>
          <w:szCs w:val="20"/>
        </w:rPr>
        <w:tab/>
      </w:r>
      <w:r w:rsidRPr="008B653E">
        <w:rPr>
          <w:rFonts w:cs="Arial"/>
          <w:szCs w:val="20"/>
        </w:rPr>
        <w:tab/>
      </w:r>
    </w:p>
    <w:p w14:paraId="06195BFF" w14:textId="77777777" w:rsidR="002D2FBF" w:rsidRPr="008B653E"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1"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1"/>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459125CD" w14:textId="77777777" w:rsidR="002D2FBF"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276B9D77" w14:textId="77777777" w:rsidR="00607671" w:rsidRDefault="00607671"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3DE94D53" w14:textId="77EDFFCD" w:rsidR="00607671" w:rsidRDefault="006449BE" w:rsidP="006449BE">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106.25.5</w:t>
      </w:r>
      <w:r>
        <w:rPr>
          <w:rFonts w:cs="Arial"/>
          <w:szCs w:val="20"/>
        </w:rPr>
        <w:tab/>
      </w:r>
      <w:r>
        <w:rPr>
          <w:rFonts w:cs="Arial"/>
          <w:szCs w:val="20"/>
        </w:rPr>
        <w:tab/>
        <w:t xml:space="preserve">Air Conditioning                                                                                                           </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FD09D0D" w14:textId="77777777" w:rsidR="00607671" w:rsidRPr="008B653E" w:rsidRDefault="00607671"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283FF855"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Pr="008B653E">
        <w:rPr>
          <w:rFonts w:cs="Arial"/>
          <w:b/>
          <w:szCs w:val="20"/>
        </w:rPr>
        <w:t xml:space="preserve">   $</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508AF768"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Required Delivery</w:t>
      </w:r>
      <w:proofErr w:type="gramStart"/>
      <w:r w:rsidRPr="008B653E">
        <w:rPr>
          <w:rFonts w:cs="Arial"/>
          <w:szCs w:val="20"/>
        </w:rPr>
        <w:t>:  Maximum</w:t>
      </w:r>
      <w:proofErr w:type="gramEnd"/>
      <w:r w:rsidRPr="008B653E">
        <w:rPr>
          <w:rFonts w:cs="Arial"/>
          <w:szCs w:val="20"/>
        </w:rPr>
        <w:t xml:space="preserve"> </w:t>
      </w:r>
      <w:r w:rsidR="00F62FB5" w:rsidRPr="00336B55">
        <w:rPr>
          <w:rFonts w:cs="Arial"/>
          <w:bCs/>
          <w:szCs w:val="20"/>
        </w:rPr>
        <w:t>2</w:t>
      </w:r>
      <w:r w:rsidR="006449BE">
        <w:rPr>
          <w:rFonts w:cs="Arial"/>
          <w:bCs/>
          <w:szCs w:val="20"/>
        </w:rPr>
        <w:t>4</w:t>
      </w:r>
      <w:r w:rsidR="00F62FB5" w:rsidRPr="00336B55">
        <w:rPr>
          <w:rFonts w:cs="Arial"/>
          <w:bCs/>
          <w:szCs w:val="20"/>
        </w:rPr>
        <w:t>0</w:t>
      </w:r>
      <w:r w:rsidR="009D0150">
        <w:rPr>
          <w:rFonts w:cs="Arial"/>
          <w:bCs/>
          <w:szCs w:val="20"/>
        </w:rPr>
        <w:t xml:space="preserve">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roofErr w:type="gramStart"/>
      <w:r w:rsidRPr="008B653E">
        <w:rPr>
          <w:rFonts w:cs="Arial"/>
          <w:szCs w:val="20"/>
        </w:rPr>
        <w:t>Offered Delivered Time</w:t>
      </w:r>
      <w:proofErr w:type="gramEnd"/>
      <w:r w:rsidRPr="008B653E">
        <w:rPr>
          <w:rFonts w:cs="Arial"/>
          <w:szCs w:val="20"/>
        </w:rPr>
        <w:t>: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BA29346" w14:textId="77777777" w:rsidR="00675967"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proofErr w:type="gramStart"/>
      <w:r w:rsidRPr="008B653E">
        <w:rPr>
          <w:rFonts w:cs="Arial"/>
        </w:rPr>
        <w:t>:  By</w:t>
      </w:r>
      <w:proofErr w:type="gramEnd"/>
      <w:r w:rsidRPr="008B653E">
        <w:rPr>
          <w:rFonts w:cs="Arial"/>
        </w:rPr>
        <w:t xml:space="preserve">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w:t>
      </w:r>
      <w:proofErr w:type="gramStart"/>
      <w:r w:rsidRPr="008B653E">
        <w:rPr>
          <w:rFonts w:cs="Arial"/>
        </w:rPr>
        <w:t xml:space="preserve">license, </w:t>
      </w:r>
      <w:r w:rsidRPr="008B653E">
        <w:rPr>
          <w:rFonts w:cs="Arial"/>
          <w:color w:val="000000"/>
        </w:rPr>
        <w:t>or</w:t>
      </w:r>
      <w:proofErr w:type="gramEnd"/>
      <w:r w:rsidRPr="008B653E">
        <w:rPr>
          <w:rFonts w:cs="Arial"/>
          <w:color w:val="000000"/>
        </w:rPr>
        <w:t xml:space="preserve"> will obtain one prior to </w:t>
      </w:r>
      <w:proofErr w:type="gramStart"/>
      <w:r w:rsidRPr="008B653E">
        <w:rPr>
          <w:rFonts w:cs="Arial"/>
          <w:color w:val="000000"/>
        </w:rPr>
        <w:t>award of</w:t>
      </w:r>
      <w:proofErr w:type="gramEnd"/>
      <w:r w:rsidRPr="008B653E">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3A39C1">
      <w:pPr>
        <w:widowControl/>
        <w:numPr>
          <w:ilvl w:val="0"/>
          <w:numId w:val="2"/>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w:t>
      </w:r>
      <w:proofErr w:type="gramStart"/>
      <w:r w:rsidR="00031FE6" w:rsidRPr="008B653E">
        <w:rPr>
          <w:rFonts w:cs="Arial"/>
          <w:szCs w:val="16"/>
        </w:rPr>
        <w:t>set</w:t>
      </w:r>
      <w:proofErr w:type="gramEnd"/>
      <w:r w:rsidR="00031FE6" w:rsidRPr="008B653E">
        <w:rPr>
          <w:rFonts w:cs="Arial"/>
          <w:szCs w:val="16"/>
        </w:rPr>
        <w:t xml:space="preserve">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AA1722"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 xml:space="preserve">DOES YOUR BUSINESS QUALIFY FOR THE </w:t>
            </w:r>
            <w:proofErr w:type="gramStart"/>
            <w:r w:rsidRPr="008B653E">
              <w:rPr>
                <w:rFonts w:cs="Arial"/>
                <w:szCs w:val="20"/>
              </w:rPr>
              <w:t>VETERANS</w:t>
            </w:r>
            <w:proofErr w:type="gramEnd"/>
            <w:r w:rsidRPr="008B653E">
              <w:rPr>
                <w:rFonts w:cs="Arial"/>
                <w:szCs w:val="20"/>
              </w:rPr>
              <w:t xml:space="preserve">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AA1722"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AA1722"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AA1722"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AA1722"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AA1722"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AA1722"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635AF6">
      <w:pPr>
        <w:pStyle w:val="ListParagraph"/>
        <w:widowControl/>
        <w:numPr>
          <w:ilvl w:val="0"/>
          <w:numId w:val="38"/>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AA1722"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AA1722"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AA1722"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2" w:name="_Hlk534640323"/>
      <w:r w:rsidRPr="008B653E">
        <w:rPr>
          <w:rFonts w:cs="Arial"/>
          <w:szCs w:val="20"/>
        </w:rPr>
        <w:t>Incorporated or qualified to do business under the laws of the state?</w:t>
      </w:r>
    </w:p>
    <w:p w14:paraId="1AF5BEC7" w14:textId="77777777" w:rsidR="00635AF6" w:rsidRPr="008B653E" w:rsidRDefault="00AA1722"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 xml:space="preserve">A sole proprietorship AND the proprietor </w:t>
      </w:r>
      <w:proofErr w:type="gramStart"/>
      <w:r w:rsidRPr="008B653E">
        <w:rPr>
          <w:rFonts w:cs="Arial"/>
          <w:szCs w:val="20"/>
        </w:rPr>
        <w:t>is</w:t>
      </w:r>
      <w:proofErr w:type="gramEnd"/>
      <w:r w:rsidRPr="008B653E">
        <w:rPr>
          <w:rFonts w:cs="Arial"/>
          <w:szCs w:val="20"/>
        </w:rPr>
        <w:t xml:space="preserve"> a resident of the state?</w:t>
      </w:r>
    </w:p>
    <w:p w14:paraId="160C11A6" w14:textId="77777777" w:rsidR="00635AF6" w:rsidRPr="008B653E" w:rsidRDefault="00AA1722"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AA1722"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AA1722"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2"/>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3"/>
    <w:p w14:paraId="1E2AF0BB" w14:textId="77777777" w:rsidR="00635AF6" w:rsidRPr="008B653E"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AA1722"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AA1722"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AA1722"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AA1722"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635AF6">
      <w:pPr>
        <w:pStyle w:val="ListParagraph"/>
        <w:widowControl/>
        <w:numPr>
          <w:ilvl w:val="0"/>
          <w:numId w:val="41"/>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Alaska Territorial Guard, the Alaska Army National Guard, the Alaska Air Nations Guard, or the Alaska Naval Militia; and</w:t>
      </w:r>
    </w:p>
    <w:p w14:paraId="16D69C31" w14:textId="77777777" w:rsidR="00635AF6" w:rsidRPr="008B653E" w:rsidRDefault="00635AF6" w:rsidP="00635AF6">
      <w:pPr>
        <w:pStyle w:val="ListParagraph"/>
        <w:widowControl/>
        <w:numPr>
          <w:ilvl w:val="0"/>
          <w:numId w:val="41"/>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lastRenderedPageBreak/>
        <w:t>Do you certify that the individual(s) indicated in Question 1A, 1B, 1C, or 1D meet this definition and can provide documentation of their service and discharge if necessary?</w:t>
      </w:r>
    </w:p>
    <w:p w14:paraId="32964376" w14:textId="77777777" w:rsidR="00635AF6" w:rsidRPr="008B653E" w:rsidRDefault="00AA1722"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94E20" w14:textId="77777777" w:rsidR="00AA1722" w:rsidRDefault="00AA1722" w:rsidP="0012222C">
      <w:r>
        <w:separator/>
      </w:r>
    </w:p>
  </w:endnote>
  <w:endnote w:type="continuationSeparator" w:id="0">
    <w:p w14:paraId="58101C6D" w14:textId="77777777" w:rsidR="00AA1722" w:rsidRDefault="00AA1722"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Oblique">
    <w:altName w:val="Helvetica"/>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36F8892C" w:rsidR="00904D9D" w:rsidRPr="009378D4" w:rsidRDefault="00904D9D" w:rsidP="003C39D9">
    <w:pPr>
      <w:pStyle w:val="Footer"/>
      <w:jc w:val="center"/>
      <w:rPr>
        <w:rFonts w:cs="Arial"/>
        <w:i/>
        <w:lang w:val="en-US"/>
      </w:rPr>
    </w:pPr>
    <w:r w:rsidRPr="009378D4">
      <w:rPr>
        <w:rFonts w:cs="Arial"/>
        <w:i/>
      </w:rPr>
      <w:t>SEF</w:t>
    </w:r>
    <w:r w:rsidRPr="009378D4">
      <w:rPr>
        <w:rFonts w:cs="Arial"/>
        <w:i/>
        <w:lang w:val="en-US"/>
      </w:rPr>
      <w:t>-</w:t>
    </w:r>
    <w:r w:rsidR="00F10E3D">
      <w:rPr>
        <w:rFonts w:cs="Arial"/>
        <w:i/>
        <w:lang w:val="en-US"/>
      </w:rPr>
      <w:t>2492 Prisoner Transport Bus</w:t>
    </w:r>
  </w:p>
  <w:p w14:paraId="784A938E" w14:textId="1F57FE6A"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A15BD">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6972C4C" w14:textId="77777777" w:rsidR="00913C59" w:rsidRPr="009378D4" w:rsidRDefault="00913C59" w:rsidP="00913C59">
    <w:pPr>
      <w:pStyle w:val="Footer"/>
      <w:jc w:val="center"/>
      <w:rPr>
        <w:rFonts w:cs="Arial"/>
        <w:i/>
        <w:lang w:val="en-US"/>
      </w:rPr>
    </w:pPr>
    <w:r w:rsidRPr="009378D4">
      <w:rPr>
        <w:rFonts w:cs="Arial"/>
        <w:i/>
      </w:rPr>
      <w:t>SEF</w:t>
    </w:r>
    <w:r w:rsidRPr="009378D4">
      <w:rPr>
        <w:rFonts w:cs="Arial"/>
        <w:i/>
        <w:lang w:val="en-US"/>
      </w:rPr>
      <w:t>-</w:t>
    </w:r>
    <w:r>
      <w:rPr>
        <w:rFonts w:cs="Arial"/>
        <w:i/>
        <w:lang w:val="en-US"/>
      </w:rPr>
      <w:t>2492 Prisoner Transport Bus</w:t>
    </w:r>
  </w:p>
  <w:p w14:paraId="36562A83" w14:textId="5CD7A6E3"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A15BD">
      <w:rPr>
        <w:rFonts w:cs="Arial"/>
        <w:i/>
        <w:noProof/>
        <w:szCs w:val="20"/>
      </w:rPr>
      <w:t>12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DDE5C63" w14:textId="1E553908" w:rsidR="00F10E3D" w:rsidRPr="009378D4" w:rsidRDefault="00F10E3D" w:rsidP="00F10E3D">
    <w:pPr>
      <w:pStyle w:val="Footer"/>
      <w:jc w:val="center"/>
      <w:rPr>
        <w:rFonts w:cs="Arial"/>
        <w:i/>
        <w:lang w:val="en-US"/>
      </w:rPr>
    </w:pPr>
    <w:r w:rsidRPr="009378D4">
      <w:rPr>
        <w:rFonts w:cs="Arial"/>
        <w:i/>
      </w:rPr>
      <w:t>SEF</w:t>
    </w:r>
    <w:r w:rsidRPr="009378D4">
      <w:rPr>
        <w:rFonts w:cs="Arial"/>
        <w:i/>
        <w:lang w:val="en-US"/>
      </w:rPr>
      <w:t>-</w:t>
    </w:r>
    <w:r>
      <w:rPr>
        <w:rFonts w:cs="Arial"/>
        <w:i/>
        <w:lang w:val="en-US"/>
      </w:rPr>
      <w:t>2492 Prison Transport Bus</w:t>
    </w:r>
  </w:p>
  <w:p w14:paraId="57909353" w14:textId="48F1BBBD"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A15BD">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EDA71" w14:textId="77777777" w:rsidR="00AA1722" w:rsidRDefault="00AA1722" w:rsidP="0012222C">
      <w:r>
        <w:separator/>
      </w:r>
    </w:p>
  </w:footnote>
  <w:footnote w:type="continuationSeparator" w:id="0">
    <w:p w14:paraId="6A68D9D2" w14:textId="77777777" w:rsidR="00AA1722" w:rsidRDefault="00AA1722"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23CD15EC"/>
    <w:multiLevelType w:val="multilevel"/>
    <w:tmpl w:val="75F6CC6E"/>
    <w:lvl w:ilvl="0">
      <w:start w:val="10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trike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A43048E"/>
    <w:multiLevelType w:val="multilevel"/>
    <w:tmpl w:val="D01EC68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3" w15:restartNumberingAfterBreak="0">
    <w:nsid w:val="380B44B9"/>
    <w:multiLevelType w:val="multilevel"/>
    <w:tmpl w:val="86A4DE7C"/>
    <w:numStyleLink w:val="Specification1ListStyle"/>
  </w:abstractNum>
  <w:abstractNum w:abstractNumId="24"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7"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6"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7" w15:restartNumberingAfterBreak="0">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40"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A2A675C"/>
    <w:multiLevelType w:val="multilevel"/>
    <w:tmpl w:val="16925C08"/>
    <w:styleLink w:val="Style1"/>
    <w:lvl w:ilvl="0">
      <w:start w:val="1"/>
      <w:numFmt w:val="decimal"/>
      <w:lvlText w:val="%1.0"/>
      <w:lvlJc w:val="left"/>
      <w:pPr>
        <w:ind w:left="990" w:hanging="720"/>
      </w:pPr>
      <w:rPr>
        <w:rFonts w:ascii="Arial" w:hAnsi="Arial" w:hint="default"/>
        <w:b/>
        <w:i w:val="0"/>
        <w:caps/>
        <w:color w:val="000000" w:themeColor="text1"/>
        <w:sz w:val="24"/>
        <w:szCs w:val="24"/>
        <w:u w:val="none"/>
      </w:rPr>
    </w:lvl>
    <w:lvl w:ilvl="1">
      <w:start w:val="1"/>
      <w:numFmt w:val="decimal"/>
      <w:lvlText w:val="%1.%2"/>
      <w:lvlJc w:val="left"/>
      <w:pPr>
        <w:ind w:left="1897" w:hanging="720"/>
      </w:pPr>
      <w:rPr>
        <w:rFonts w:hint="default"/>
        <w:b/>
        <w:i w:val="0"/>
        <w:sz w:val="20"/>
        <w:szCs w:val="20"/>
        <w:u w:val="none"/>
      </w:rPr>
    </w:lvl>
    <w:lvl w:ilvl="2">
      <w:start w:val="1"/>
      <w:numFmt w:val="decimal"/>
      <w:lvlText w:val="%1.%2.%3"/>
      <w:lvlJc w:val="left"/>
      <w:pPr>
        <w:ind w:left="2804" w:hanging="720"/>
      </w:pPr>
      <w:rPr>
        <w:rFonts w:hint="default"/>
        <w:b/>
        <w:i w:val="0"/>
        <w:sz w:val="20"/>
        <w:u w:val="none"/>
      </w:rPr>
    </w:lvl>
    <w:lvl w:ilvl="3">
      <w:start w:val="1"/>
      <w:numFmt w:val="decimal"/>
      <w:lvlText w:val="%1.%2.%3.%4"/>
      <w:lvlJc w:val="left"/>
      <w:pPr>
        <w:ind w:left="3711" w:hanging="720"/>
      </w:pPr>
      <w:rPr>
        <w:rFonts w:hint="default"/>
        <w:b/>
        <w:i w:val="0"/>
        <w:sz w:val="20"/>
        <w:u w:val="none"/>
      </w:rPr>
    </w:lvl>
    <w:lvl w:ilvl="4">
      <w:start w:val="1"/>
      <w:numFmt w:val="decimal"/>
      <w:lvlText w:val="%1.%2.%3.%4.%5"/>
      <w:lvlJc w:val="left"/>
      <w:pPr>
        <w:ind w:left="4618" w:hanging="720"/>
      </w:pPr>
      <w:rPr>
        <w:rFonts w:hint="default"/>
        <w:b/>
        <w:i w:val="0"/>
        <w:sz w:val="20"/>
        <w:u w:val="none"/>
      </w:rPr>
    </w:lvl>
    <w:lvl w:ilvl="5">
      <w:start w:val="1"/>
      <w:numFmt w:val="decimal"/>
      <w:lvlText w:val="%1.%2.%3.%4.%5.%6"/>
      <w:lvlJc w:val="left"/>
      <w:pPr>
        <w:ind w:left="5525" w:hanging="720"/>
      </w:pPr>
      <w:rPr>
        <w:rFonts w:hint="default"/>
        <w:b/>
        <w:i w:val="0"/>
        <w:sz w:val="20"/>
        <w:u w:val="none"/>
      </w:rPr>
    </w:lvl>
    <w:lvl w:ilvl="6">
      <w:start w:val="1"/>
      <w:numFmt w:val="decimal"/>
      <w:lvlText w:val="%1.%2.%3.%4.%5.%6.%7"/>
      <w:lvlJc w:val="left"/>
      <w:pPr>
        <w:ind w:left="6432" w:hanging="720"/>
      </w:pPr>
      <w:rPr>
        <w:rFonts w:hint="default"/>
        <w:b/>
        <w:i w:val="0"/>
        <w:sz w:val="20"/>
        <w:u w:val="none"/>
      </w:rPr>
    </w:lvl>
    <w:lvl w:ilvl="7">
      <w:start w:val="1"/>
      <w:numFmt w:val="decimal"/>
      <w:lvlText w:val="%1.%2.%3.%4.%5.%6.%7.%8"/>
      <w:lvlJc w:val="left"/>
      <w:pPr>
        <w:ind w:left="7339" w:hanging="720"/>
      </w:pPr>
      <w:rPr>
        <w:rFonts w:hint="default"/>
        <w:b/>
      </w:rPr>
    </w:lvl>
    <w:lvl w:ilvl="8">
      <w:start w:val="1"/>
      <w:numFmt w:val="decimal"/>
      <w:lvlText w:val="%1.%2.%3.%4.%5.%6.%7.%8.%9"/>
      <w:lvlJc w:val="left"/>
      <w:pPr>
        <w:ind w:left="8246" w:hanging="720"/>
      </w:pPr>
      <w:rPr>
        <w:rFonts w:hint="default"/>
        <w:b/>
      </w:rPr>
    </w:lvl>
  </w:abstractNum>
  <w:num w:numId="1" w16cid:durableId="1388600961">
    <w:abstractNumId w:val="24"/>
  </w:num>
  <w:num w:numId="2" w16cid:durableId="25640105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377899695">
    <w:abstractNumId w:val="5"/>
  </w:num>
  <w:num w:numId="4" w16cid:durableId="250699942">
    <w:abstractNumId w:val="39"/>
  </w:num>
  <w:num w:numId="5" w16cid:durableId="46127209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952472693">
    <w:abstractNumId w:val="22"/>
  </w:num>
  <w:num w:numId="7" w16cid:durableId="1476339595">
    <w:abstractNumId w:val="9"/>
  </w:num>
  <w:num w:numId="8" w16cid:durableId="483661381">
    <w:abstractNumId w:val="7"/>
  </w:num>
  <w:num w:numId="9" w16cid:durableId="1702900960">
    <w:abstractNumId w:val="34"/>
  </w:num>
  <w:num w:numId="10" w16cid:durableId="210384855">
    <w:abstractNumId w:val="41"/>
  </w:num>
  <w:num w:numId="11" w16cid:durableId="166942538">
    <w:abstractNumId w:val="5"/>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7026969">
    <w:abstractNumId w:val="29"/>
  </w:num>
  <w:num w:numId="13" w16cid:durableId="147718316">
    <w:abstractNumId w:val="16"/>
  </w:num>
  <w:num w:numId="14" w16cid:durableId="315231447">
    <w:abstractNumId w:val="15"/>
  </w:num>
  <w:num w:numId="15" w16cid:durableId="105927027">
    <w:abstractNumId w:val="23"/>
  </w:num>
  <w:num w:numId="16" w16cid:durableId="1827935618">
    <w:abstractNumId w:val="26"/>
  </w:num>
  <w:num w:numId="17" w16cid:durableId="1177110723">
    <w:abstractNumId w:val="4"/>
  </w:num>
  <w:num w:numId="18" w16cid:durableId="396050323">
    <w:abstractNumId w:val="5"/>
  </w:num>
  <w:num w:numId="19" w16cid:durableId="855577094">
    <w:abstractNumId w:val="24"/>
  </w:num>
  <w:num w:numId="20" w16cid:durableId="580330888">
    <w:abstractNumId w:val="14"/>
  </w:num>
  <w:num w:numId="21" w16cid:durableId="519203605">
    <w:abstractNumId w:val="25"/>
  </w:num>
  <w:num w:numId="22" w16cid:durableId="1924871491">
    <w:abstractNumId w:val="17"/>
  </w:num>
  <w:num w:numId="23" w16cid:durableId="1998998664">
    <w:abstractNumId w:val="2"/>
  </w:num>
  <w:num w:numId="24" w16cid:durableId="1082794696">
    <w:abstractNumId w:val="6"/>
  </w:num>
  <w:num w:numId="25" w16cid:durableId="1437942825">
    <w:abstractNumId w:val="18"/>
  </w:num>
  <w:num w:numId="26" w16cid:durableId="659969528">
    <w:abstractNumId w:val="27"/>
  </w:num>
  <w:num w:numId="27" w16cid:durableId="2114469781">
    <w:abstractNumId w:val="20"/>
  </w:num>
  <w:num w:numId="28" w16cid:durableId="1971015591">
    <w:abstractNumId w:val="10"/>
  </w:num>
  <w:num w:numId="29" w16cid:durableId="1210917629">
    <w:abstractNumId w:val="32"/>
  </w:num>
  <w:num w:numId="30" w16cid:durableId="1984770744">
    <w:abstractNumId w:val="12"/>
  </w:num>
  <w:num w:numId="31" w16cid:durableId="8483577">
    <w:abstractNumId w:val="40"/>
  </w:num>
  <w:num w:numId="32" w16cid:durableId="411510406">
    <w:abstractNumId w:val="30"/>
  </w:num>
  <w:num w:numId="33" w16cid:durableId="20253284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709">
    <w:abstractNumId w:val="36"/>
    <w:lvlOverride w:ilvl="0">
      <w:lvl w:ilvl="0">
        <w:start w:val="2"/>
        <w:numFmt w:val="decimal"/>
        <w:lvlText w:val="(%1)"/>
        <w:legacy w:legacy="1" w:legacySpace="0" w:legacyIndent="360"/>
        <w:lvlJc w:val="left"/>
        <w:pPr>
          <w:ind w:left="360" w:hanging="360"/>
        </w:pPr>
      </w:lvl>
    </w:lvlOverride>
  </w:num>
  <w:num w:numId="35" w16cid:durableId="37630156">
    <w:abstractNumId w:val="19"/>
  </w:num>
  <w:num w:numId="36" w16cid:durableId="1791970305">
    <w:abstractNumId w:val="8"/>
  </w:num>
  <w:num w:numId="37" w16cid:durableId="1675645882">
    <w:abstractNumId w:val="11"/>
  </w:num>
  <w:num w:numId="38" w16cid:durableId="1609463500">
    <w:abstractNumId w:val="38"/>
  </w:num>
  <w:num w:numId="39" w16cid:durableId="12807042">
    <w:abstractNumId w:val="11"/>
    <w:lvlOverride w:ilvl="0">
      <w:startOverride w:val="1"/>
    </w:lvlOverride>
  </w:num>
  <w:num w:numId="40" w16cid:durableId="307326703">
    <w:abstractNumId w:val="28"/>
  </w:num>
  <w:num w:numId="41" w16cid:durableId="2124684089">
    <w:abstractNumId w:val="33"/>
  </w:num>
  <w:num w:numId="42" w16cid:durableId="669333461">
    <w:abstractNumId w:val="31"/>
  </w:num>
  <w:num w:numId="43" w16cid:durableId="1261334201">
    <w:abstractNumId w:val="36"/>
  </w:num>
  <w:num w:numId="44" w16cid:durableId="1195731872">
    <w:abstractNumId w:val="37"/>
  </w:num>
  <w:num w:numId="45" w16cid:durableId="1915433383">
    <w:abstractNumId w:val="3"/>
  </w:num>
  <w:num w:numId="46" w16cid:durableId="898639335">
    <w:abstractNumId w:val="1"/>
  </w:num>
  <w:num w:numId="47" w16cid:durableId="1080907364">
    <w:abstractNumId w:val="35"/>
  </w:num>
  <w:num w:numId="48" w16cid:durableId="713971475">
    <w:abstractNumId w:val="21"/>
  </w:num>
  <w:num w:numId="49" w16cid:durableId="293410309">
    <w:abstractNumId w:val="42"/>
  </w:num>
  <w:num w:numId="50" w16cid:durableId="122441460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3368"/>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F11B7"/>
    <w:rsid w:val="000F50DE"/>
    <w:rsid w:val="000F5D90"/>
    <w:rsid w:val="00105FD8"/>
    <w:rsid w:val="00110CC3"/>
    <w:rsid w:val="00111607"/>
    <w:rsid w:val="00114A5F"/>
    <w:rsid w:val="00116A7D"/>
    <w:rsid w:val="0012222C"/>
    <w:rsid w:val="00131BEE"/>
    <w:rsid w:val="00132755"/>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209"/>
    <w:rsid w:val="00184D81"/>
    <w:rsid w:val="00185236"/>
    <w:rsid w:val="001A2EA4"/>
    <w:rsid w:val="001A5542"/>
    <w:rsid w:val="001A5F27"/>
    <w:rsid w:val="001B1D3F"/>
    <w:rsid w:val="001B3607"/>
    <w:rsid w:val="001B44EF"/>
    <w:rsid w:val="001C27A9"/>
    <w:rsid w:val="001C33EE"/>
    <w:rsid w:val="001C41B6"/>
    <w:rsid w:val="001D11EF"/>
    <w:rsid w:val="001D16B7"/>
    <w:rsid w:val="001D1F29"/>
    <w:rsid w:val="001D45D4"/>
    <w:rsid w:val="001E6ED2"/>
    <w:rsid w:val="001F1CD8"/>
    <w:rsid w:val="001F7A27"/>
    <w:rsid w:val="0020270E"/>
    <w:rsid w:val="002102C0"/>
    <w:rsid w:val="002133D7"/>
    <w:rsid w:val="00214393"/>
    <w:rsid w:val="00215B8D"/>
    <w:rsid w:val="002236DA"/>
    <w:rsid w:val="0023109D"/>
    <w:rsid w:val="00237A5F"/>
    <w:rsid w:val="00240879"/>
    <w:rsid w:val="002421A5"/>
    <w:rsid w:val="00272E01"/>
    <w:rsid w:val="00281248"/>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36B55"/>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7E3C"/>
    <w:rsid w:val="00482BBD"/>
    <w:rsid w:val="004855C0"/>
    <w:rsid w:val="004918DD"/>
    <w:rsid w:val="00492374"/>
    <w:rsid w:val="00493401"/>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385B"/>
    <w:rsid w:val="00604F41"/>
    <w:rsid w:val="00605FF6"/>
    <w:rsid w:val="00607671"/>
    <w:rsid w:val="0060776C"/>
    <w:rsid w:val="006107CA"/>
    <w:rsid w:val="00612DF7"/>
    <w:rsid w:val="00613B65"/>
    <w:rsid w:val="00627543"/>
    <w:rsid w:val="006343DE"/>
    <w:rsid w:val="00635AF6"/>
    <w:rsid w:val="00642B1F"/>
    <w:rsid w:val="00643FF6"/>
    <w:rsid w:val="006449BE"/>
    <w:rsid w:val="0064683F"/>
    <w:rsid w:val="00653762"/>
    <w:rsid w:val="00665A2D"/>
    <w:rsid w:val="00670D21"/>
    <w:rsid w:val="00675967"/>
    <w:rsid w:val="00680760"/>
    <w:rsid w:val="00684B1C"/>
    <w:rsid w:val="0069054B"/>
    <w:rsid w:val="006909E7"/>
    <w:rsid w:val="006A36F4"/>
    <w:rsid w:val="006A4C67"/>
    <w:rsid w:val="006A7498"/>
    <w:rsid w:val="006B34D0"/>
    <w:rsid w:val="006B7B78"/>
    <w:rsid w:val="006C6F10"/>
    <w:rsid w:val="006D024C"/>
    <w:rsid w:val="006D213A"/>
    <w:rsid w:val="006D4B97"/>
    <w:rsid w:val="006D5456"/>
    <w:rsid w:val="006E5ECD"/>
    <w:rsid w:val="006F0E91"/>
    <w:rsid w:val="006F254C"/>
    <w:rsid w:val="00702A82"/>
    <w:rsid w:val="00715EB2"/>
    <w:rsid w:val="00721A22"/>
    <w:rsid w:val="00723613"/>
    <w:rsid w:val="00724645"/>
    <w:rsid w:val="007267D1"/>
    <w:rsid w:val="007269A2"/>
    <w:rsid w:val="007311AF"/>
    <w:rsid w:val="00733591"/>
    <w:rsid w:val="0074174E"/>
    <w:rsid w:val="00761AC9"/>
    <w:rsid w:val="00763A5C"/>
    <w:rsid w:val="007701CA"/>
    <w:rsid w:val="00770F7C"/>
    <w:rsid w:val="0077487F"/>
    <w:rsid w:val="007769A6"/>
    <w:rsid w:val="007773F6"/>
    <w:rsid w:val="00782796"/>
    <w:rsid w:val="007839A5"/>
    <w:rsid w:val="007851DC"/>
    <w:rsid w:val="00792FD6"/>
    <w:rsid w:val="007955F3"/>
    <w:rsid w:val="00796604"/>
    <w:rsid w:val="007B0DC1"/>
    <w:rsid w:val="007B19DE"/>
    <w:rsid w:val="007B3269"/>
    <w:rsid w:val="007B3CE0"/>
    <w:rsid w:val="007C2398"/>
    <w:rsid w:val="007C5A55"/>
    <w:rsid w:val="007E3030"/>
    <w:rsid w:val="007E327D"/>
    <w:rsid w:val="007E6B0D"/>
    <w:rsid w:val="007F346C"/>
    <w:rsid w:val="007F49EF"/>
    <w:rsid w:val="007F7672"/>
    <w:rsid w:val="008020C4"/>
    <w:rsid w:val="00802270"/>
    <w:rsid w:val="008108B7"/>
    <w:rsid w:val="00810FB9"/>
    <w:rsid w:val="0081176C"/>
    <w:rsid w:val="008131AD"/>
    <w:rsid w:val="00830114"/>
    <w:rsid w:val="00832FE3"/>
    <w:rsid w:val="00837968"/>
    <w:rsid w:val="00845971"/>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B653E"/>
    <w:rsid w:val="008C42F5"/>
    <w:rsid w:val="008C57D3"/>
    <w:rsid w:val="008D076C"/>
    <w:rsid w:val="008D247E"/>
    <w:rsid w:val="008E3981"/>
    <w:rsid w:val="008E57F7"/>
    <w:rsid w:val="008F1FA7"/>
    <w:rsid w:val="00904D9D"/>
    <w:rsid w:val="00904F80"/>
    <w:rsid w:val="00910441"/>
    <w:rsid w:val="00913C59"/>
    <w:rsid w:val="00920164"/>
    <w:rsid w:val="009259D1"/>
    <w:rsid w:val="0093075F"/>
    <w:rsid w:val="0093267D"/>
    <w:rsid w:val="009378D4"/>
    <w:rsid w:val="00944489"/>
    <w:rsid w:val="00945409"/>
    <w:rsid w:val="00945CF4"/>
    <w:rsid w:val="00946395"/>
    <w:rsid w:val="00952DC9"/>
    <w:rsid w:val="0096073E"/>
    <w:rsid w:val="009622FD"/>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15B53"/>
    <w:rsid w:val="00A21BD0"/>
    <w:rsid w:val="00A44179"/>
    <w:rsid w:val="00A5306D"/>
    <w:rsid w:val="00A663DD"/>
    <w:rsid w:val="00A725DB"/>
    <w:rsid w:val="00A73956"/>
    <w:rsid w:val="00A80248"/>
    <w:rsid w:val="00A9102A"/>
    <w:rsid w:val="00AA0447"/>
    <w:rsid w:val="00AA1722"/>
    <w:rsid w:val="00AA3229"/>
    <w:rsid w:val="00AA35F0"/>
    <w:rsid w:val="00AA62C4"/>
    <w:rsid w:val="00AA62FC"/>
    <w:rsid w:val="00AB5E75"/>
    <w:rsid w:val="00AC0516"/>
    <w:rsid w:val="00AC2AB6"/>
    <w:rsid w:val="00AD214E"/>
    <w:rsid w:val="00AD4BBF"/>
    <w:rsid w:val="00AD7560"/>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B15E8"/>
    <w:rsid w:val="00BC28B0"/>
    <w:rsid w:val="00BC5CB8"/>
    <w:rsid w:val="00BD00B4"/>
    <w:rsid w:val="00BD2D50"/>
    <w:rsid w:val="00BE4B0F"/>
    <w:rsid w:val="00BE5ED5"/>
    <w:rsid w:val="00C07AAE"/>
    <w:rsid w:val="00C07E9F"/>
    <w:rsid w:val="00C123E2"/>
    <w:rsid w:val="00C15364"/>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A65"/>
    <w:rsid w:val="00CC0FF3"/>
    <w:rsid w:val="00CC3A2D"/>
    <w:rsid w:val="00CC59BC"/>
    <w:rsid w:val="00CC5E96"/>
    <w:rsid w:val="00CD024F"/>
    <w:rsid w:val="00CE1847"/>
    <w:rsid w:val="00CE214E"/>
    <w:rsid w:val="00CE293D"/>
    <w:rsid w:val="00CF17A4"/>
    <w:rsid w:val="00CF2860"/>
    <w:rsid w:val="00CF6BA5"/>
    <w:rsid w:val="00D06A93"/>
    <w:rsid w:val="00D2164E"/>
    <w:rsid w:val="00D23394"/>
    <w:rsid w:val="00D2644C"/>
    <w:rsid w:val="00D32A34"/>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15BD"/>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620E"/>
    <w:rsid w:val="00E5005B"/>
    <w:rsid w:val="00E534E0"/>
    <w:rsid w:val="00E55636"/>
    <w:rsid w:val="00E57FB5"/>
    <w:rsid w:val="00E614E5"/>
    <w:rsid w:val="00E62098"/>
    <w:rsid w:val="00E65E6B"/>
    <w:rsid w:val="00E705F3"/>
    <w:rsid w:val="00E80D13"/>
    <w:rsid w:val="00E811B2"/>
    <w:rsid w:val="00E8305B"/>
    <w:rsid w:val="00E83230"/>
    <w:rsid w:val="00E872F9"/>
    <w:rsid w:val="00E927EE"/>
    <w:rsid w:val="00EA6A62"/>
    <w:rsid w:val="00EB03CB"/>
    <w:rsid w:val="00EB329A"/>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0E3D"/>
    <w:rsid w:val="00F1772A"/>
    <w:rsid w:val="00F252D1"/>
    <w:rsid w:val="00F339E5"/>
    <w:rsid w:val="00F40CA1"/>
    <w:rsid w:val="00F4640C"/>
    <w:rsid w:val="00F53C5C"/>
    <w:rsid w:val="00F54B28"/>
    <w:rsid w:val="00F5640E"/>
    <w:rsid w:val="00F56A99"/>
    <w:rsid w:val="00F61B53"/>
    <w:rsid w:val="00F62FB5"/>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B93A1B"/>
    <w:pPr>
      <w:keepNext/>
      <w:keepLines/>
      <w:widowControl/>
      <w:numPr>
        <w:numId w:val="13"/>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uiPriority w:val="99"/>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B93A1B"/>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 w:type="numbering" w:customStyle="1" w:styleId="Style1">
    <w:name w:val="Style1"/>
    <w:uiPriority w:val="99"/>
    <w:rsid w:val="00913C59"/>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Oblique">
    <w:altName w:val="Helvetica"/>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377AC6"/>
    <w:rsid w:val="003A6AF4"/>
    <w:rsid w:val="00594C7D"/>
    <w:rsid w:val="00660E34"/>
    <w:rsid w:val="006C0D21"/>
    <w:rsid w:val="007C5A55"/>
    <w:rsid w:val="00A44179"/>
    <w:rsid w:val="00AD70A1"/>
    <w:rsid w:val="00AD7560"/>
    <w:rsid w:val="00B13576"/>
    <w:rsid w:val="00CC5E96"/>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38</Pages>
  <Words>17779</Words>
  <Characters>101342</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118884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Futrel, Kristi L (DOT)</dc:creator>
  <cp:keywords/>
  <cp:lastModifiedBy>Futrel, Kristi L (DOT)</cp:lastModifiedBy>
  <cp:revision>6</cp:revision>
  <cp:lastPrinted>2018-02-26T18:39:00Z</cp:lastPrinted>
  <dcterms:created xsi:type="dcterms:W3CDTF">2026-06-08T21:21:00Z</dcterms:created>
  <dcterms:modified xsi:type="dcterms:W3CDTF">2026-10-13T19:27:00Z</dcterms:modified>
</cp:coreProperties>
</file>