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DA511" w14:textId="210A2E5F" w:rsidR="00090DF8" w:rsidRPr="00090DF8" w:rsidRDefault="00B12651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Kenai/Soldotna</w:t>
      </w:r>
      <w:r w:rsidR="00090DF8" w:rsidRPr="00090DF8">
        <w:rPr>
          <w:b/>
          <w:sz w:val="24"/>
        </w:rPr>
        <w:t xml:space="preserve"> Advisory Committee</w:t>
      </w:r>
    </w:p>
    <w:p w14:paraId="7892561D" w14:textId="7903E81E" w:rsidR="00090DF8" w:rsidRPr="00090DF8" w:rsidRDefault="00FC4506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Wednesday</w:t>
      </w:r>
      <w:r w:rsidR="00A04BBE">
        <w:rPr>
          <w:b/>
          <w:sz w:val="24"/>
        </w:rPr>
        <w:t xml:space="preserve">, </w:t>
      </w:r>
      <w:r w:rsidR="008A7F58">
        <w:rPr>
          <w:b/>
          <w:sz w:val="24"/>
        </w:rPr>
        <w:t>October</w:t>
      </w:r>
      <w:r w:rsidR="003B690E">
        <w:rPr>
          <w:b/>
          <w:sz w:val="24"/>
        </w:rPr>
        <w:t xml:space="preserve"> </w:t>
      </w:r>
      <w:r w:rsidR="008A7F58">
        <w:rPr>
          <w:b/>
          <w:sz w:val="24"/>
        </w:rPr>
        <w:t>21</w:t>
      </w:r>
      <w:r w:rsidR="008A7F58">
        <w:rPr>
          <w:b/>
          <w:sz w:val="24"/>
          <w:vertAlign w:val="superscript"/>
        </w:rPr>
        <w:t>st</w:t>
      </w:r>
      <w:r w:rsidR="00A04BBE">
        <w:rPr>
          <w:b/>
          <w:sz w:val="24"/>
        </w:rPr>
        <w:t>, 202</w:t>
      </w:r>
      <w:r w:rsidR="008D2EC1">
        <w:rPr>
          <w:b/>
          <w:sz w:val="24"/>
        </w:rPr>
        <w:t>6</w:t>
      </w:r>
    </w:p>
    <w:p w14:paraId="20FE87AE" w14:textId="2303680C" w:rsidR="00090DF8" w:rsidRPr="00090DF8" w:rsidRDefault="00FC4506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Kenai </w:t>
      </w:r>
      <w:r w:rsidR="008D2EC1">
        <w:rPr>
          <w:b/>
          <w:sz w:val="24"/>
        </w:rPr>
        <w:t>National Wildlife Refuge Visitor Center</w:t>
      </w:r>
    </w:p>
    <w:p w14:paraId="45C20BFD" w14:textId="77777777" w:rsidR="00090DF8" w:rsidRPr="00090DF8" w:rsidRDefault="00090DF8" w:rsidP="00090DF8">
      <w:pPr>
        <w:spacing w:after="0" w:line="240" w:lineRule="auto"/>
        <w:jc w:val="center"/>
        <w:rPr>
          <w:b/>
          <w:sz w:val="24"/>
        </w:rPr>
      </w:pPr>
    </w:p>
    <w:p w14:paraId="3F42F13D" w14:textId="1CB2160C" w:rsidR="00090DF8" w:rsidRPr="00A04BBE" w:rsidRDefault="00090DF8" w:rsidP="005B21FD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A04BBE">
        <w:rPr>
          <w:sz w:val="24"/>
        </w:rPr>
        <w:t xml:space="preserve">Call to Order: </w:t>
      </w:r>
    </w:p>
    <w:p w14:paraId="062D7486" w14:textId="5358A4A3" w:rsid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440"/>
        <w:gridCol w:w="2340"/>
      </w:tblGrid>
      <w:tr w:rsidR="00B12651" w14:paraId="6E4A5C6F" w14:textId="5D1FD409" w:rsidTr="00B12651">
        <w:tc>
          <w:tcPr>
            <w:tcW w:w="2785" w:type="dxa"/>
          </w:tcPr>
          <w:p w14:paraId="7FAB6B8F" w14:textId="77777777" w:rsidR="00B12651" w:rsidRPr="00A04BBE" w:rsidRDefault="00B12651" w:rsidP="00A453F2">
            <w:pPr>
              <w:jc w:val="center"/>
              <w:rPr>
                <w:b/>
                <w:bCs/>
              </w:rPr>
            </w:pPr>
            <w:r w:rsidRPr="00A04BBE">
              <w:rPr>
                <w:b/>
                <w:bCs/>
              </w:rPr>
              <w:t xml:space="preserve">Name </w:t>
            </w:r>
          </w:p>
        </w:tc>
        <w:tc>
          <w:tcPr>
            <w:tcW w:w="1440" w:type="dxa"/>
          </w:tcPr>
          <w:p w14:paraId="72C6B194" w14:textId="3812728B" w:rsidR="00B12651" w:rsidRPr="00A04BBE" w:rsidRDefault="00B12651" w:rsidP="00A453F2">
            <w:pPr>
              <w:jc w:val="center"/>
              <w:rPr>
                <w:b/>
                <w:bCs/>
              </w:rPr>
            </w:pPr>
            <w:r w:rsidRPr="00A04BBE">
              <w:rPr>
                <w:b/>
                <w:bCs/>
              </w:rPr>
              <w:t xml:space="preserve">Present </w:t>
            </w:r>
          </w:p>
        </w:tc>
        <w:tc>
          <w:tcPr>
            <w:tcW w:w="2340" w:type="dxa"/>
          </w:tcPr>
          <w:p w14:paraId="291642F3" w14:textId="5DFF6458" w:rsidR="00B12651" w:rsidRPr="00A04BBE" w:rsidRDefault="00B12651" w:rsidP="00A453F2">
            <w:pPr>
              <w:jc w:val="center"/>
              <w:rPr>
                <w:b/>
                <w:bCs/>
              </w:rPr>
            </w:pPr>
            <w:r w:rsidRPr="00A04BBE">
              <w:rPr>
                <w:b/>
                <w:bCs/>
              </w:rPr>
              <w:t xml:space="preserve">Excused/ Unexcused </w:t>
            </w:r>
          </w:p>
        </w:tc>
      </w:tr>
      <w:tr w:rsidR="00B12651" w:rsidRPr="006A6539" w14:paraId="2A26560F" w14:textId="56132A69" w:rsidTr="00B12651">
        <w:tc>
          <w:tcPr>
            <w:tcW w:w="2785" w:type="dxa"/>
          </w:tcPr>
          <w:p w14:paraId="0425687E" w14:textId="0A51611B" w:rsidR="00B12651" w:rsidRPr="00FC4506" w:rsidRDefault="00FC4506" w:rsidP="00A453F2">
            <w:pPr>
              <w:jc w:val="center"/>
            </w:pPr>
            <w:r>
              <w:t>Monte Roberts</w:t>
            </w:r>
          </w:p>
        </w:tc>
        <w:tc>
          <w:tcPr>
            <w:tcW w:w="1440" w:type="dxa"/>
          </w:tcPr>
          <w:p w14:paraId="0C277B80" w14:textId="77777777" w:rsidR="00B12651" w:rsidRDefault="00B12651" w:rsidP="00A453F2">
            <w:pPr>
              <w:jc w:val="center"/>
              <w:rPr>
                <w:i/>
                <w:iCs/>
              </w:rPr>
            </w:pPr>
          </w:p>
        </w:tc>
        <w:tc>
          <w:tcPr>
            <w:tcW w:w="2340" w:type="dxa"/>
          </w:tcPr>
          <w:p w14:paraId="384ED895" w14:textId="77777777" w:rsidR="00B12651" w:rsidRDefault="00B12651" w:rsidP="00A453F2">
            <w:pPr>
              <w:jc w:val="center"/>
              <w:rPr>
                <w:i/>
                <w:iCs/>
              </w:rPr>
            </w:pPr>
          </w:p>
        </w:tc>
      </w:tr>
      <w:tr w:rsidR="00B12651" w14:paraId="39244E9F" w14:textId="43D7AF2F" w:rsidTr="00B12651">
        <w:tc>
          <w:tcPr>
            <w:tcW w:w="2785" w:type="dxa"/>
          </w:tcPr>
          <w:p w14:paraId="1BC03E57" w14:textId="2B49C802" w:rsidR="00B12651" w:rsidRDefault="00FC4506" w:rsidP="00A04BBE">
            <w:pPr>
              <w:jc w:val="center"/>
            </w:pPr>
            <w:r>
              <w:t>Dyer van Devere</w:t>
            </w:r>
          </w:p>
        </w:tc>
        <w:tc>
          <w:tcPr>
            <w:tcW w:w="1440" w:type="dxa"/>
          </w:tcPr>
          <w:p w14:paraId="24DC50F0" w14:textId="77777777" w:rsidR="00B12651" w:rsidRDefault="00B12651" w:rsidP="00A453F2">
            <w:pPr>
              <w:jc w:val="center"/>
            </w:pPr>
          </w:p>
        </w:tc>
        <w:tc>
          <w:tcPr>
            <w:tcW w:w="2340" w:type="dxa"/>
          </w:tcPr>
          <w:p w14:paraId="44687CDC" w14:textId="77777777" w:rsidR="00B12651" w:rsidRDefault="00B12651" w:rsidP="00A453F2">
            <w:pPr>
              <w:jc w:val="center"/>
            </w:pPr>
          </w:p>
        </w:tc>
      </w:tr>
      <w:tr w:rsidR="00B12651" w14:paraId="44DA6C86" w14:textId="778AD524" w:rsidTr="00B12651">
        <w:tc>
          <w:tcPr>
            <w:tcW w:w="2785" w:type="dxa"/>
          </w:tcPr>
          <w:p w14:paraId="40E8FA63" w14:textId="55493D21" w:rsidR="00B12651" w:rsidRDefault="00FC4506" w:rsidP="00A453F2">
            <w:pPr>
              <w:jc w:val="center"/>
            </w:pPr>
            <w:r>
              <w:t>Scott Daletas</w:t>
            </w:r>
          </w:p>
        </w:tc>
        <w:tc>
          <w:tcPr>
            <w:tcW w:w="1440" w:type="dxa"/>
          </w:tcPr>
          <w:p w14:paraId="7EC72A28" w14:textId="77777777" w:rsidR="00B12651" w:rsidRDefault="00B12651" w:rsidP="00A453F2">
            <w:pPr>
              <w:jc w:val="center"/>
            </w:pPr>
          </w:p>
        </w:tc>
        <w:tc>
          <w:tcPr>
            <w:tcW w:w="2340" w:type="dxa"/>
          </w:tcPr>
          <w:p w14:paraId="241FC263" w14:textId="77777777" w:rsidR="00B12651" w:rsidRDefault="00B12651" w:rsidP="00A453F2">
            <w:pPr>
              <w:jc w:val="center"/>
            </w:pPr>
          </w:p>
        </w:tc>
      </w:tr>
      <w:tr w:rsidR="00B12651" w14:paraId="57433D15" w14:textId="717110A0" w:rsidTr="00B12651">
        <w:tc>
          <w:tcPr>
            <w:tcW w:w="2785" w:type="dxa"/>
          </w:tcPr>
          <w:p w14:paraId="5FFBBB09" w14:textId="235DD5B2" w:rsidR="00B12651" w:rsidRDefault="00FC4506" w:rsidP="00A453F2">
            <w:pPr>
              <w:jc w:val="center"/>
            </w:pPr>
            <w:r>
              <w:t>Andrew Carmichael</w:t>
            </w:r>
          </w:p>
        </w:tc>
        <w:tc>
          <w:tcPr>
            <w:tcW w:w="1440" w:type="dxa"/>
          </w:tcPr>
          <w:p w14:paraId="2D0B5F49" w14:textId="77777777" w:rsidR="00B12651" w:rsidRDefault="00B12651" w:rsidP="00A453F2">
            <w:pPr>
              <w:jc w:val="center"/>
            </w:pPr>
          </w:p>
        </w:tc>
        <w:tc>
          <w:tcPr>
            <w:tcW w:w="2340" w:type="dxa"/>
          </w:tcPr>
          <w:p w14:paraId="1997C0F7" w14:textId="77777777" w:rsidR="00B12651" w:rsidRDefault="00B12651" w:rsidP="00A453F2">
            <w:pPr>
              <w:jc w:val="center"/>
            </w:pPr>
          </w:p>
        </w:tc>
      </w:tr>
      <w:tr w:rsidR="00A04BBE" w14:paraId="7BA1E97E" w14:textId="6DD27A80" w:rsidTr="00B12651">
        <w:tc>
          <w:tcPr>
            <w:tcW w:w="2785" w:type="dxa"/>
          </w:tcPr>
          <w:p w14:paraId="498B2F49" w14:textId="141021E2" w:rsidR="00A04BBE" w:rsidRDefault="00FC4506" w:rsidP="00A04BBE">
            <w:pPr>
              <w:jc w:val="center"/>
            </w:pPr>
            <w:r>
              <w:t>Joe Thomas</w:t>
            </w:r>
          </w:p>
        </w:tc>
        <w:tc>
          <w:tcPr>
            <w:tcW w:w="1440" w:type="dxa"/>
          </w:tcPr>
          <w:p w14:paraId="1AE0613B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3EB2783C" w14:textId="77777777" w:rsidR="00A04BBE" w:rsidRDefault="00A04BBE" w:rsidP="00A04BBE">
            <w:pPr>
              <w:jc w:val="center"/>
            </w:pPr>
          </w:p>
        </w:tc>
      </w:tr>
      <w:tr w:rsidR="00A04BBE" w14:paraId="248B4866" w14:textId="5FBB79D3" w:rsidTr="00B12651">
        <w:tc>
          <w:tcPr>
            <w:tcW w:w="2785" w:type="dxa"/>
          </w:tcPr>
          <w:p w14:paraId="0D878F25" w14:textId="1B3D9B23" w:rsidR="00A04BBE" w:rsidRDefault="00FC4506" w:rsidP="00A04BBE">
            <w:pPr>
              <w:jc w:val="center"/>
            </w:pPr>
            <w:r>
              <w:t>Jerry Strieby</w:t>
            </w:r>
          </w:p>
        </w:tc>
        <w:tc>
          <w:tcPr>
            <w:tcW w:w="1440" w:type="dxa"/>
          </w:tcPr>
          <w:p w14:paraId="480847A2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363D804D" w14:textId="77777777" w:rsidR="00A04BBE" w:rsidRDefault="00A04BBE" w:rsidP="00A04BBE">
            <w:pPr>
              <w:jc w:val="center"/>
            </w:pPr>
          </w:p>
        </w:tc>
      </w:tr>
      <w:tr w:rsidR="00A04BBE" w14:paraId="5AD25495" w14:textId="706FCBFB" w:rsidTr="00B12651">
        <w:tc>
          <w:tcPr>
            <w:tcW w:w="2785" w:type="dxa"/>
          </w:tcPr>
          <w:p w14:paraId="0E652F40" w14:textId="6A835610" w:rsidR="00A04BBE" w:rsidRDefault="00FC4506" w:rsidP="00A04BBE">
            <w:pPr>
              <w:jc w:val="center"/>
            </w:pPr>
            <w:r>
              <w:t>Al Belknap</w:t>
            </w:r>
          </w:p>
        </w:tc>
        <w:tc>
          <w:tcPr>
            <w:tcW w:w="1440" w:type="dxa"/>
          </w:tcPr>
          <w:p w14:paraId="1C68ECD5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0BF15D5D" w14:textId="77777777" w:rsidR="00A04BBE" w:rsidRDefault="00A04BBE" w:rsidP="00A04BBE">
            <w:pPr>
              <w:jc w:val="center"/>
            </w:pPr>
          </w:p>
        </w:tc>
      </w:tr>
      <w:tr w:rsidR="00A04BBE" w:rsidRPr="005C4545" w14:paraId="7669FF40" w14:textId="459771F5" w:rsidTr="00B12651">
        <w:tc>
          <w:tcPr>
            <w:tcW w:w="2785" w:type="dxa"/>
          </w:tcPr>
          <w:p w14:paraId="5203CA05" w14:textId="080777B2" w:rsidR="00A04BBE" w:rsidRPr="00A04BBE" w:rsidRDefault="00FC4506" w:rsidP="00A04BBE">
            <w:pPr>
              <w:jc w:val="center"/>
            </w:pPr>
            <w:r>
              <w:t>Scott Miller</w:t>
            </w:r>
          </w:p>
        </w:tc>
        <w:tc>
          <w:tcPr>
            <w:tcW w:w="1440" w:type="dxa"/>
          </w:tcPr>
          <w:p w14:paraId="7346374A" w14:textId="77777777" w:rsidR="00A04BBE" w:rsidRPr="005C4545" w:rsidRDefault="00A04BBE" w:rsidP="00A04BB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340" w:type="dxa"/>
          </w:tcPr>
          <w:p w14:paraId="5DFB8E2E" w14:textId="77777777" w:rsidR="00A04BBE" w:rsidRPr="005C4545" w:rsidRDefault="00A04BBE" w:rsidP="00A04BBE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A04BBE" w14:paraId="1812D1CE" w14:textId="168A742C" w:rsidTr="00B12651">
        <w:tc>
          <w:tcPr>
            <w:tcW w:w="2785" w:type="dxa"/>
          </w:tcPr>
          <w:p w14:paraId="203E7B74" w14:textId="60DA2EA9" w:rsidR="00A04BBE" w:rsidRDefault="00FC4506" w:rsidP="00A04BBE">
            <w:pPr>
              <w:jc w:val="center"/>
            </w:pPr>
            <w:r>
              <w:t>Jon Essert</w:t>
            </w:r>
          </w:p>
        </w:tc>
        <w:tc>
          <w:tcPr>
            <w:tcW w:w="1440" w:type="dxa"/>
          </w:tcPr>
          <w:p w14:paraId="65408551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58978051" w14:textId="77777777" w:rsidR="00A04BBE" w:rsidRDefault="00A04BBE" w:rsidP="00A04BBE">
            <w:pPr>
              <w:jc w:val="center"/>
            </w:pPr>
          </w:p>
        </w:tc>
      </w:tr>
      <w:tr w:rsidR="00A04BBE" w14:paraId="30045FB0" w14:textId="47229671" w:rsidTr="00B12651">
        <w:tc>
          <w:tcPr>
            <w:tcW w:w="2785" w:type="dxa"/>
          </w:tcPr>
          <w:p w14:paraId="25079C50" w14:textId="64FB6645" w:rsidR="00A04BBE" w:rsidRDefault="00FC4506" w:rsidP="00A04BBE">
            <w:pPr>
              <w:jc w:val="center"/>
            </w:pPr>
            <w:r>
              <w:t>Colby Engstrom</w:t>
            </w:r>
          </w:p>
        </w:tc>
        <w:tc>
          <w:tcPr>
            <w:tcW w:w="1440" w:type="dxa"/>
          </w:tcPr>
          <w:p w14:paraId="0AB9BD05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14F23FED" w14:textId="77777777" w:rsidR="00A04BBE" w:rsidRDefault="00A04BBE" w:rsidP="00A04BBE">
            <w:pPr>
              <w:jc w:val="center"/>
            </w:pPr>
          </w:p>
        </w:tc>
      </w:tr>
      <w:tr w:rsidR="00A04BBE" w:rsidRPr="005C4545" w14:paraId="161676A3" w14:textId="2C8B1687" w:rsidTr="00B12651">
        <w:tc>
          <w:tcPr>
            <w:tcW w:w="2785" w:type="dxa"/>
          </w:tcPr>
          <w:p w14:paraId="32D7A660" w14:textId="5DED2C50" w:rsidR="00FC4506" w:rsidRPr="00FC4506" w:rsidRDefault="00FC4506" w:rsidP="00FC4506">
            <w:pPr>
              <w:jc w:val="center"/>
            </w:pPr>
            <w:r w:rsidRPr="00FC4506">
              <w:t>Karl Dagel</w:t>
            </w:r>
          </w:p>
        </w:tc>
        <w:tc>
          <w:tcPr>
            <w:tcW w:w="1440" w:type="dxa"/>
          </w:tcPr>
          <w:p w14:paraId="7B998FDE" w14:textId="77777777" w:rsidR="00A04BBE" w:rsidRPr="005C4545" w:rsidRDefault="00A04BBE" w:rsidP="00A04BB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340" w:type="dxa"/>
          </w:tcPr>
          <w:p w14:paraId="6EEC120E" w14:textId="77777777" w:rsidR="00A04BBE" w:rsidRPr="005C4545" w:rsidRDefault="00A04BBE" w:rsidP="00A04BBE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A04BBE" w14:paraId="248C9828" w14:textId="717D9B31" w:rsidTr="00B12651">
        <w:tc>
          <w:tcPr>
            <w:tcW w:w="2785" w:type="dxa"/>
          </w:tcPr>
          <w:p w14:paraId="55EDF2E8" w14:textId="2B2E3F6E" w:rsidR="00A04BBE" w:rsidRDefault="00FC4506" w:rsidP="00A04BBE">
            <w:pPr>
              <w:jc w:val="center"/>
            </w:pPr>
            <w:r>
              <w:t>Ron Petty</w:t>
            </w:r>
          </w:p>
        </w:tc>
        <w:tc>
          <w:tcPr>
            <w:tcW w:w="1440" w:type="dxa"/>
          </w:tcPr>
          <w:p w14:paraId="70B7A04A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7AB7AD98" w14:textId="77777777" w:rsidR="00A04BBE" w:rsidRDefault="00A04BBE" w:rsidP="00A04BBE">
            <w:pPr>
              <w:jc w:val="center"/>
            </w:pPr>
          </w:p>
        </w:tc>
      </w:tr>
      <w:tr w:rsidR="00A04BBE" w14:paraId="21A7D4D1" w14:textId="738B97BA" w:rsidTr="00B12651">
        <w:tc>
          <w:tcPr>
            <w:tcW w:w="2785" w:type="dxa"/>
          </w:tcPr>
          <w:p w14:paraId="40B60342" w14:textId="34896356" w:rsidR="00A04BBE" w:rsidRDefault="00FC4506" w:rsidP="00A04BBE">
            <w:pPr>
              <w:jc w:val="center"/>
            </w:pPr>
            <w:r>
              <w:t>Jacob Daniels</w:t>
            </w:r>
          </w:p>
        </w:tc>
        <w:tc>
          <w:tcPr>
            <w:tcW w:w="1440" w:type="dxa"/>
          </w:tcPr>
          <w:p w14:paraId="75B84DA2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4D48AFFC" w14:textId="77777777" w:rsidR="00A04BBE" w:rsidRDefault="00A04BBE" w:rsidP="00A04BBE">
            <w:pPr>
              <w:jc w:val="center"/>
            </w:pPr>
          </w:p>
        </w:tc>
      </w:tr>
      <w:tr w:rsidR="00A04BBE" w14:paraId="07A7F1FA" w14:textId="7894224C" w:rsidTr="00B12651">
        <w:tc>
          <w:tcPr>
            <w:tcW w:w="2785" w:type="dxa"/>
          </w:tcPr>
          <w:p w14:paraId="3E9C2799" w14:textId="7BADB793" w:rsidR="00A04BBE" w:rsidRDefault="00FC4506" w:rsidP="00A04BBE">
            <w:pPr>
              <w:jc w:val="center"/>
            </w:pPr>
            <w:r>
              <w:t>Jim McGrath</w:t>
            </w:r>
          </w:p>
        </w:tc>
        <w:tc>
          <w:tcPr>
            <w:tcW w:w="1440" w:type="dxa"/>
          </w:tcPr>
          <w:p w14:paraId="6FA8E250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65F4AFF3" w14:textId="77777777" w:rsidR="00A04BBE" w:rsidRDefault="00A04BBE" w:rsidP="00A04BBE">
            <w:pPr>
              <w:jc w:val="center"/>
            </w:pPr>
          </w:p>
        </w:tc>
      </w:tr>
      <w:tr w:rsidR="00A04BBE" w14:paraId="3B992454" w14:textId="770EDE4E" w:rsidTr="00B12651">
        <w:tc>
          <w:tcPr>
            <w:tcW w:w="2785" w:type="dxa"/>
          </w:tcPr>
          <w:p w14:paraId="50FAABAE" w14:textId="12AF7504" w:rsidR="00A04BBE" w:rsidRDefault="00FC4506" w:rsidP="00A04BBE">
            <w:pPr>
              <w:jc w:val="center"/>
            </w:pPr>
            <w:r>
              <w:t>Greg Springer</w:t>
            </w:r>
          </w:p>
        </w:tc>
        <w:tc>
          <w:tcPr>
            <w:tcW w:w="1440" w:type="dxa"/>
          </w:tcPr>
          <w:p w14:paraId="1FFE8B1B" w14:textId="77777777" w:rsidR="00A04BBE" w:rsidRDefault="00A04BBE" w:rsidP="00A04BBE">
            <w:pPr>
              <w:jc w:val="center"/>
            </w:pPr>
          </w:p>
        </w:tc>
        <w:tc>
          <w:tcPr>
            <w:tcW w:w="2340" w:type="dxa"/>
          </w:tcPr>
          <w:p w14:paraId="10735F29" w14:textId="77777777" w:rsidR="00A04BBE" w:rsidRDefault="00A04BBE" w:rsidP="00A04BBE">
            <w:pPr>
              <w:jc w:val="center"/>
            </w:pPr>
          </w:p>
        </w:tc>
      </w:tr>
      <w:tr w:rsidR="008A7F58" w14:paraId="3C5EB924" w14:textId="77777777" w:rsidTr="00B12651">
        <w:tc>
          <w:tcPr>
            <w:tcW w:w="2785" w:type="dxa"/>
          </w:tcPr>
          <w:p w14:paraId="79096AA2" w14:textId="37CCDC43" w:rsidR="008A7F58" w:rsidRDefault="008A7F58" w:rsidP="00A04BBE">
            <w:pPr>
              <w:jc w:val="center"/>
            </w:pPr>
            <w:r>
              <w:t>Matt Crow</w:t>
            </w:r>
          </w:p>
        </w:tc>
        <w:tc>
          <w:tcPr>
            <w:tcW w:w="1440" w:type="dxa"/>
          </w:tcPr>
          <w:p w14:paraId="794CC36E" w14:textId="77777777" w:rsidR="008A7F58" w:rsidRDefault="008A7F58" w:rsidP="00A04BBE">
            <w:pPr>
              <w:jc w:val="center"/>
            </w:pPr>
          </w:p>
        </w:tc>
        <w:tc>
          <w:tcPr>
            <w:tcW w:w="2340" w:type="dxa"/>
          </w:tcPr>
          <w:p w14:paraId="10F25976" w14:textId="77777777" w:rsidR="008A7F58" w:rsidRDefault="008A7F58" w:rsidP="00A04BBE">
            <w:pPr>
              <w:jc w:val="center"/>
            </w:pPr>
          </w:p>
        </w:tc>
      </w:tr>
      <w:tr w:rsidR="008A7F58" w14:paraId="14357216" w14:textId="77777777" w:rsidTr="00B12651">
        <w:tc>
          <w:tcPr>
            <w:tcW w:w="2785" w:type="dxa"/>
          </w:tcPr>
          <w:p w14:paraId="7B809666" w14:textId="26CF8DA4" w:rsidR="008A7F58" w:rsidRDefault="008A7F58" w:rsidP="00A04BBE">
            <w:pPr>
              <w:jc w:val="center"/>
            </w:pPr>
            <w:r>
              <w:t>Eric Arneson</w:t>
            </w:r>
          </w:p>
        </w:tc>
        <w:tc>
          <w:tcPr>
            <w:tcW w:w="1440" w:type="dxa"/>
          </w:tcPr>
          <w:p w14:paraId="0F16AE3C" w14:textId="77777777" w:rsidR="008A7F58" w:rsidRDefault="008A7F58" w:rsidP="00A04BBE">
            <w:pPr>
              <w:jc w:val="center"/>
            </w:pPr>
          </w:p>
        </w:tc>
        <w:tc>
          <w:tcPr>
            <w:tcW w:w="2340" w:type="dxa"/>
          </w:tcPr>
          <w:p w14:paraId="7426EBEA" w14:textId="77777777" w:rsidR="008A7F58" w:rsidRDefault="008A7F58" w:rsidP="00A04BBE">
            <w:pPr>
              <w:jc w:val="center"/>
            </w:pPr>
          </w:p>
        </w:tc>
      </w:tr>
      <w:tr w:rsidR="008A7F58" w14:paraId="157DCEC9" w14:textId="77777777" w:rsidTr="00B12651">
        <w:tc>
          <w:tcPr>
            <w:tcW w:w="2785" w:type="dxa"/>
          </w:tcPr>
          <w:p w14:paraId="778FAD01" w14:textId="2D36B167" w:rsidR="008A7F58" w:rsidRDefault="008A7F58" w:rsidP="00A04BBE">
            <w:pPr>
              <w:jc w:val="center"/>
            </w:pPr>
            <w:r>
              <w:t>John Manley</w:t>
            </w:r>
          </w:p>
        </w:tc>
        <w:tc>
          <w:tcPr>
            <w:tcW w:w="1440" w:type="dxa"/>
          </w:tcPr>
          <w:p w14:paraId="5DED07A8" w14:textId="77777777" w:rsidR="008A7F58" w:rsidRDefault="008A7F58" w:rsidP="00A04BBE">
            <w:pPr>
              <w:jc w:val="center"/>
            </w:pPr>
          </w:p>
        </w:tc>
        <w:tc>
          <w:tcPr>
            <w:tcW w:w="2340" w:type="dxa"/>
          </w:tcPr>
          <w:p w14:paraId="694BA174" w14:textId="77777777" w:rsidR="008A7F58" w:rsidRDefault="008A7F58" w:rsidP="00A04BBE">
            <w:pPr>
              <w:jc w:val="center"/>
            </w:pPr>
          </w:p>
        </w:tc>
      </w:tr>
      <w:tr w:rsidR="008A7F58" w14:paraId="27B247B8" w14:textId="77777777" w:rsidTr="00B12651">
        <w:tc>
          <w:tcPr>
            <w:tcW w:w="2785" w:type="dxa"/>
          </w:tcPr>
          <w:p w14:paraId="662F69DB" w14:textId="217FBABB" w:rsidR="008A7F58" w:rsidRDefault="008A7F58" w:rsidP="00A04BBE">
            <w:pPr>
              <w:jc w:val="center"/>
            </w:pPr>
            <w:r>
              <w:t>Jeremy Malloy</w:t>
            </w:r>
          </w:p>
        </w:tc>
        <w:tc>
          <w:tcPr>
            <w:tcW w:w="1440" w:type="dxa"/>
          </w:tcPr>
          <w:p w14:paraId="43FCDD96" w14:textId="77777777" w:rsidR="008A7F58" w:rsidRDefault="008A7F58" w:rsidP="00A04BBE">
            <w:pPr>
              <w:jc w:val="center"/>
            </w:pPr>
          </w:p>
        </w:tc>
        <w:tc>
          <w:tcPr>
            <w:tcW w:w="2340" w:type="dxa"/>
          </w:tcPr>
          <w:p w14:paraId="56CD93F7" w14:textId="77777777" w:rsidR="008A7F58" w:rsidRDefault="008A7F58" w:rsidP="00A04BBE">
            <w:pPr>
              <w:jc w:val="center"/>
            </w:pPr>
          </w:p>
        </w:tc>
      </w:tr>
    </w:tbl>
    <w:p w14:paraId="29C33C13" w14:textId="656D729C" w:rsidR="00090DF8" w:rsidRDefault="00090DF8" w:rsidP="00B12651">
      <w:pPr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A04BBE">
        <w:rPr>
          <w:sz w:val="24"/>
        </w:rPr>
        <w:t xml:space="preserve"> </w:t>
      </w:r>
      <w:r w:rsidR="00FC4506">
        <w:rPr>
          <w:sz w:val="24"/>
        </w:rPr>
        <w:t>8</w:t>
      </w:r>
    </w:p>
    <w:p w14:paraId="3449BEDA" w14:textId="77777777" w:rsidR="00084509" w:rsidRPr="00090DF8" w:rsidRDefault="00084509" w:rsidP="00084509">
      <w:pPr>
        <w:contextualSpacing/>
        <w:rPr>
          <w:sz w:val="24"/>
        </w:rPr>
      </w:pPr>
    </w:p>
    <w:p w14:paraId="10B47D91" w14:textId="44F1660E" w:rsidR="00084509" w:rsidRPr="00090DF8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7741CDEF" w14:textId="77777777" w:rsidR="00084509" w:rsidRPr="00090DF8" w:rsidRDefault="00084509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328634BF" w14:textId="77777777" w:rsidR="00084509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2E0A3E4B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41E46CE9" w14:textId="14598B60" w:rsid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332EF79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0419E414" w14:textId="2D8D40C4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  <w:r w:rsidR="00FC4506">
        <w:rPr>
          <w:sz w:val="24"/>
        </w:rPr>
        <w:t>: Please don’t forget to send Leila your approved meeting minutes!</w:t>
      </w:r>
    </w:p>
    <w:p w14:paraId="7CFCF2D1" w14:textId="77777777" w:rsidR="00084509" w:rsidRPr="00084509" w:rsidRDefault="00084509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4193702C" w14:textId="1376C94F" w:rsidR="00084509" w:rsidRPr="001B04A5" w:rsidRDefault="00084509" w:rsidP="00084509">
      <w:pPr>
        <w:widowControl w:val="0"/>
        <w:numPr>
          <w:ilvl w:val="0"/>
          <w:numId w:val="1"/>
        </w:numPr>
        <w:tabs>
          <w:tab w:val="left" w:pos="161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Reports</w:t>
      </w:r>
    </w:p>
    <w:p w14:paraId="5043195B" w14:textId="1FB51F05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 w:eastAsia="Calibri" w:hAnsi="Calibri" w:cs="Calibri"/>
          <w:spacing w:val="-1"/>
          <w:sz w:val="24"/>
          <w:szCs w:val="24"/>
        </w:rPr>
        <w:t>Chair’s</w:t>
      </w:r>
      <w:r w:rsidRPr="001B04A5">
        <w:rPr>
          <w:rFonts w:ascii="Calibri" w:eastAsia="Calibri" w:hAnsi="Calibri" w:cs="Calibri"/>
          <w:sz w:val="24"/>
          <w:szCs w:val="24"/>
        </w:rPr>
        <w:t xml:space="preserve"> </w:t>
      </w:r>
      <w:r w:rsidRPr="001B04A5">
        <w:rPr>
          <w:rFonts w:ascii="Calibri" w:eastAsia="Calibri" w:hAnsi="Calibri" w:cs="Calibri"/>
          <w:spacing w:val="-1"/>
          <w:sz w:val="24"/>
          <w:szCs w:val="24"/>
        </w:rPr>
        <w:t>report</w:t>
      </w:r>
    </w:p>
    <w:p w14:paraId="39309BF0" w14:textId="77777777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2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z w:val="24"/>
          <w:szCs w:val="24"/>
        </w:rPr>
        <w:t>ADF&amp;G</w:t>
      </w:r>
    </w:p>
    <w:p w14:paraId="18DB24E6" w14:textId="480032D8" w:rsidR="00084509" w:rsidRPr="00084509" w:rsidRDefault="00084509" w:rsidP="00084509">
      <w:pPr>
        <w:pStyle w:val="ListParagraph"/>
        <w:numPr>
          <w:ilvl w:val="1"/>
          <w:numId w:val="1"/>
        </w:numPr>
        <w:tabs>
          <w:tab w:val="left" w:pos="1971"/>
        </w:tabs>
        <w:spacing w:before="134"/>
        <w:rPr>
          <w:rFonts w:ascii="Calibri" w:eastAsia="Calibri" w:hAnsi="Calibri" w:cs="Calibri"/>
          <w:sz w:val="24"/>
          <w:szCs w:val="24"/>
        </w:rPr>
      </w:pPr>
      <w:r w:rsidRPr="00084509">
        <w:rPr>
          <w:rFonts w:ascii="Calibri"/>
          <w:spacing w:val="-1"/>
          <w:sz w:val="24"/>
          <w:szCs w:val="24"/>
        </w:rPr>
        <w:t>Others</w:t>
      </w:r>
    </w:p>
    <w:p w14:paraId="2A2355CF" w14:textId="77777777" w:rsidR="00084509" w:rsidRPr="001B04A5" w:rsidRDefault="00084509" w:rsidP="00084509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2C661C72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645E0958" w14:textId="296D1AB1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</w:p>
    <w:p w14:paraId="06995D33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62D8E775" w14:textId="4DACA1A1" w:rsidR="00C94F39" w:rsidRPr="00C94F39" w:rsidRDefault="00090DF8" w:rsidP="00C94F3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721320A9" w14:textId="4CDAA6ED" w:rsidR="00C94F39" w:rsidRDefault="008A7F58" w:rsidP="00C94F39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Board of Fisheries Lower Cook Inlet Finfish Proposals</w:t>
      </w:r>
    </w:p>
    <w:p w14:paraId="36688D98" w14:textId="231622FE" w:rsidR="008A7F58" w:rsidRDefault="008A7F58" w:rsidP="008A7F58">
      <w:pPr>
        <w:numPr>
          <w:ilvl w:val="2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Comment Deadline November 16</w:t>
      </w:r>
      <w:r w:rsidRPr="008A7F58">
        <w:rPr>
          <w:sz w:val="24"/>
          <w:vertAlign w:val="superscript"/>
        </w:rPr>
        <w:t>th</w:t>
      </w:r>
      <w:r>
        <w:rPr>
          <w:sz w:val="24"/>
        </w:rPr>
        <w:t xml:space="preserve"> </w:t>
      </w:r>
    </w:p>
    <w:p w14:paraId="3BF309C9" w14:textId="42FE54B6" w:rsidR="00C94F39" w:rsidRDefault="00C94F39" w:rsidP="00C94F39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 Fish and Game Business as Needed</w:t>
      </w:r>
    </w:p>
    <w:p w14:paraId="23EAF47E" w14:textId="77777777" w:rsidR="00630B43" w:rsidRDefault="00630B43" w:rsidP="00630B43">
      <w:pPr>
        <w:spacing w:after="0" w:line="240" w:lineRule="auto"/>
        <w:ind w:left="720"/>
        <w:rPr>
          <w:sz w:val="24"/>
        </w:rPr>
      </w:pPr>
    </w:p>
    <w:tbl>
      <w:tblPr>
        <w:tblStyle w:val="TableGrid"/>
        <w:tblW w:w="10812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1350"/>
        <w:gridCol w:w="1080"/>
        <w:gridCol w:w="236"/>
        <w:gridCol w:w="844"/>
        <w:gridCol w:w="472"/>
        <w:gridCol w:w="6795"/>
        <w:gridCol w:w="35"/>
      </w:tblGrid>
      <w:tr w:rsidR="008A7F58" w:rsidRPr="004B6502" w14:paraId="14500BA3" w14:textId="77777777" w:rsidTr="0000562F">
        <w:trPr>
          <w:tblHeader/>
        </w:trPr>
        <w:tc>
          <w:tcPr>
            <w:tcW w:w="10812" w:type="dxa"/>
            <w:gridSpan w:val="7"/>
            <w:vAlign w:val="center"/>
          </w:tcPr>
          <w:p w14:paraId="160EDCAC" w14:textId="77777777" w:rsidR="008A7F58" w:rsidRDefault="008A7F58" w:rsidP="0000562F">
            <w:pPr>
              <w:pStyle w:val="Heading1"/>
              <w:spacing w:before="120"/>
              <w:rPr>
                <w:rFonts w:asciiTheme="minorHAnsi" w:hAnsiTheme="minorHAnsi"/>
                <w:sz w:val="48"/>
                <w:szCs w:val="48"/>
              </w:rPr>
            </w:pPr>
            <w:r w:rsidRPr="004B6502">
              <w:rPr>
                <w:rFonts w:asciiTheme="minorHAnsi" w:hAnsiTheme="minorHAnsi"/>
                <w:sz w:val="48"/>
                <w:szCs w:val="48"/>
              </w:rPr>
              <w:t xml:space="preserve">Alaska Board of </w:t>
            </w:r>
            <w:r>
              <w:rPr>
                <w:rFonts w:asciiTheme="minorHAnsi" w:hAnsiTheme="minorHAnsi"/>
                <w:sz w:val="48"/>
                <w:szCs w:val="48"/>
              </w:rPr>
              <w:t xml:space="preserve">Fisheries </w:t>
            </w:r>
          </w:p>
          <w:p w14:paraId="53346848" w14:textId="77777777" w:rsidR="008A7F58" w:rsidRPr="004B6502" w:rsidRDefault="008A7F58" w:rsidP="0000562F">
            <w:pPr>
              <w:pStyle w:val="Heading1"/>
              <w:spacing w:before="120"/>
              <w:rPr>
                <w:rFonts w:asciiTheme="minorHAnsi" w:hAnsiTheme="minorHAnsi"/>
                <w:sz w:val="48"/>
                <w:szCs w:val="48"/>
              </w:rPr>
            </w:pPr>
            <w:r>
              <w:rPr>
                <w:rFonts w:asciiTheme="minorHAnsi" w:hAnsiTheme="minorHAnsi"/>
                <w:sz w:val="48"/>
                <w:szCs w:val="48"/>
              </w:rPr>
              <w:t>Lower Cook Inlet Finfish Meeting</w:t>
            </w:r>
          </w:p>
          <w:p w14:paraId="1C917C08" w14:textId="77777777" w:rsidR="008A7F58" w:rsidRPr="004B6502" w:rsidRDefault="008A7F58" w:rsidP="0000562F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December 1-December 4</w:t>
            </w:r>
            <w:r w:rsidRPr="004B6502">
              <w:rPr>
                <w:sz w:val="24"/>
                <w:szCs w:val="24"/>
              </w:rPr>
              <w:t xml:space="preserve">, </w:t>
            </w:r>
            <w:proofErr w:type="gramStart"/>
            <w:r w:rsidRPr="004B6502">
              <w:rPr>
                <w:sz w:val="24"/>
                <w:szCs w:val="24"/>
              </w:rPr>
              <w:t>2026</w:t>
            </w:r>
            <w:proofErr w:type="gramEnd"/>
            <w:r w:rsidRPr="004B6502">
              <w:rPr>
                <w:sz w:val="24"/>
                <w:szCs w:val="24"/>
              </w:rPr>
              <w:t xml:space="preserve"> | </w:t>
            </w:r>
            <w:r>
              <w:rPr>
                <w:sz w:val="24"/>
                <w:szCs w:val="24"/>
              </w:rPr>
              <w:t>Seward</w:t>
            </w:r>
            <w:r w:rsidRPr="004B6502">
              <w:rPr>
                <w:sz w:val="24"/>
                <w:szCs w:val="24"/>
              </w:rPr>
              <w:t xml:space="preserve">, AK | Comment Deadline </w:t>
            </w:r>
            <w:r>
              <w:rPr>
                <w:sz w:val="24"/>
                <w:szCs w:val="24"/>
              </w:rPr>
              <w:t>November</w:t>
            </w:r>
            <w:r w:rsidRPr="004B65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16</w:t>
            </w:r>
            <w:r w:rsidRPr="004B6502">
              <w:rPr>
                <w:sz w:val="24"/>
                <w:szCs w:val="24"/>
              </w:rPr>
              <w:t>, 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8A7F58" w:rsidRPr="004B6502" w14:paraId="67551BD8" w14:textId="77777777" w:rsidTr="0000562F">
        <w:trPr>
          <w:tblHeader/>
        </w:trPr>
        <w:tc>
          <w:tcPr>
            <w:tcW w:w="1350" w:type="dxa"/>
            <w:vAlign w:val="center"/>
          </w:tcPr>
          <w:p w14:paraId="5DDB1FB0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Proposal Number</w:t>
            </w:r>
          </w:p>
        </w:tc>
        <w:tc>
          <w:tcPr>
            <w:tcW w:w="9462" w:type="dxa"/>
            <w:gridSpan w:val="6"/>
            <w:vAlign w:val="center"/>
          </w:tcPr>
          <w:p w14:paraId="3A5B9AF9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Proposal Description</w:t>
            </w:r>
          </w:p>
        </w:tc>
      </w:tr>
      <w:tr w:rsidR="008A7F58" w:rsidRPr="004B6502" w14:paraId="2748E61A" w14:textId="77777777" w:rsidTr="0000562F">
        <w:trPr>
          <w:gridAfter w:val="1"/>
          <w:wAfter w:w="35" w:type="dxa"/>
          <w:tblHeader/>
        </w:trPr>
        <w:tc>
          <w:tcPr>
            <w:tcW w:w="1350" w:type="dxa"/>
            <w:vAlign w:val="center"/>
          </w:tcPr>
          <w:p w14:paraId="471A220F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Support,</w:t>
            </w:r>
          </w:p>
          <w:p w14:paraId="50996533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Support as Amended, Oppose,</w:t>
            </w:r>
          </w:p>
          <w:p w14:paraId="27CC47DF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No Action</w:t>
            </w:r>
          </w:p>
        </w:tc>
        <w:tc>
          <w:tcPr>
            <w:tcW w:w="1316" w:type="dxa"/>
            <w:gridSpan w:val="2"/>
            <w:vAlign w:val="center"/>
          </w:tcPr>
          <w:p w14:paraId="62EDF087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Number Support</w:t>
            </w:r>
          </w:p>
        </w:tc>
        <w:tc>
          <w:tcPr>
            <w:tcW w:w="1316" w:type="dxa"/>
            <w:gridSpan w:val="2"/>
            <w:vAlign w:val="center"/>
          </w:tcPr>
          <w:p w14:paraId="5D3165ED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Number Oppose</w:t>
            </w:r>
          </w:p>
        </w:tc>
        <w:tc>
          <w:tcPr>
            <w:tcW w:w="6795" w:type="dxa"/>
            <w:vAlign w:val="center"/>
          </w:tcPr>
          <w:p w14:paraId="4B200ABE" w14:textId="77777777" w:rsidR="008A7F58" w:rsidRPr="004B6502" w:rsidRDefault="008A7F58" w:rsidP="0000562F">
            <w:pPr>
              <w:pStyle w:val="NoSpacing"/>
              <w:rPr>
                <w:b/>
                <w:sz w:val="24"/>
                <w:szCs w:val="24"/>
              </w:rPr>
            </w:pPr>
            <w:r w:rsidRPr="004B6502">
              <w:rPr>
                <w:b/>
                <w:sz w:val="24"/>
                <w:szCs w:val="24"/>
              </w:rPr>
              <w:t>Comments, Discussion (list Pros and Cons), Amendments to Proposal, Voting Notes</w:t>
            </w:r>
          </w:p>
        </w:tc>
      </w:tr>
      <w:tr w:rsidR="008A7F58" w:rsidRPr="004B6502" w14:paraId="30977AEF" w14:textId="77777777" w:rsidTr="0000562F">
        <w:tc>
          <w:tcPr>
            <w:tcW w:w="10812" w:type="dxa"/>
            <w:gridSpan w:val="7"/>
          </w:tcPr>
          <w:p w14:paraId="32B04D6F" w14:textId="77777777" w:rsidR="008A7F58" w:rsidRPr="004B6502" w:rsidRDefault="008A7F58" w:rsidP="0000562F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4B6502">
              <w:rPr>
                <w:i/>
                <w:iCs/>
                <w:sz w:val="24"/>
                <w:szCs w:val="24"/>
              </w:rPr>
              <w:t>Note: Effective September 2019, when abstentions occur, the action or decision of a majority of the remaining members at a meeting at which a quorum is present is an act of the committee.  For example, a vote tally of 7-6-2 means the motion carries. Members abstaining from voting must provide an explanation that is included in the committee record.</w:t>
            </w:r>
          </w:p>
        </w:tc>
      </w:tr>
      <w:tr w:rsidR="008A7F58" w:rsidRPr="004B6502" w14:paraId="243D7509" w14:textId="77777777" w:rsidTr="0000562F">
        <w:tc>
          <w:tcPr>
            <w:tcW w:w="1350" w:type="dxa"/>
          </w:tcPr>
          <w:p w14:paraId="3E53F3F9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462" w:type="dxa"/>
            <w:gridSpan w:val="6"/>
          </w:tcPr>
          <w:p w14:paraId="35C3666F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a priority for Alaska residents and other management provisions for the Lower Cook Inlet saltwater king salmon sport fishery, as follows</w:t>
            </w:r>
          </w:p>
        </w:tc>
      </w:tr>
      <w:tr w:rsidR="008A7F58" w:rsidRPr="004B6502" w14:paraId="6DB2024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4BFA36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6EC64AF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5DF653D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63BC2ED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6D99D5B8" w14:textId="77777777" w:rsidTr="0000562F">
        <w:tc>
          <w:tcPr>
            <w:tcW w:w="1350" w:type="dxa"/>
          </w:tcPr>
          <w:p w14:paraId="610DFACA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462" w:type="dxa"/>
            <w:gridSpan w:val="6"/>
          </w:tcPr>
          <w:p w14:paraId="705AFC9C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the date for the June youth only fishery in the Nick Dudiak Fishing Lagoon, as follows</w:t>
            </w:r>
          </w:p>
        </w:tc>
      </w:tr>
      <w:tr w:rsidR="008A7F58" w:rsidRPr="004B6502" w14:paraId="6C2FFD3A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41A8E72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7B8D85B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950C0F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A07E6D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5EAB57A4" w14:textId="77777777" w:rsidTr="0000562F">
        <w:tc>
          <w:tcPr>
            <w:tcW w:w="1350" w:type="dxa"/>
          </w:tcPr>
          <w:p w14:paraId="08129794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462" w:type="dxa"/>
            <w:gridSpan w:val="6"/>
          </w:tcPr>
          <w:p w14:paraId="4C4DC5D5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Exempt King salmon caught in the Nick Dudiak Homer Lagoon from the combined annual limit of 5 King salmon 20 inches or longer, as follows</w:t>
            </w:r>
          </w:p>
        </w:tc>
      </w:tr>
      <w:tr w:rsidR="008A7F58" w:rsidRPr="004B6502" w14:paraId="06F2DE39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E4E118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40472C4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9B39E8B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AD6366D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0DC7561A" w14:textId="77777777" w:rsidTr="0000562F">
        <w:tc>
          <w:tcPr>
            <w:tcW w:w="1350" w:type="dxa"/>
          </w:tcPr>
          <w:p w14:paraId="2E43F677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462" w:type="dxa"/>
            <w:gridSpan w:val="6"/>
          </w:tcPr>
          <w:p w14:paraId="00531132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a large goal for Ninilchik River king salmon as follows</w:t>
            </w:r>
          </w:p>
        </w:tc>
      </w:tr>
      <w:tr w:rsidR="008A7F58" w:rsidRPr="004B6502" w14:paraId="3657E4DA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33ED9FF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D3DD67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859ACE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434B2F0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3CD1D2F5" w14:textId="77777777" w:rsidTr="0000562F">
        <w:tc>
          <w:tcPr>
            <w:tcW w:w="1350" w:type="dxa"/>
          </w:tcPr>
          <w:p w14:paraId="64F359B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462" w:type="dxa"/>
            <w:gridSpan w:val="6"/>
          </w:tcPr>
          <w:p w14:paraId="66C55EC7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management provisions for the Ninilchik River king salmon sport fishery as follows</w:t>
            </w:r>
          </w:p>
        </w:tc>
      </w:tr>
      <w:tr w:rsidR="008A7F58" w:rsidRPr="004B6502" w14:paraId="536D5674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5896D29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D1A305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0BE587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155CB85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70D447CB" w14:textId="77777777" w:rsidTr="0000562F">
        <w:tc>
          <w:tcPr>
            <w:tcW w:w="1350" w:type="dxa"/>
          </w:tcPr>
          <w:p w14:paraId="249A6F4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462" w:type="dxa"/>
            <w:gridSpan w:val="6"/>
          </w:tcPr>
          <w:p w14:paraId="53AB61D0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Amend management provisions for the Ninilchik River </w:t>
            </w:r>
            <w:proofErr w:type="gramStart"/>
            <w:r>
              <w:rPr>
                <w:sz w:val="24"/>
                <w:szCs w:val="24"/>
              </w:rPr>
              <w:t>king salmon</w:t>
            </w:r>
            <w:proofErr w:type="gramEnd"/>
            <w:r>
              <w:rPr>
                <w:sz w:val="24"/>
                <w:szCs w:val="24"/>
              </w:rPr>
              <w:t xml:space="preserve"> fishery by expanding opportunity for hatchery king salmon and adding gear restrictions</w:t>
            </w:r>
          </w:p>
        </w:tc>
      </w:tr>
      <w:tr w:rsidR="008A7F58" w:rsidRPr="004B6502" w14:paraId="5EFE8407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AD331C8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329830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A944DF3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67F5C24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5AA890F4" w14:textId="77777777" w:rsidTr="0000562F">
        <w:tc>
          <w:tcPr>
            <w:tcW w:w="1350" w:type="dxa"/>
          </w:tcPr>
          <w:p w14:paraId="651BEE29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462" w:type="dxa"/>
            <w:gridSpan w:val="6"/>
          </w:tcPr>
          <w:p w14:paraId="7B8C9121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Modify the </w:t>
            </w:r>
            <w:proofErr w:type="gramStart"/>
            <w:r>
              <w:rPr>
                <w:sz w:val="24"/>
                <w:szCs w:val="24"/>
              </w:rPr>
              <w:t>king</w:t>
            </w:r>
            <w:proofErr w:type="gramEnd"/>
            <w:r>
              <w:rPr>
                <w:sz w:val="24"/>
                <w:szCs w:val="24"/>
              </w:rPr>
              <w:t xml:space="preserve"> salmon annual limit in the Ninilchik River, as follows</w:t>
            </w:r>
          </w:p>
        </w:tc>
      </w:tr>
      <w:tr w:rsidR="008A7F58" w:rsidRPr="004B6502" w14:paraId="0F688084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0FCDC51F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40FFFFD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4DC82EC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A9774CC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358E5994" w14:textId="77777777" w:rsidTr="0000562F">
        <w:tc>
          <w:tcPr>
            <w:tcW w:w="1350" w:type="dxa"/>
          </w:tcPr>
          <w:p w14:paraId="37170997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462" w:type="dxa"/>
            <w:gridSpan w:val="6"/>
          </w:tcPr>
          <w:p w14:paraId="09D7C432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 the king salmon bag and possession limits in the Ninilchik River as follows</w:t>
            </w:r>
          </w:p>
        </w:tc>
      </w:tr>
      <w:tr w:rsidR="008A7F58" w:rsidRPr="004B6502" w14:paraId="35FC69E6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10F4B13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2BFD63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48AE72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5FD2D32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21F28B1E" w14:textId="77777777" w:rsidTr="0000562F">
        <w:tc>
          <w:tcPr>
            <w:tcW w:w="1350" w:type="dxa"/>
          </w:tcPr>
          <w:p w14:paraId="2F775C6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462" w:type="dxa"/>
            <w:gridSpan w:val="6"/>
          </w:tcPr>
          <w:p w14:paraId="11205F3E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Extend the area open to hatchery king salmon and modify the bag and possession limits in the Ninilchik River, as follows</w:t>
            </w:r>
          </w:p>
        </w:tc>
      </w:tr>
      <w:tr w:rsidR="008A7F58" w:rsidRPr="004B6502" w14:paraId="3D898A3F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70CFBD3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C9AAD1C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4F00BF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8083297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1D03EB81" w14:textId="77777777" w:rsidTr="0000562F">
        <w:tc>
          <w:tcPr>
            <w:tcW w:w="1350" w:type="dxa"/>
          </w:tcPr>
          <w:p w14:paraId="60895FFC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462" w:type="dxa"/>
            <w:gridSpan w:val="6"/>
          </w:tcPr>
          <w:p w14:paraId="1134433B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Extend the restrictions on bait and multiple hooks in Lower Kenai Peninsula roadside streams until the end of July, as follows</w:t>
            </w:r>
          </w:p>
        </w:tc>
      </w:tr>
      <w:tr w:rsidR="008A7F58" w:rsidRPr="004B6502" w14:paraId="7C5AA9B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A6E68C3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8B5E3D2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4F1C71B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3A702C27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A3A37" w14:paraId="638F35F3" w14:textId="77777777" w:rsidTr="0000562F">
        <w:tc>
          <w:tcPr>
            <w:tcW w:w="1350" w:type="dxa"/>
          </w:tcPr>
          <w:p w14:paraId="3D2E7BC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462" w:type="dxa"/>
            <w:gridSpan w:val="6"/>
          </w:tcPr>
          <w:p w14:paraId="3B4F12C0" w14:textId="77777777" w:rsidR="008A7F58" w:rsidRPr="00FA3A37" w:rsidRDefault="008A7F58" w:rsidP="0000562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Prohibit </w:t>
            </w:r>
            <w:proofErr w:type="gramStart"/>
            <w:r>
              <w:rPr>
                <w:sz w:val="24"/>
                <w:szCs w:val="24"/>
              </w:rPr>
              <w:t>catch</w:t>
            </w:r>
            <w:proofErr w:type="gramEnd"/>
            <w:r>
              <w:rPr>
                <w:sz w:val="24"/>
                <w:szCs w:val="24"/>
              </w:rPr>
              <w:t xml:space="preserve"> and release fishing for king salmon and the removal of king salmon from the water in Cook Inlet freshwater,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70FB795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0815A231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0FBEF64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C1BB502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6DFBD3DB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36D3BADE" w14:textId="77777777" w:rsidTr="0000562F">
        <w:tc>
          <w:tcPr>
            <w:tcW w:w="1350" w:type="dxa"/>
          </w:tcPr>
          <w:p w14:paraId="7A6BA18C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462" w:type="dxa"/>
            <w:gridSpan w:val="6"/>
          </w:tcPr>
          <w:p w14:paraId="0E21840E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Require recording of all harvested king salmon in the sport fishery, regardless of size,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029C673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73B4AFCF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5C99E3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2C8AF14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7F1642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093357A2" w14:textId="77777777" w:rsidTr="0000562F">
        <w:tc>
          <w:tcPr>
            <w:tcW w:w="1350" w:type="dxa"/>
          </w:tcPr>
          <w:p w14:paraId="452F84AA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462" w:type="dxa"/>
            <w:gridSpan w:val="6"/>
          </w:tcPr>
          <w:p w14:paraId="4B013AA3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Establish the delegation of </w:t>
            </w:r>
            <w:proofErr w:type="gramStart"/>
            <w:r>
              <w:rPr>
                <w:sz w:val="24"/>
                <w:szCs w:val="24"/>
              </w:rPr>
              <w:t>authority</w:t>
            </w:r>
            <w:proofErr w:type="gramEnd"/>
            <w:r>
              <w:rPr>
                <w:sz w:val="24"/>
                <w:szCs w:val="24"/>
              </w:rPr>
              <w:t xml:space="preserve"> to restrict guided sport fishing during times of low king salmon abundance through emergency order,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4D38C62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1B5A238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01CF2F3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1A0F505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46E4A91E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5CAEAF00" w14:textId="77777777" w:rsidTr="0000562F">
        <w:tc>
          <w:tcPr>
            <w:tcW w:w="1350" w:type="dxa"/>
          </w:tcPr>
          <w:p w14:paraId="1615BEDA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462" w:type="dxa"/>
            <w:gridSpan w:val="6"/>
          </w:tcPr>
          <w:p w14:paraId="5B476305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management plan for the Anchor River, </w:t>
            </w:r>
            <w:proofErr w:type="spellStart"/>
            <w:r>
              <w:rPr>
                <w:sz w:val="24"/>
                <w:szCs w:val="24"/>
              </w:rPr>
              <w:t>Stariski</w:t>
            </w:r>
            <w:proofErr w:type="spellEnd"/>
            <w:r>
              <w:rPr>
                <w:sz w:val="24"/>
                <w:szCs w:val="24"/>
              </w:rPr>
              <w:t xml:space="preserve"> Creek, Deep Creek, and Ninilchik River coho salmon sport fisheries as follows</w:t>
            </w:r>
          </w:p>
        </w:tc>
      </w:tr>
      <w:tr w:rsidR="008A7F58" w:rsidRPr="004B6502" w14:paraId="612B19A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47C7A54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66DAE80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8CC3100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C80B84C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2F410A34" w14:textId="77777777" w:rsidTr="0000562F">
        <w:tc>
          <w:tcPr>
            <w:tcW w:w="1350" w:type="dxa"/>
          </w:tcPr>
          <w:p w14:paraId="4D83A73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462" w:type="dxa"/>
            <w:gridSpan w:val="6"/>
          </w:tcPr>
          <w:p w14:paraId="4EB2750B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Establish paired management actions and harvest “benchmarks” for coho salmon between Upper Cook Inlet sport and commercial fisheries,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7716623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D31333F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387E73C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FBE994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E0B0047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292F958E" w14:textId="77777777" w:rsidTr="0000562F">
        <w:tc>
          <w:tcPr>
            <w:tcW w:w="1350" w:type="dxa"/>
          </w:tcPr>
          <w:p w14:paraId="30C270DC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462" w:type="dxa"/>
            <w:gridSpan w:val="6"/>
          </w:tcPr>
          <w:p w14:paraId="2E706716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Prohibit the use of helicopters to transport anglers in select streams within the Kenai Peninsula Area as follows</w:t>
            </w:r>
          </w:p>
        </w:tc>
      </w:tr>
      <w:tr w:rsidR="008A7F58" w:rsidRPr="004B6502" w14:paraId="43B1ED74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18924E8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559943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8983488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2243FD8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251D3859" w14:textId="77777777" w:rsidTr="0000562F">
        <w:tc>
          <w:tcPr>
            <w:tcW w:w="1350" w:type="dxa"/>
          </w:tcPr>
          <w:p w14:paraId="1BEF4686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462" w:type="dxa"/>
            <w:gridSpan w:val="6"/>
          </w:tcPr>
          <w:p w14:paraId="457142D1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 gear and dates in the Seward lagoon youth-only fishery as follows</w:t>
            </w:r>
          </w:p>
        </w:tc>
      </w:tr>
      <w:tr w:rsidR="008A7F58" w:rsidRPr="004B6502" w14:paraId="21A31626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D0781CD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40B7CA6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7B9CACA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DA58319" w14:textId="77777777" w:rsidR="008A7F58" w:rsidRPr="004B6502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4B6502" w14:paraId="1CC5C576" w14:textId="77777777" w:rsidTr="0000562F">
        <w:tc>
          <w:tcPr>
            <w:tcW w:w="1350" w:type="dxa"/>
          </w:tcPr>
          <w:p w14:paraId="08956EE6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462" w:type="dxa"/>
            <w:gridSpan w:val="6"/>
          </w:tcPr>
          <w:p w14:paraId="67CC1EC8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Modify the definition of bag limit for Southcentral saltwater sport fisheries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46523D65" w14:textId="77777777" w:rsidTr="0000562F">
        <w:trPr>
          <w:gridAfter w:val="1"/>
          <w:wAfter w:w="35" w:type="dxa"/>
          <w:trHeight w:val="638"/>
        </w:trPr>
        <w:tc>
          <w:tcPr>
            <w:tcW w:w="1350" w:type="dxa"/>
          </w:tcPr>
          <w:p w14:paraId="6A34FB6F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D9EBAAD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D6C4129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5D0C9237" w14:textId="77777777" w:rsidR="008A7F58" w:rsidRPr="004B6502" w:rsidRDefault="008A7F58" w:rsidP="0000562F">
            <w:pPr>
              <w:tabs>
                <w:tab w:val="left" w:pos="1665"/>
              </w:tabs>
              <w:rPr>
                <w:sz w:val="24"/>
                <w:szCs w:val="24"/>
              </w:rPr>
            </w:pPr>
          </w:p>
        </w:tc>
      </w:tr>
      <w:tr w:rsidR="008A7F58" w:rsidRPr="004B6502" w14:paraId="55FD3F52" w14:textId="77777777" w:rsidTr="0000562F">
        <w:tc>
          <w:tcPr>
            <w:tcW w:w="1350" w:type="dxa"/>
          </w:tcPr>
          <w:p w14:paraId="5C0A175E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462" w:type="dxa"/>
            <w:gridSpan w:val="6"/>
          </w:tcPr>
          <w:p w14:paraId="0A2F5C86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Prohibit sport fishing derbies in fresh waters of Cook Inlet,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065462E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F7300EE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9F7A9FE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D412EBF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68AB1513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5F109758" w14:textId="77777777" w:rsidTr="0000562F">
        <w:tc>
          <w:tcPr>
            <w:tcW w:w="1350" w:type="dxa"/>
          </w:tcPr>
          <w:p w14:paraId="6E621792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462" w:type="dxa"/>
            <w:gridSpan w:val="6"/>
          </w:tcPr>
          <w:p w14:paraId="442F20F8" w14:textId="77777777" w:rsidR="008A7F58" w:rsidRPr="004B6502" w:rsidRDefault="008A7F58" w:rsidP="0000562F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Prohibit charter vessels from participating in sport fishing derbies, as follows (</w:t>
            </w:r>
            <w:r>
              <w:rPr>
                <w:i/>
                <w:iCs/>
                <w:sz w:val="24"/>
                <w:szCs w:val="24"/>
              </w:rPr>
              <w:t>Note: If adopted, this will only affect the Lower Cook Inlet management area)</w:t>
            </w:r>
          </w:p>
        </w:tc>
      </w:tr>
      <w:tr w:rsidR="008A7F58" w:rsidRPr="004B6502" w14:paraId="307D54F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A8AEF3A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F0838E5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97B8534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2B1F7D3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10808B7B" w14:textId="77777777" w:rsidTr="0000562F">
        <w:tc>
          <w:tcPr>
            <w:tcW w:w="1350" w:type="dxa"/>
          </w:tcPr>
          <w:p w14:paraId="533220C9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462" w:type="dxa"/>
            <w:gridSpan w:val="6"/>
          </w:tcPr>
          <w:p w14:paraId="4520A5AC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Require observes or electronic monitoring on charter vessels in Cook Inlet, as follows (</w:t>
            </w:r>
            <w:r>
              <w:rPr>
                <w:i/>
                <w:iCs/>
                <w:sz w:val="24"/>
                <w:szCs w:val="24"/>
              </w:rPr>
              <w:t>Note: If adopted, this will only affect the Lower Cook Inlet management area)</w:t>
            </w:r>
          </w:p>
        </w:tc>
      </w:tr>
      <w:tr w:rsidR="008A7F58" w:rsidRPr="004B6502" w14:paraId="595D1024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E73B8EA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889AA92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4617A68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6AA1B9AD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70112D64" w14:textId="77777777" w:rsidTr="0000562F">
        <w:tc>
          <w:tcPr>
            <w:tcW w:w="1350" w:type="dxa"/>
          </w:tcPr>
          <w:p w14:paraId="62411D4D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462" w:type="dxa"/>
            <w:gridSpan w:val="6"/>
          </w:tcPr>
          <w:p w14:paraId="770E0636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Require logbooks for fishing guides in freshwaters of Upper Cook Inlet, as follows (</w:t>
            </w:r>
            <w:r>
              <w:rPr>
                <w:i/>
                <w:iCs/>
                <w:sz w:val="24"/>
                <w:szCs w:val="24"/>
              </w:rPr>
              <w:t>Note: If adopted, this will only affect the Lower Cook Inlet management area)</w:t>
            </w:r>
          </w:p>
        </w:tc>
      </w:tr>
      <w:tr w:rsidR="008A7F58" w:rsidRPr="004B6502" w14:paraId="6B0FC47D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5E074532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7F67058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440D05D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658644F1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6FAD8859" w14:textId="77777777" w:rsidTr="0000562F">
        <w:tc>
          <w:tcPr>
            <w:tcW w:w="1350" w:type="dxa"/>
          </w:tcPr>
          <w:p w14:paraId="56F1E1AD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462" w:type="dxa"/>
            <w:gridSpan w:val="6"/>
          </w:tcPr>
          <w:p w14:paraId="186B83D7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Require freshwater sport fishing guide logbooks within Cook Inlet rivers,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7B7E1ED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F54B5D7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FD0EE85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D5B3012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1E4FEE85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1890BDA1" w14:textId="77777777" w:rsidTr="0000562F">
        <w:tc>
          <w:tcPr>
            <w:tcW w:w="1350" w:type="dxa"/>
          </w:tcPr>
          <w:p w14:paraId="3071CC43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462" w:type="dxa"/>
            <w:gridSpan w:val="6"/>
          </w:tcPr>
          <w:p w14:paraId="18B5FBFC" w14:textId="77777777" w:rsidR="008A7F58" w:rsidRPr="004B6502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a maximum size limit for king salmon and halibut in subsistence, sport, personal use, and commercial fisheries in lower Cook Inlet, as follows (</w:t>
            </w:r>
            <w:r>
              <w:rPr>
                <w:i/>
                <w:iCs/>
                <w:sz w:val="24"/>
                <w:szCs w:val="24"/>
              </w:rPr>
              <w:t>Note: If adopted, this will only affect the Lower Cook Inlet management area)</w:t>
            </w:r>
          </w:p>
        </w:tc>
      </w:tr>
      <w:tr w:rsidR="008A7F58" w:rsidRPr="00FE0FE9" w14:paraId="491A6417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03C77D1E" w14:textId="77777777" w:rsidR="008A7F58" w:rsidRPr="00FE0FE9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717A125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08DD998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5CE144D4" w14:textId="77777777" w:rsidR="008A7F58" w:rsidRPr="00FE0FE9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FE0FE9" w14:paraId="419249C9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47E9AF4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25</w:t>
            </w:r>
          </w:p>
        </w:tc>
        <w:tc>
          <w:tcPr>
            <w:tcW w:w="9427" w:type="dxa"/>
            <w:gridSpan w:val="5"/>
          </w:tcPr>
          <w:p w14:paraId="580B38E3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Close waters to commercial fishing within ½ miles of the Homer spit, as follows</w:t>
            </w:r>
          </w:p>
        </w:tc>
      </w:tr>
      <w:tr w:rsidR="008A7F58" w:rsidRPr="00FE0FE9" w14:paraId="307976E4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4257E63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D6E51B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C40AFD8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78A6C25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76D4F2B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ED2DE2C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26</w:t>
            </w:r>
          </w:p>
        </w:tc>
        <w:tc>
          <w:tcPr>
            <w:tcW w:w="9427" w:type="dxa"/>
            <w:gridSpan w:val="5"/>
          </w:tcPr>
          <w:p w14:paraId="3AA2138E" w14:textId="77777777" w:rsidR="008A7F58" w:rsidRPr="00FE0FE9" w:rsidRDefault="008A7F58" w:rsidP="0000562F">
            <w:pPr>
              <w:rPr>
                <w:b/>
                <w:bCs/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Close waters to all Commercial Fishing within 1 mile of the Homer Spit, as follows</w:t>
            </w:r>
          </w:p>
        </w:tc>
      </w:tr>
      <w:tr w:rsidR="008A7F58" w:rsidRPr="00FE0FE9" w14:paraId="3603030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26F74C6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68DFAF29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684FB2ED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549011AD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70C9B79A" w14:textId="77777777" w:rsidTr="0000562F">
        <w:tc>
          <w:tcPr>
            <w:tcW w:w="1350" w:type="dxa"/>
          </w:tcPr>
          <w:p w14:paraId="2C98BE19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9462" w:type="dxa"/>
            <w:gridSpan w:val="6"/>
          </w:tcPr>
          <w:p w14:paraId="7AC19DA5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 multiple subdistricts of the Southern District to create a 1-mile corridor around the Homer spit, as follows</w:t>
            </w:r>
          </w:p>
        </w:tc>
      </w:tr>
      <w:tr w:rsidR="008A7F58" w:rsidRPr="00FE0FE9" w14:paraId="7803B23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0595881C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49342B5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072FDDC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4681AE2C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0AB7C6C8" w14:textId="77777777" w:rsidTr="0000562F">
        <w:tc>
          <w:tcPr>
            <w:tcW w:w="1350" w:type="dxa"/>
          </w:tcPr>
          <w:p w14:paraId="40D9A959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28</w:t>
            </w:r>
          </w:p>
        </w:tc>
        <w:tc>
          <w:tcPr>
            <w:tcW w:w="9462" w:type="dxa"/>
            <w:gridSpan w:val="6"/>
          </w:tcPr>
          <w:p w14:paraId="7942976A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Reduce size of the closed waters area at the terminus of McCarty Fjord at Delusion Lake, as follows</w:t>
            </w:r>
          </w:p>
        </w:tc>
      </w:tr>
      <w:tr w:rsidR="008A7F58" w:rsidRPr="00FE0FE9" w14:paraId="18D1DE2E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47519124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F39EB8B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C0E08B1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117035EF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35D9416C" w14:textId="77777777" w:rsidTr="0000562F">
        <w:tc>
          <w:tcPr>
            <w:tcW w:w="1350" w:type="dxa"/>
          </w:tcPr>
          <w:p w14:paraId="464541B5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29</w:t>
            </w:r>
          </w:p>
        </w:tc>
        <w:tc>
          <w:tcPr>
            <w:tcW w:w="9462" w:type="dxa"/>
            <w:gridSpan w:val="6"/>
          </w:tcPr>
          <w:p w14:paraId="69F6A307" w14:textId="77777777" w:rsidR="008A7F58" w:rsidRPr="00FE0FE9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Create a minimum distance between commercial purse seines in Cook Inlet, as follows</w:t>
            </w:r>
          </w:p>
        </w:tc>
      </w:tr>
      <w:tr w:rsidR="008A7F58" w:rsidRPr="00FE0FE9" w14:paraId="0BB2B69A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AAFAC11" w14:textId="77777777" w:rsidR="008A7F58" w:rsidRPr="00FE0FE9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068EE3A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488100C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72DC6244" w14:textId="77777777" w:rsidR="008A7F58" w:rsidRPr="00FE0FE9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FE0FE9" w14:paraId="5E9F8B2E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213FB00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30</w:t>
            </w:r>
          </w:p>
        </w:tc>
        <w:tc>
          <w:tcPr>
            <w:tcW w:w="9427" w:type="dxa"/>
            <w:gridSpan w:val="5"/>
          </w:tcPr>
          <w:p w14:paraId="33910CA9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Repeal commercial beach seine as a legal gear type in the Cook Inlet Management Area, as follows</w:t>
            </w:r>
          </w:p>
        </w:tc>
      </w:tr>
      <w:tr w:rsidR="008A7F58" w:rsidRPr="00FE0FE9" w14:paraId="7D00DD1E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9AB511C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2C535A24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4B5EF0C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22A05C47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7F78E9C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52FB31F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31</w:t>
            </w:r>
          </w:p>
        </w:tc>
        <w:tc>
          <w:tcPr>
            <w:tcW w:w="9427" w:type="dxa"/>
            <w:gridSpan w:val="5"/>
          </w:tcPr>
          <w:p w14:paraId="31F78368" w14:textId="77777777" w:rsidR="008A7F58" w:rsidRPr="00FE0FE9" w:rsidRDefault="008A7F58" w:rsidP="0000562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Amend the preamble of the Lower Cook Inlet Seine Fishery Management Plan, as follows</w:t>
            </w:r>
          </w:p>
        </w:tc>
      </w:tr>
      <w:tr w:rsidR="008A7F58" w:rsidRPr="00FE0FE9" w14:paraId="41D78B6D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5CAD2539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979E2E1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5401D683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658F3455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1C643E6A" w14:textId="77777777" w:rsidTr="0000562F">
        <w:tc>
          <w:tcPr>
            <w:tcW w:w="1350" w:type="dxa"/>
          </w:tcPr>
          <w:p w14:paraId="050CB9AE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32</w:t>
            </w:r>
          </w:p>
        </w:tc>
        <w:tc>
          <w:tcPr>
            <w:tcW w:w="9462" w:type="dxa"/>
            <w:gridSpan w:val="6"/>
          </w:tcPr>
          <w:p w14:paraId="543BFCF6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 xml:space="preserve">Establish </w:t>
            </w:r>
            <w:r>
              <w:rPr>
                <w:sz w:val="24"/>
                <w:szCs w:val="24"/>
              </w:rPr>
              <w:t xml:space="preserve">enhanced salmon value allocation criteria for Cook Inlet commercial fisheries,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50FE5F0F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4CBB2234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21BF97C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63EE6A8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623A859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6F8E2179" w14:textId="77777777" w:rsidTr="0000562F">
        <w:tc>
          <w:tcPr>
            <w:tcW w:w="1350" w:type="dxa"/>
          </w:tcPr>
          <w:p w14:paraId="49919EB0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462" w:type="dxa"/>
            <w:gridSpan w:val="6"/>
          </w:tcPr>
          <w:p w14:paraId="7281906A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Request for creation of a Cook Inlet management and salmon enhancement allocation plan, as follows </w:t>
            </w:r>
            <w:r w:rsidRPr="00FA3A37">
              <w:rPr>
                <w:i/>
                <w:iCs/>
                <w:sz w:val="24"/>
                <w:szCs w:val="24"/>
              </w:rPr>
              <w:t>(Note: Proposal will be heard at both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LCI and UCI meetings and deliberated at the UCI meeting)</w:t>
            </w:r>
          </w:p>
        </w:tc>
      </w:tr>
      <w:tr w:rsidR="008A7F58" w:rsidRPr="004B6502" w14:paraId="3CFF9A96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AA71F9C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87478DE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74DA447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8A42A83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1F363077" w14:textId="77777777" w:rsidTr="0000562F">
        <w:tc>
          <w:tcPr>
            <w:tcW w:w="1350" w:type="dxa"/>
          </w:tcPr>
          <w:p w14:paraId="34DA52C5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462" w:type="dxa"/>
            <w:gridSpan w:val="6"/>
          </w:tcPr>
          <w:p w14:paraId="36A62715" w14:textId="77777777" w:rsidR="008A7F58" w:rsidRPr="004B6502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multiple aspects of the Tutka Bay Lagoon Hatchery Management Plan, as follows</w:t>
            </w:r>
          </w:p>
        </w:tc>
      </w:tr>
      <w:tr w:rsidR="008A7F58" w:rsidRPr="004B6502" w14:paraId="6D7CB880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7CEE04EB" w14:textId="77777777" w:rsidR="008A7F58" w:rsidRPr="004B6502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23F9458" w14:textId="77777777" w:rsidR="008A7F58" w:rsidRPr="004B6502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C2AE03D" w14:textId="77777777" w:rsidR="008A7F58" w:rsidRPr="004B6502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43E9700F" w14:textId="77777777" w:rsidR="008A7F58" w:rsidRPr="004B6502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4B6502" w14:paraId="741C8C5D" w14:textId="77777777" w:rsidTr="0000562F">
        <w:tc>
          <w:tcPr>
            <w:tcW w:w="1350" w:type="dxa"/>
          </w:tcPr>
          <w:p w14:paraId="64BF0A86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462" w:type="dxa"/>
            <w:gridSpan w:val="6"/>
          </w:tcPr>
          <w:p w14:paraId="1003929F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Repeal the Port Graham Hatchery Salmon Hatchery Management Plan, as follows</w:t>
            </w:r>
          </w:p>
        </w:tc>
      </w:tr>
      <w:tr w:rsidR="008A7F58" w:rsidRPr="004B6502" w14:paraId="2C4289C3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0641CB3E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51EBBF4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271D3C7C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7A62768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3B40FB15" w14:textId="77777777" w:rsidTr="0000562F">
        <w:tc>
          <w:tcPr>
            <w:tcW w:w="1350" w:type="dxa"/>
          </w:tcPr>
          <w:p w14:paraId="0FABD489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462" w:type="dxa"/>
            <w:gridSpan w:val="6"/>
          </w:tcPr>
          <w:p w14:paraId="4E054550" w14:textId="77777777" w:rsidR="008A7F58" w:rsidRPr="004B6502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Repeal the Bear Lake Special harvest Area from the Trail Lakes Hatchery Salmon Hatchery Management Plan, as follows</w:t>
            </w:r>
          </w:p>
        </w:tc>
      </w:tr>
      <w:tr w:rsidR="008A7F58" w:rsidRPr="004B6502" w14:paraId="0F0531FD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46ED397B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5C31042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7536F04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56D6F1C0" w14:textId="77777777" w:rsidR="008A7F58" w:rsidRPr="004B6502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4B6502" w14:paraId="6E08A125" w14:textId="77777777" w:rsidTr="0000562F">
        <w:tc>
          <w:tcPr>
            <w:tcW w:w="1350" w:type="dxa"/>
          </w:tcPr>
          <w:p w14:paraId="555B6537" w14:textId="77777777" w:rsidR="008A7F58" w:rsidRPr="004B6502" w:rsidRDefault="008A7F58" w:rsidP="000056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462" w:type="dxa"/>
            <w:gridSpan w:val="6"/>
          </w:tcPr>
          <w:p w14:paraId="2E46D290" w14:textId="77777777" w:rsidR="008A7F58" w:rsidRPr="004B6502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hatchery salmon management plan in Resurrection Bay, as follows</w:t>
            </w:r>
          </w:p>
        </w:tc>
      </w:tr>
      <w:tr w:rsidR="008A7F58" w:rsidRPr="004B6502" w14:paraId="64D7291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5C1B098B" w14:textId="77777777" w:rsidR="008A7F58" w:rsidRPr="004B6502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449F224" w14:textId="77777777" w:rsidR="008A7F58" w:rsidRPr="004B6502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3DAFDFB" w14:textId="77777777" w:rsidR="008A7F58" w:rsidRPr="004B6502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334E7B26" w14:textId="77777777" w:rsidR="008A7F58" w:rsidRPr="004B6502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FE0FE9" w14:paraId="026FF96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D50FBE1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lastRenderedPageBreak/>
              <w:t>38</w:t>
            </w:r>
          </w:p>
        </w:tc>
        <w:tc>
          <w:tcPr>
            <w:tcW w:w="9427" w:type="dxa"/>
            <w:gridSpan w:val="5"/>
          </w:tcPr>
          <w:p w14:paraId="16DB9F03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Amend multiple aspects of the Resurrection Bay Salmon Management Plan, as follows</w:t>
            </w:r>
          </w:p>
        </w:tc>
      </w:tr>
      <w:tr w:rsidR="008A7F58" w:rsidRPr="00FE0FE9" w14:paraId="4AC5CDEF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CBEB61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B5B43A7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573F4538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314F503C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0D1BA43D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17A363F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39</w:t>
            </w:r>
          </w:p>
        </w:tc>
        <w:tc>
          <w:tcPr>
            <w:tcW w:w="9427" w:type="dxa"/>
            <w:gridSpan w:val="5"/>
          </w:tcPr>
          <w:p w14:paraId="687FE25B" w14:textId="77777777" w:rsidR="008A7F58" w:rsidRPr="00FE0FE9" w:rsidRDefault="008A7F58" w:rsidP="0000562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Modify methods and means for herring as follows</w:t>
            </w:r>
          </w:p>
        </w:tc>
      </w:tr>
      <w:tr w:rsidR="008A7F58" w:rsidRPr="00FE0FE9" w14:paraId="7E6C7F2B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78787034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3F75760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83CA243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6929AA05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7CAAC5FD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3579068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40</w:t>
            </w:r>
          </w:p>
        </w:tc>
        <w:tc>
          <w:tcPr>
            <w:tcW w:w="9427" w:type="dxa"/>
            <w:gridSpan w:val="5"/>
          </w:tcPr>
          <w:p w14:paraId="714B9BF4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pelagic rockfish harvest limits for Cook Inlet area commercial and sport fisheries, as follows</w:t>
            </w:r>
          </w:p>
        </w:tc>
      </w:tr>
      <w:tr w:rsidR="008A7F58" w:rsidRPr="00FE0FE9" w14:paraId="3F8363EF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E7A7FE9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7C89D10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4E23F884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5501C22F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45BBE3C1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E9DA004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41</w:t>
            </w:r>
          </w:p>
        </w:tc>
        <w:tc>
          <w:tcPr>
            <w:tcW w:w="9427" w:type="dxa"/>
            <w:gridSpan w:val="5"/>
          </w:tcPr>
          <w:p w14:paraId="70108B46" w14:textId="77777777" w:rsidR="008A7F58" w:rsidRPr="00FE0FE9" w:rsidRDefault="008A7F58" w:rsidP="0000562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Modify the waters open to harvesting rockfish, as follows</w:t>
            </w:r>
          </w:p>
        </w:tc>
      </w:tr>
      <w:tr w:rsidR="008A7F58" w:rsidRPr="00FE0FE9" w14:paraId="7409E169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541D4F89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03810E3E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090C2157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3167BEA7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0B5ABE19" w14:textId="77777777" w:rsidTr="0000562F">
        <w:tc>
          <w:tcPr>
            <w:tcW w:w="1350" w:type="dxa"/>
          </w:tcPr>
          <w:p w14:paraId="3A1963B1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42</w:t>
            </w:r>
          </w:p>
        </w:tc>
        <w:tc>
          <w:tcPr>
            <w:tcW w:w="9462" w:type="dxa"/>
            <w:gridSpan w:val="6"/>
          </w:tcPr>
          <w:p w14:paraId="7B126287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a pelagic rockfish guideline harvest level in the lower Cook Inlet as follows</w:t>
            </w:r>
          </w:p>
        </w:tc>
      </w:tr>
      <w:tr w:rsidR="008A7F58" w:rsidRPr="00FE0FE9" w14:paraId="2EB290FA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33B6BAC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099E6DDE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DE9A2F6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271D6B85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27FD035D" w14:textId="77777777" w:rsidTr="0000562F">
        <w:tc>
          <w:tcPr>
            <w:tcW w:w="1350" w:type="dxa"/>
          </w:tcPr>
          <w:p w14:paraId="1370A17D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43</w:t>
            </w:r>
          </w:p>
        </w:tc>
        <w:tc>
          <w:tcPr>
            <w:tcW w:w="9462" w:type="dxa"/>
            <w:gridSpan w:val="6"/>
          </w:tcPr>
          <w:p w14:paraId="62EFE3A4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Modify language describing bag and possession limits for nonpelagic rockfish to align with new definitions of demersal </w:t>
            </w:r>
            <w:proofErr w:type="gramStart"/>
            <w:r>
              <w:rPr>
                <w:sz w:val="24"/>
                <w:szCs w:val="24"/>
              </w:rPr>
              <w:t>shelf</w:t>
            </w:r>
            <w:proofErr w:type="gramEnd"/>
            <w:r>
              <w:rPr>
                <w:sz w:val="24"/>
                <w:szCs w:val="24"/>
              </w:rPr>
              <w:t xml:space="preserve"> and slop rockfish species assemblages, as follows</w:t>
            </w:r>
          </w:p>
        </w:tc>
      </w:tr>
      <w:tr w:rsidR="008A7F58" w:rsidRPr="00FE0FE9" w14:paraId="52EDF06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076D922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A74B8BA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ADFAD6F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020D4A74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2454E685" w14:textId="77777777" w:rsidTr="0000562F">
        <w:tc>
          <w:tcPr>
            <w:tcW w:w="1350" w:type="dxa"/>
          </w:tcPr>
          <w:p w14:paraId="0D2D467E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44</w:t>
            </w:r>
          </w:p>
        </w:tc>
        <w:tc>
          <w:tcPr>
            <w:tcW w:w="9462" w:type="dxa"/>
            <w:gridSpan w:val="6"/>
          </w:tcPr>
          <w:p w14:paraId="1CF5FF6E" w14:textId="77777777" w:rsidR="008A7F58" w:rsidRPr="00FE0FE9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Modify the season for the Cook Inlet Area directed pelagic rockfish jig fishery, as follows</w:t>
            </w:r>
          </w:p>
        </w:tc>
      </w:tr>
      <w:tr w:rsidR="008A7F58" w:rsidRPr="00FE0FE9" w14:paraId="0D9B11B2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681C41B3" w14:textId="77777777" w:rsidR="008A7F58" w:rsidRPr="00FE0FE9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1F115183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670CE20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60A0A306" w14:textId="77777777" w:rsidR="008A7F58" w:rsidRPr="00FE0FE9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FE0FE9" w14:paraId="166E7EE3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1029E74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45</w:t>
            </w:r>
          </w:p>
        </w:tc>
        <w:tc>
          <w:tcPr>
            <w:tcW w:w="9427" w:type="dxa"/>
            <w:gridSpan w:val="5"/>
          </w:tcPr>
          <w:p w14:paraId="2C8571E1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Allow the use of deepwater release mechanisms for rockfish in mechanical jig and hand troll fisheries, as follows</w:t>
            </w:r>
          </w:p>
        </w:tc>
      </w:tr>
      <w:tr w:rsidR="008A7F58" w:rsidRPr="00A84EAA" w14:paraId="19D8E699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8067C25" w14:textId="77777777" w:rsidR="008A7F58" w:rsidRPr="00A84EAA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BD55B54" w14:textId="77777777" w:rsidR="008A7F58" w:rsidRPr="00A84EAA" w:rsidRDefault="008A7F58" w:rsidP="0000562F">
            <w:pPr>
              <w:pStyle w:val="NoSpacing"/>
              <w:jc w:val="center"/>
            </w:pPr>
          </w:p>
        </w:tc>
        <w:tc>
          <w:tcPr>
            <w:tcW w:w="1080" w:type="dxa"/>
            <w:gridSpan w:val="2"/>
          </w:tcPr>
          <w:p w14:paraId="631D6EB8" w14:textId="77777777" w:rsidR="008A7F58" w:rsidRPr="00A84EAA" w:rsidRDefault="008A7F58" w:rsidP="0000562F">
            <w:pPr>
              <w:pStyle w:val="NoSpacing"/>
              <w:jc w:val="center"/>
            </w:pPr>
          </w:p>
        </w:tc>
        <w:tc>
          <w:tcPr>
            <w:tcW w:w="7267" w:type="dxa"/>
            <w:gridSpan w:val="2"/>
          </w:tcPr>
          <w:p w14:paraId="7B2D7470" w14:textId="77777777" w:rsidR="008A7F58" w:rsidRPr="00A84EAA" w:rsidRDefault="008A7F58" w:rsidP="0000562F">
            <w:pPr>
              <w:pStyle w:val="NoSpacing"/>
              <w:jc w:val="center"/>
            </w:pPr>
          </w:p>
        </w:tc>
      </w:tr>
      <w:tr w:rsidR="008A7F58" w:rsidRPr="00FE0FE9" w14:paraId="19A414EA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1134371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t>46</w:t>
            </w:r>
          </w:p>
        </w:tc>
        <w:tc>
          <w:tcPr>
            <w:tcW w:w="9427" w:type="dxa"/>
            <w:gridSpan w:val="5"/>
          </w:tcPr>
          <w:p w14:paraId="4B0F00F2" w14:textId="77777777" w:rsidR="008A7F58" w:rsidRPr="00FE0FE9" w:rsidRDefault="008A7F58" w:rsidP="0000562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Remove the 24-hour closure period between the Cook Inlet parallel and state-waters Pacific cod seasons, as follows</w:t>
            </w:r>
          </w:p>
        </w:tc>
      </w:tr>
      <w:tr w:rsidR="008A7F58" w:rsidRPr="00FE0FE9" w14:paraId="7B3065B8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46C3160C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45319750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1A86A072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39C5FAB9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8A7F58" w:rsidRPr="00FE0FE9" w14:paraId="03A64689" w14:textId="77777777" w:rsidTr="0000562F">
        <w:tc>
          <w:tcPr>
            <w:tcW w:w="1350" w:type="dxa"/>
          </w:tcPr>
          <w:p w14:paraId="0ABB2DDF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47</w:t>
            </w:r>
          </w:p>
        </w:tc>
        <w:tc>
          <w:tcPr>
            <w:tcW w:w="9462" w:type="dxa"/>
            <w:gridSpan w:val="6"/>
          </w:tcPr>
          <w:p w14:paraId="49DB7863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 a small vessel (under 26 feet) gear exemption during the Cook Inlet state-waters Pacific cod season, as follows</w:t>
            </w:r>
          </w:p>
        </w:tc>
      </w:tr>
      <w:tr w:rsidR="008A7F58" w:rsidRPr="00FE0FE9" w14:paraId="28414575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CEC9DB5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C6AFB7A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F3E3F2D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420A829B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573F1AE5" w14:textId="77777777" w:rsidTr="0000562F">
        <w:tc>
          <w:tcPr>
            <w:tcW w:w="1350" w:type="dxa"/>
          </w:tcPr>
          <w:p w14:paraId="6B12687A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48</w:t>
            </w:r>
          </w:p>
        </w:tc>
        <w:tc>
          <w:tcPr>
            <w:tcW w:w="9462" w:type="dxa"/>
            <w:gridSpan w:val="6"/>
          </w:tcPr>
          <w:p w14:paraId="3C3EFB65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 a 6-hour prior notice of landing requirement for the Cook Inlet Area state-waters Pacific cod fishery, as follows</w:t>
            </w:r>
          </w:p>
        </w:tc>
      </w:tr>
      <w:tr w:rsidR="008A7F58" w:rsidRPr="00FE0FE9" w14:paraId="5C96DC6C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2AF7AECA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7AF94EED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4955C83E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  <w:tc>
          <w:tcPr>
            <w:tcW w:w="6795" w:type="dxa"/>
          </w:tcPr>
          <w:p w14:paraId="7AEFCCF5" w14:textId="77777777" w:rsidR="008A7F58" w:rsidRPr="00FE0FE9" w:rsidRDefault="008A7F58" w:rsidP="0000562F">
            <w:pPr>
              <w:rPr>
                <w:sz w:val="24"/>
                <w:szCs w:val="24"/>
              </w:rPr>
            </w:pPr>
          </w:p>
        </w:tc>
      </w:tr>
      <w:tr w:rsidR="008A7F58" w:rsidRPr="00FE0FE9" w14:paraId="7D07205A" w14:textId="77777777" w:rsidTr="0000562F">
        <w:tc>
          <w:tcPr>
            <w:tcW w:w="1350" w:type="dxa"/>
          </w:tcPr>
          <w:p w14:paraId="2292FA2C" w14:textId="77777777" w:rsidR="008A7F58" w:rsidRPr="00FE0FE9" w:rsidRDefault="008A7F58" w:rsidP="0000562F">
            <w:pPr>
              <w:jc w:val="center"/>
              <w:rPr>
                <w:sz w:val="24"/>
                <w:szCs w:val="24"/>
              </w:rPr>
            </w:pPr>
            <w:r w:rsidRPr="00FE0FE9">
              <w:rPr>
                <w:sz w:val="24"/>
                <w:szCs w:val="24"/>
              </w:rPr>
              <w:t>49</w:t>
            </w:r>
          </w:p>
        </w:tc>
        <w:tc>
          <w:tcPr>
            <w:tcW w:w="9462" w:type="dxa"/>
            <w:gridSpan w:val="6"/>
          </w:tcPr>
          <w:p w14:paraId="7B9422C7" w14:textId="77777777" w:rsidR="008A7F58" w:rsidRPr="00FE0FE9" w:rsidRDefault="008A7F58" w:rsidP="0000562F">
            <w:pPr>
              <w:tabs>
                <w:tab w:val="left" w:pos="15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Repeal the Cook Inlet sablefish trip limit, as follows</w:t>
            </w:r>
          </w:p>
        </w:tc>
      </w:tr>
      <w:tr w:rsidR="008A7F58" w:rsidRPr="00FE0FE9" w14:paraId="18363B4F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15712AD6" w14:textId="77777777" w:rsidR="008A7F58" w:rsidRPr="00FE0FE9" w:rsidRDefault="008A7F58" w:rsidP="0000562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31851D40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5ABFDAFE" w14:textId="77777777" w:rsidR="008A7F58" w:rsidRPr="00FE0FE9" w:rsidRDefault="008A7F58" w:rsidP="0000562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795" w:type="dxa"/>
          </w:tcPr>
          <w:p w14:paraId="0D412BB3" w14:textId="77777777" w:rsidR="008A7F58" w:rsidRPr="00FE0FE9" w:rsidRDefault="008A7F58" w:rsidP="0000562F">
            <w:pPr>
              <w:tabs>
                <w:tab w:val="left" w:pos="1515"/>
              </w:tabs>
              <w:rPr>
                <w:rFonts w:cs="Times New Roman"/>
                <w:sz w:val="24"/>
                <w:szCs w:val="24"/>
              </w:rPr>
            </w:pPr>
          </w:p>
        </w:tc>
      </w:tr>
      <w:tr w:rsidR="008A7F58" w:rsidRPr="00FE0FE9" w14:paraId="519AEA20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738E11E6" w14:textId="77777777" w:rsidR="008A7F58" w:rsidRPr="00FE0FE9" w:rsidRDefault="008A7F58" w:rsidP="0000562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FE0FE9">
              <w:rPr>
                <w:rFonts w:ascii="Calibri" w:hAnsi="Calibri"/>
                <w:sz w:val="24"/>
                <w:szCs w:val="24"/>
              </w:rPr>
              <w:lastRenderedPageBreak/>
              <w:t>50</w:t>
            </w:r>
          </w:p>
        </w:tc>
        <w:tc>
          <w:tcPr>
            <w:tcW w:w="9427" w:type="dxa"/>
            <w:gridSpan w:val="5"/>
          </w:tcPr>
          <w:p w14:paraId="2C519A58" w14:textId="77777777" w:rsidR="008A7F58" w:rsidRPr="00FE0FE9" w:rsidRDefault="008A7F58" w:rsidP="00005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 </w:t>
            </w:r>
            <w:proofErr w:type="spellStart"/>
            <w:r>
              <w:rPr>
                <w:sz w:val="24"/>
                <w:szCs w:val="24"/>
              </w:rPr>
              <w:t>dinglebar</w:t>
            </w:r>
            <w:proofErr w:type="spellEnd"/>
            <w:r>
              <w:rPr>
                <w:sz w:val="24"/>
                <w:szCs w:val="24"/>
              </w:rPr>
              <w:t xml:space="preserve"> troll as a legal gear type in Cook Inlet Area groundfish fisheries, as follows</w:t>
            </w:r>
          </w:p>
        </w:tc>
      </w:tr>
      <w:tr w:rsidR="008A7F58" w:rsidRPr="00FE0FE9" w14:paraId="322F69B9" w14:textId="77777777" w:rsidTr="0000562F">
        <w:trPr>
          <w:gridAfter w:val="1"/>
          <w:wAfter w:w="35" w:type="dxa"/>
        </w:trPr>
        <w:tc>
          <w:tcPr>
            <w:tcW w:w="1350" w:type="dxa"/>
          </w:tcPr>
          <w:p w14:paraId="3F14A464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5F37735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</w:tcPr>
          <w:p w14:paraId="3830EECB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7267" w:type="dxa"/>
            <w:gridSpan w:val="2"/>
          </w:tcPr>
          <w:p w14:paraId="4845A09C" w14:textId="77777777" w:rsidR="008A7F58" w:rsidRPr="00FE0FE9" w:rsidRDefault="008A7F58" w:rsidP="0000562F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46F316C8" w14:textId="77777777" w:rsidR="008A7F58" w:rsidRDefault="008A7F58" w:rsidP="00630B43">
      <w:pPr>
        <w:spacing w:after="0" w:line="240" w:lineRule="auto"/>
        <w:ind w:left="720"/>
        <w:rPr>
          <w:sz w:val="24"/>
        </w:rPr>
      </w:pPr>
    </w:p>
    <w:p w14:paraId="68A17B94" w14:textId="77777777" w:rsidR="008A7F58" w:rsidRPr="00630B43" w:rsidRDefault="008A7F58" w:rsidP="00630B43">
      <w:pPr>
        <w:spacing w:after="0" w:line="240" w:lineRule="auto"/>
        <w:ind w:left="720"/>
        <w:rPr>
          <w:sz w:val="24"/>
        </w:rPr>
      </w:pPr>
    </w:p>
    <w:p w14:paraId="59B500AC" w14:textId="69136C21" w:rsidR="00630B43" w:rsidRDefault="00630B43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630B43">
        <w:rPr>
          <w:sz w:val="24"/>
        </w:rPr>
        <w:t>Select representative(s) for board meeting</w:t>
      </w:r>
      <w:r w:rsidR="008A7F58">
        <w:rPr>
          <w:sz w:val="24"/>
        </w:rPr>
        <w:t>: Need to know representative for Lower Cook Inlet Meeting by November 16</w:t>
      </w:r>
      <w:r w:rsidR="008A7F58" w:rsidRPr="008A7F58">
        <w:rPr>
          <w:sz w:val="24"/>
          <w:vertAlign w:val="superscript"/>
        </w:rPr>
        <w:t>th</w:t>
      </w:r>
      <w:r w:rsidR="008A7F58">
        <w:rPr>
          <w:sz w:val="24"/>
        </w:rPr>
        <w:t>, as well</w:t>
      </w:r>
    </w:p>
    <w:p w14:paraId="028A019E" w14:textId="08954F1D" w:rsidR="008A7F58" w:rsidRDefault="008A7F58" w:rsidP="008A7F58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December 1-December 4 in Seward</w:t>
      </w:r>
    </w:p>
    <w:p w14:paraId="5547A4AC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3091B9F7" w14:textId="6803E1C5" w:rsidR="00084509" w:rsidRDefault="00084509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Set next meeting date</w:t>
      </w:r>
    </w:p>
    <w:p w14:paraId="70179359" w14:textId="77777777" w:rsidR="00D56365" w:rsidRDefault="00D56365" w:rsidP="00D56365">
      <w:pPr>
        <w:spacing w:after="0" w:line="240" w:lineRule="auto"/>
        <w:ind w:left="720"/>
        <w:rPr>
          <w:sz w:val="24"/>
        </w:rPr>
      </w:pPr>
    </w:p>
    <w:p w14:paraId="77F926F8" w14:textId="0D2C1B14" w:rsidR="00D56365" w:rsidRDefault="00D56365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6AA51545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2AB8E1ED" w14:textId="77777777" w:rsidR="00B12651" w:rsidRDefault="00084509" w:rsidP="00351005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</w:p>
    <w:p w14:paraId="11BFFB78" w14:textId="77777777" w:rsidR="00B12651" w:rsidRDefault="00B12651" w:rsidP="00B12651">
      <w:pPr>
        <w:pStyle w:val="ListParagraph"/>
        <w:rPr>
          <w:sz w:val="24"/>
          <w:szCs w:val="24"/>
        </w:rPr>
      </w:pPr>
    </w:p>
    <w:p w14:paraId="48D71589" w14:textId="080108BD" w:rsidR="004F79FC" w:rsidRPr="00B12651" w:rsidRDefault="004F79FC" w:rsidP="00B12651">
      <w:pPr>
        <w:spacing w:after="0" w:line="240" w:lineRule="auto"/>
        <w:rPr>
          <w:b/>
          <w:sz w:val="24"/>
          <w:szCs w:val="28"/>
        </w:rPr>
      </w:pPr>
      <w:r w:rsidRPr="00B12651">
        <w:rPr>
          <w:sz w:val="24"/>
          <w:szCs w:val="24"/>
        </w:rPr>
        <w:t xml:space="preserve">Adjournment: </w:t>
      </w:r>
    </w:p>
    <w:p w14:paraId="7E61F9EA" w14:textId="77777777" w:rsidR="004F79FC" w:rsidRPr="007448FA" w:rsidRDefault="00FD386F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0FBD7B59" w14:textId="77777777" w:rsidR="00F111E2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7331CA30" w14:textId="77777777" w:rsidR="00A32BC7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Date: _____________________</w:t>
      </w:r>
    </w:p>
    <w:sectPr w:rsidR="00A32BC7" w:rsidRPr="007448FA" w:rsidSect="00090DF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27CA8" w14:textId="77777777" w:rsidR="00572E4A" w:rsidRDefault="00572E4A" w:rsidP="005A4E79">
      <w:pPr>
        <w:spacing w:after="0" w:line="240" w:lineRule="auto"/>
      </w:pPr>
      <w:r>
        <w:separator/>
      </w:r>
    </w:p>
  </w:endnote>
  <w:endnote w:type="continuationSeparator" w:id="0">
    <w:p w14:paraId="555373A2" w14:textId="77777777" w:rsidR="00572E4A" w:rsidRDefault="00572E4A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BF0" w14:textId="0654EBE8" w:rsidR="00D56365" w:rsidRDefault="00B12651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 xml:space="preserve">Kenai/Soldotna AC </w:t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D56365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B7F1" w14:textId="77777777" w:rsidR="00572E4A" w:rsidRDefault="00572E4A" w:rsidP="005A4E79">
      <w:pPr>
        <w:spacing w:after="0" w:line="240" w:lineRule="auto"/>
      </w:pPr>
      <w:r>
        <w:separator/>
      </w:r>
    </w:p>
  </w:footnote>
  <w:footnote w:type="continuationSeparator" w:id="0">
    <w:p w14:paraId="6197924F" w14:textId="77777777" w:rsidR="00572E4A" w:rsidRDefault="00572E4A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0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0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0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0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0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0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0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1" w15:restartNumberingAfterBreak="0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2" w15:restartNumberingAfterBreak="0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3" w15:restartNumberingAfterBreak="0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2073042694">
    <w:abstractNumId w:val="9"/>
  </w:num>
  <w:num w:numId="2" w16cid:durableId="365445185">
    <w:abstractNumId w:val="2"/>
  </w:num>
  <w:num w:numId="3" w16cid:durableId="2098402792">
    <w:abstractNumId w:val="6"/>
  </w:num>
  <w:num w:numId="4" w16cid:durableId="351033952">
    <w:abstractNumId w:val="13"/>
  </w:num>
  <w:num w:numId="5" w16cid:durableId="1939632384">
    <w:abstractNumId w:val="8"/>
  </w:num>
  <w:num w:numId="6" w16cid:durableId="1098521706">
    <w:abstractNumId w:val="12"/>
  </w:num>
  <w:num w:numId="7" w16cid:durableId="617444833">
    <w:abstractNumId w:val="10"/>
  </w:num>
  <w:num w:numId="8" w16cid:durableId="1746872606">
    <w:abstractNumId w:val="1"/>
  </w:num>
  <w:num w:numId="9" w16cid:durableId="1991907511">
    <w:abstractNumId w:val="7"/>
  </w:num>
  <w:num w:numId="10" w16cid:durableId="1743678336">
    <w:abstractNumId w:val="4"/>
  </w:num>
  <w:num w:numId="11" w16cid:durableId="173108504">
    <w:abstractNumId w:val="0"/>
  </w:num>
  <w:num w:numId="12" w16cid:durableId="397678045">
    <w:abstractNumId w:val="3"/>
  </w:num>
  <w:num w:numId="13" w16cid:durableId="1801917256">
    <w:abstractNumId w:val="11"/>
  </w:num>
  <w:num w:numId="14" w16cid:durableId="9655436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47951"/>
    <w:rsid w:val="00067229"/>
    <w:rsid w:val="000741F6"/>
    <w:rsid w:val="00084509"/>
    <w:rsid w:val="00090DF8"/>
    <w:rsid w:val="000C3130"/>
    <w:rsid w:val="000D15A2"/>
    <w:rsid w:val="000D6B5F"/>
    <w:rsid w:val="000E2EC3"/>
    <w:rsid w:val="000F6EFA"/>
    <w:rsid w:val="001051BB"/>
    <w:rsid w:val="001341AE"/>
    <w:rsid w:val="001832C0"/>
    <w:rsid w:val="00190F6D"/>
    <w:rsid w:val="001A4390"/>
    <w:rsid w:val="001E068D"/>
    <w:rsid w:val="00216EF9"/>
    <w:rsid w:val="00232449"/>
    <w:rsid w:val="00236A99"/>
    <w:rsid w:val="00245F2E"/>
    <w:rsid w:val="0026286D"/>
    <w:rsid w:val="002905AE"/>
    <w:rsid w:val="002B27BB"/>
    <w:rsid w:val="002C5B08"/>
    <w:rsid w:val="002D7164"/>
    <w:rsid w:val="002E6D07"/>
    <w:rsid w:val="00311012"/>
    <w:rsid w:val="003127CF"/>
    <w:rsid w:val="00331E8E"/>
    <w:rsid w:val="00334D93"/>
    <w:rsid w:val="003509C1"/>
    <w:rsid w:val="00351005"/>
    <w:rsid w:val="00361F0B"/>
    <w:rsid w:val="00387999"/>
    <w:rsid w:val="00393029"/>
    <w:rsid w:val="003B1C09"/>
    <w:rsid w:val="003B690E"/>
    <w:rsid w:val="003C53A1"/>
    <w:rsid w:val="00436DB1"/>
    <w:rsid w:val="00457593"/>
    <w:rsid w:val="00470418"/>
    <w:rsid w:val="00492675"/>
    <w:rsid w:val="004A462B"/>
    <w:rsid w:val="004A5C74"/>
    <w:rsid w:val="004C0DB4"/>
    <w:rsid w:val="004C4C59"/>
    <w:rsid w:val="004D50DD"/>
    <w:rsid w:val="004F79FC"/>
    <w:rsid w:val="00513B96"/>
    <w:rsid w:val="0051596D"/>
    <w:rsid w:val="005165EF"/>
    <w:rsid w:val="005227CF"/>
    <w:rsid w:val="00542572"/>
    <w:rsid w:val="00552420"/>
    <w:rsid w:val="0055589D"/>
    <w:rsid w:val="00557E43"/>
    <w:rsid w:val="00572E4A"/>
    <w:rsid w:val="00586D44"/>
    <w:rsid w:val="00590101"/>
    <w:rsid w:val="00591CFB"/>
    <w:rsid w:val="005A4E79"/>
    <w:rsid w:val="005D39A6"/>
    <w:rsid w:val="005E32BE"/>
    <w:rsid w:val="005F6762"/>
    <w:rsid w:val="005F72B8"/>
    <w:rsid w:val="00630B43"/>
    <w:rsid w:val="00660FC3"/>
    <w:rsid w:val="00672492"/>
    <w:rsid w:val="00696B09"/>
    <w:rsid w:val="006A192E"/>
    <w:rsid w:val="006B274B"/>
    <w:rsid w:val="006B2FBA"/>
    <w:rsid w:val="006C50D6"/>
    <w:rsid w:val="006D0B4A"/>
    <w:rsid w:val="00711C4F"/>
    <w:rsid w:val="007221C6"/>
    <w:rsid w:val="00732E01"/>
    <w:rsid w:val="00737D5E"/>
    <w:rsid w:val="00743902"/>
    <w:rsid w:val="007448FA"/>
    <w:rsid w:val="00775C87"/>
    <w:rsid w:val="007840EF"/>
    <w:rsid w:val="007875F1"/>
    <w:rsid w:val="00794BF1"/>
    <w:rsid w:val="007B4053"/>
    <w:rsid w:val="007D3804"/>
    <w:rsid w:val="00802A20"/>
    <w:rsid w:val="00853D03"/>
    <w:rsid w:val="008A7F58"/>
    <w:rsid w:val="008D2EC1"/>
    <w:rsid w:val="008E6904"/>
    <w:rsid w:val="0090277F"/>
    <w:rsid w:val="00903B66"/>
    <w:rsid w:val="00933501"/>
    <w:rsid w:val="00970F2A"/>
    <w:rsid w:val="00975E26"/>
    <w:rsid w:val="009A5C1D"/>
    <w:rsid w:val="009F16B9"/>
    <w:rsid w:val="00A00C7B"/>
    <w:rsid w:val="00A04BBE"/>
    <w:rsid w:val="00A11FD7"/>
    <w:rsid w:val="00A174E7"/>
    <w:rsid w:val="00A2176C"/>
    <w:rsid w:val="00A23057"/>
    <w:rsid w:val="00A32BC7"/>
    <w:rsid w:val="00A343F9"/>
    <w:rsid w:val="00A3558C"/>
    <w:rsid w:val="00A3647F"/>
    <w:rsid w:val="00A52174"/>
    <w:rsid w:val="00A6689E"/>
    <w:rsid w:val="00A74627"/>
    <w:rsid w:val="00A85F5D"/>
    <w:rsid w:val="00A86890"/>
    <w:rsid w:val="00AA6227"/>
    <w:rsid w:val="00AB5CB9"/>
    <w:rsid w:val="00AC1A95"/>
    <w:rsid w:val="00B12651"/>
    <w:rsid w:val="00B343BC"/>
    <w:rsid w:val="00B82FFE"/>
    <w:rsid w:val="00BD053A"/>
    <w:rsid w:val="00BD4202"/>
    <w:rsid w:val="00BE5903"/>
    <w:rsid w:val="00C5453D"/>
    <w:rsid w:val="00C67F89"/>
    <w:rsid w:val="00C81FA0"/>
    <w:rsid w:val="00C83C94"/>
    <w:rsid w:val="00C90CCA"/>
    <w:rsid w:val="00C94F39"/>
    <w:rsid w:val="00CB0016"/>
    <w:rsid w:val="00CC3DDB"/>
    <w:rsid w:val="00CD1C8F"/>
    <w:rsid w:val="00CF1DF3"/>
    <w:rsid w:val="00CF287C"/>
    <w:rsid w:val="00CF56BC"/>
    <w:rsid w:val="00D005FA"/>
    <w:rsid w:val="00D03C03"/>
    <w:rsid w:val="00D12740"/>
    <w:rsid w:val="00D127FF"/>
    <w:rsid w:val="00D17EDA"/>
    <w:rsid w:val="00D56365"/>
    <w:rsid w:val="00D74BE3"/>
    <w:rsid w:val="00DA7305"/>
    <w:rsid w:val="00DB053A"/>
    <w:rsid w:val="00DF4AB9"/>
    <w:rsid w:val="00DF63DE"/>
    <w:rsid w:val="00E20CC3"/>
    <w:rsid w:val="00E22147"/>
    <w:rsid w:val="00E26174"/>
    <w:rsid w:val="00E46BED"/>
    <w:rsid w:val="00E53676"/>
    <w:rsid w:val="00E862E7"/>
    <w:rsid w:val="00E909E7"/>
    <w:rsid w:val="00EA19DF"/>
    <w:rsid w:val="00EB5E03"/>
    <w:rsid w:val="00ED01FB"/>
    <w:rsid w:val="00EF52A9"/>
    <w:rsid w:val="00F00F5A"/>
    <w:rsid w:val="00F01567"/>
    <w:rsid w:val="00F10432"/>
    <w:rsid w:val="00F111E2"/>
    <w:rsid w:val="00F32DB2"/>
    <w:rsid w:val="00F465C8"/>
    <w:rsid w:val="00F7114A"/>
    <w:rsid w:val="00F83B3E"/>
    <w:rsid w:val="00F900FF"/>
    <w:rsid w:val="00FA70E3"/>
    <w:rsid w:val="00FC4506"/>
    <w:rsid w:val="00FC6081"/>
    <w:rsid w:val="00F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4066E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Williams, Leila W (DFG)</cp:lastModifiedBy>
  <cp:revision>2</cp:revision>
  <dcterms:created xsi:type="dcterms:W3CDTF">2026-10-09T17:05:00Z</dcterms:created>
  <dcterms:modified xsi:type="dcterms:W3CDTF">2026-10-09T17:05:00Z</dcterms:modified>
</cp:coreProperties>
</file>