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EEFA" w14:textId="77777777" w:rsidR="009D7E28" w:rsidRDefault="004840D2">
      <w:pPr>
        <w:spacing w:before="39"/>
        <w:ind w:left="2" w:right="3"/>
        <w:jc w:val="center"/>
        <w:rPr>
          <w:b/>
          <w:sz w:val="24"/>
        </w:rPr>
      </w:pPr>
      <w:r>
        <w:rPr>
          <w:b/>
          <w:sz w:val="24"/>
        </w:rPr>
        <w:t>SERVICE</w:t>
      </w:r>
      <w:r>
        <w:rPr>
          <w:b/>
          <w:spacing w:val="-4"/>
          <w:sz w:val="24"/>
        </w:rPr>
        <w:t xml:space="preserve"> </w:t>
      </w:r>
      <w:r>
        <w:rPr>
          <w:b/>
          <w:sz w:val="24"/>
        </w:rPr>
        <w:t>LEVEL</w:t>
      </w:r>
      <w:r>
        <w:rPr>
          <w:b/>
          <w:spacing w:val="-3"/>
          <w:sz w:val="24"/>
        </w:rPr>
        <w:t xml:space="preserve"> </w:t>
      </w:r>
      <w:r>
        <w:rPr>
          <w:b/>
          <w:sz w:val="24"/>
        </w:rPr>
        <w:t>AGREEMENT</w:t>
      </w:r>
      <w:r>
        <w:rPr>
          <w:b/>
          <w:spacing w:val="-3"/>
          <w:sz w:val="24"/>
        </w:rPr>
        <w:t xml:space="preserve"> </w:t>
      </w:r>
      <w:r>
        <w:rPr>
          <w:b/>
          <w:sz w:val="24"/>
        </w:rPr>
        <w:t>(SLA)</w:t>
      </w:r>
      <w:r>
        <w:rPr>
          <w:b/>
          <w:spacing w:val="-3"/>
          <w:sz w:val="24"/>
        </w:rPr>
        <w:t xml:space="preserve"> </w:t>
      </w:r>
      <w:r>
        <w:rPr>
          <w:b/>
          <w:spacing w:val="-2"/>
          <w:sz w:val="24"/>
        </w:rPr>
        <w:t>REQUIREMENTS</w:t>
      </w:r>
    </w:p>
    <w:p w14:paraId="0F12CB3C" w14:textId="32734717" w:rsidR="009D7E28" w:rsidRDefault="004840D2">
      <w:pPr>
        <w:ind w:left="2" w:right="2"/>
        <w:jc w:val="center"/>
        <w:rPr>
          <w:b/>
          <w:sz w:val="24"/>
        </w:rPr>
      </w:pPr>
      <w:r>
        <w:rPr>
          <w:b/>
          <w:spacing w:val="-2"/>
          <w:sz w:val="24"/>
        </w:rPr>
        <w:t>Attachment</w:t>
      </w:r>
      <w:r>
        <w:rPr>
          <w:b/>
          <w:spacing w:val="-3"/>
          <w:sz w:val="24"/>
        </w:rPr>
        <w:t xml:space="preserve"> </w:t>
      </w:r>
      <w:r>
        <w:rPr>
          <w:b/>
          <w:spacing w:val="-5"/>
          <w:sz w:val="24"/>
        </w:rPr>
        <w:t>#7</w:t>
      </w:r>
    </w:p>
    <w:p w14:paraId="5F0B6B2D" w14:textId="6C51B4E5" w:rsidR="009D7E28" w:rsidRDefault="004840D2">
      <w:pPr>
        <w:ind w:left="3" w:right="1"/>
        <w:jc w:val="center"/>
        <w:rPr>
          <w:b/>
          <w:spacing w:val="-4"/>
          <w:sz w:val="24"/>
        </w:rPr>
      </w:pPr>
      <w:r>
        <w:rPr>
          <w:b/>
          <w:sz w:val="24"/>
        </w:rPr>
        <w:t>RFP</w:t>
      </w:r>
      <w:r>
        <w:rPr>
          <w:b/>
          <w:spacing w:val="-7"/>
          <w:sz w:val="24"/>
        </w:rPr>
        <w:t xml:space="preserve"> </w:t>
      </w:r>
      <w:r w:rsidR="001A442A">
        <w:rPr>
          <w:b/>
          <w:sz w:val="24"/>
        </w:rPr>
        <w:t>#</w:t>
      </w:r>
      <w:r w:rsidR="008A3838">
        <w:rPr>
          <w:b/>
          <w:sz w:val="24"/>
        </w:rPr>
        <w:t xml:space="preserve"> </w:t>
      </w:r>
      <w:r w:rsidR="008A3838" w:rsidRPr="008A3838">
        <w:rPr>
          <w:b/>
          <w:sz w:val="24"/>
          <w:szCs w:val="24"/>
        </w:rPr>
        <w:t>202</w:t>
      </w:r>
      <w:r w:rsidR="00D42F06">
        <w:rPr>
          <w:b/>
          <w:sz w:val="24"/>
          <w:szCs w:val="24"/>
        </w:rPr>
        <w:t>7</w:t>
      </w:r>
      <w:r w:rsidR="008A3838" w:rsidRPr="008A3838">
        <w:rPr>
          <w:b/>
          <w:sz w:val="24"/>
          <w:szCs w:val="24"/>
        </w:rPr>
        <w:t>-1600-00</w:t>
      </w:r>
      <w:r w:rsidR="00D42F06">
        <w:rPr>
          <w:b/>
          <w:sz w:val="24"/>
          <w:szCs w:val="24"/>
        </w:rPr>
        <w:t>4</w:t>
      </w:r>
      <w:r w:rsidR="008A3838" w:rsidRPr="008A3838">
        <w:rPr>
          <w:b/>
          <w:sz w:val="24"/>
          <w:szCs w:val="24"/>
        </w:rPr>
        <w:t>3</w:t>
      </w:r>
    </w:p>
    <w:p w14:paraId="46E62100" w14:textId="77777777" w:rsidR="008A3838" w:rsidRPr="008A3838" w:rsidRDefault="008A3838" w:rsidP="008A3838">
      <w:pPr>
        <w:pStyle w:val="Title"/>
        <w:jc w:val="center"/>
        <w:rPr>
          <w:rFonts w:asciiTheme="minorHAnsi" w:hAnsiTheme="minorHAnsi" w:cstheme="minorHAnsi"/>
          <w:b/>
          <w:color w:val="auto"/>
          <w:sz w:val="24"/>
          <w:szCs w:val="24"/>
        </w:rPr>
      </w:pPr>
      <w:r w:rsidRPr="008A3838">
        <w:rPr>
          <w:rFonts w:asciiTheme="minorHAnsi" w:hAnsiTheme="minorHAnsi" w:cstheme="minorHAnsi"/>
          <w:b/>
          <w:color w:val="auto"/>
          <w:sz w:val="24"/>
          <w:szCs w:val="24"/>
        </w:rPr>
        <w:t>(samhsa) Unified Performance Reporting Tool (SUPRT)</w:t>
      </w:r>
    </w:p>
    <w:p w14:paraId="3F394145" w14:textId="77777777" w:rsidR="009D7E28" w:rsidRDefault="009D7E28">
      <w:pPr>
        <w:pStyle w:val="BodyText"/>
        <w:spacing w:before="292"/>
        <w:ind w:left="0" w:firstLine="0"/>
        <w:rPr>
          <w:b/>
        </w:rPr>
      </w:pPr>
    </w:p>
    <w:p w14:paraId="1289CF2F" w14:textId="0B467AAE" w:rsidR="009D7E28" w:rsidRPr="002C691F" w:rsidRDefault="004840D2">
      <w:pPr>
        <w:pStyle w:val="BodyText"/>
        <w:ind w:left="-1" w:firstLine="0"/>
        <w:rPr>
          <w:sz w:val="22"/>
          <w:szCs w:val="22"/>
        </w:rPr>
      </w:pPr>
      <w:r w:rsidRPr="002C691F">
        <w:rPr>
          <w:sz w:val="22"/>
          <w:szCs w:val="22"/>
        </w:rPr>
        <w:t xml:space="preserve">Each service level requirement presented establishes the performance standards (Service Level Agreement or SLA) expected by the State in this SUPRT SaaS </w:t>
      </w:r>
      <w:r w:rsidR="002C691F">
        <w:rPr>
          <w:sz w:val="22"/>
          <w:szCs w:val="22"/>
        </w:rPr>
        <w:t>s</w:t>
      </w:r>
      <w:r w:rsidRPr="002C691F">
        <w:rPr>
          <w:sz w:val="22"/>
          <w:szCs w:val="22"/>
        </w:rPr>
        <w:t>olution. Failure to achieve any performance standard may, at the discretion of the State, result in ﬁnancial oﬀsets applied to the operating fees.</w:t>
      </w:r>
    </w:p>
    <w:p w14:paraId="4BDDECC1" w14:textId="77777777" w:rsidR="009D7E28" w:rsidRPr="002C691F" w:rsidRDefault="009D7E28">
      <w:pPr>
        <w:pStyle w:val="BodyText"/>
        <w:spacing w:before="2"/>
        <w:ind w:left="0" w:firstLine="0"/>
        <w:rPr>
          <w:sz w:val="22"/>
          <w:szCs w:val="22"/>
        </w:rPr>
      </w:pPr>
    </w:p>
    <w:p w14:paraId="1BD0882D" w14:textId="5943956D" w:rsidR="009D7E28" w:rsidRPr="002C691F" w:rsidRDefault="004840D2">
      <w:pPr>
        <w:ind w:left="-1"/>
        <w:rPr>
          <w:b/>
          <w:spacing w:val="-2"/>
        </w:rPr>
      </w:pPr>
      <w:r w:rsidRPr="002C691F">
        <w:rPr>
          <w:b/>
        </w:rPr>
        <w:t>Monthly</w:t>
      </w:r>
      <w:r w:rsidRPr="002C691F">
        <w:rPr>
          <w:b/>
          <w:spacing w:val="-2"/>
        </w:rPr>
        <w:t xml:space="preserve"> Reporting</w:t>
      </w:r>
      <w:r w:rsidR="002B0E86" w:rsidRPr="002C691F">
        <w:rPr>
          <w:b/>
          <w:spacing w:val="-2"/>
        </w:rPr>
        <w:t xml:space="preserve"> </w:t>
      </w:r>
    </w:p>
    <w:p w14:paraId="02E6FFED" w14:textId="224B06A3" w:rsidR="005B3B27" w:rsidRDefault="004840D2" w:rsidP="005B3B27">
      <w:r w:rsidRPr="002C691F">
        <w:t>Beginning in the second month following implementation, the Contractor shall submit a monthly Service Level Agreement (SLA) performance report. Monthly performance reports shall be submitted no later than the fifth (5th) calendar day of the month following the reporting period.</w:t>
      </w:r>
    </w:p>
    <w:p w14:paraId="47B36BB3" w14:textId="77777777" w:rsidR="002C691F" w:rsidRPr="002C691F" w:rsidRDefault="002C691F" w:rsidP="005B3B27"/>
    <w:p w14:paraId="746A01F4" w14:textId="4A983426" w:rsidR="00CF7A82" w:rsidRPr="002C691F" w:rsidRDefault="004840D2">
      <w:pPr>
        <w:pStyle w:val="BodyText"/>
        <w:ind w:left="-1" w:firstLine="0"/>
        <w:rPr>
          <w:sz w:val="22"/>
          <w:szCs w:val="22"/>
        </w:rPr>
      </w:pPr>
      <w:r w:rsidRPr="002C691F">
        <w:rPr>
          <w:sz w:val="22"/>
          <w:szCs w:val="22"/>
        </w:rPr>
        <w:t>The</w:t>
      </w:r>
      <w:r w:rsidRPr="002C691F">
        <w:rPr>
          <w:spacing w:val="-3"/>
          <w:sz w:val="22"/>
          <w:szCs w:val="22"/>
        </w:rPr>
        <w:t xml:space="preserve"> </w:t>
      </w:r>
      <w:r w:rsidR="002C691F">
        <w:rPr>
          <w:spacing w:val="-3"/>
          <w:sz w:val="22"/>
          <w:szCs w:val="22"/>
        </w:rPr>
        <w:t xml:space="preserve">Contractor </w:t>
      </w:r>
      <w:r w:rsidRPr="002C691F">
        <w:rPr>
          <w:sz w:val="22"/>
          <w:szCs w:val="22"/>
        </w:rPr>
        <w:t>must</w:t>
      </w:r>
      <w:r w:rsidRPr="002C691F">
        <w:rPr>
          <w:spacing w:val="-5"/>
          <w:sz w:val="22"/>
          <w:szCs w:val="22"/>
        </w:rPr>
        <w:t xml:space="preserve"> </w:t>
      </w:r>
      <w:r w:rsidRPr="002C691F">
        <w:rPr>
          <w:sz w:val="22"/>
          <w:szCs w:val="22"/>
        </w:rPr>
        <w:t>make</w:t>
      </w:r>
      <w:r w:rsidRPr="002C691F">
        <w:rPr>
          <w:spacing w:val="-3"/>
          <w:sz w:val="22"/>
          <w:szCs w:val="22"/>
        </w:rPr>
        <w:t xml:space="preserve"> </w:t>
      </w:r>
      <w:r w:rsidRPr="002C691F">
        <w:rPr>
          <w:sz w:val="22"/>
          <w:szCs w:val="22"/>
        </w:rPr>
        <w:t>available</w:t>
      </w:r>
      <w:r w:rsidRPr="002C691F">
        <w:rPr>
          <w:spacing w:val="-5"/>
          <w:sz w:val="22"/>
          <w:szCs w:val="22"/>
        </w:rPr>
        <w:t xml:space="preserve"> </w:t>
      </w:r>
      <w:r w:rsidRPr="002C691F">
        <w:rPr>
          <w:sz w:val="22"/>
          <w:szCs w:val="22"/>
        </w:rPr>
        <w:t>all</w:t>
      </w:r>
      <w:r w:rsidRPr="002C691F">
        <w:rPr>
          <w:spacing w:val="-6"/>
          <w:sz w:val="22"/>
          <w:szCs w:val="22"/>
        </w:rPr>
        <w:t xml:space="preserve"> </w:t>
      </w:r>
      <w:r w:rsidRPr="002C691F">
        <w:rPr>
          <w:sz w:val="22"/>
          <w:szCs w:val="22"/>
        </w:rPr>
        <w:t>report</w:t>
      </w:r>
      <w:r w:rsidRPr="002C691F">
        <w:rPr>
          <w:spacing w:val="-5"/>
          <w:sz w:val="22"/>
          <w:szCs w:val="22"/>
        </w:rPr>
        <w:t xml:space="preserve"> </w:t>
      </w:r>
      <w:r w:rsidRPr="002C691F">
        <w:rPr>
          <w:sz w:val="22"/>
          <w:szCs w:val="22"/>
        </w:rPr>
        <w:t>and/or</w:t>
      </w:r>
      <w:r w:rsidRPr="002C691F">
        <w:rPr>
          <w:spacing w:val="-6"/>
          <w:sz w:val="22"/>
          <w:szCs w:val="22"/>
        </w:rPr>
        <w:t xml:space="preserve"> </w:t>
      </w:r>
      <w:r w:rsidRPr="002C691F">
        <w:rPr>
          <w:sz w:val="22"/>
          <w:szCs w:val="22"/>
        </w:rPr>
        <w:t>data</w:t>
      </w:r>
      <w:r w:rsidRPr="002C691F">
        <w:rPr>
          <w:spacing w:val="-6"/>
          <w:sz w:val="22"/>
          <w:szCs w:val="22"/>
        </w:rPr>
        <w:t xml:space="preserve"> </w:t>
      </w:r>
      <w:r w:rsidRPr="002C691F">
        <w:rPr>
          <w:sz w:val="22"/>
          <w:szCs w:val="22"/>
        </w:rPr>
        <w:t>used</w:t>
      </w:r>
      <w:r w:rsidRPr="002C691F">
        <w:rPr>
          <w:spacing w:val="-5"/>
          <w:sz w:val="22"/>
          <w:szCs w:val="22"/>
        </w:rPr>
        <w:t xml:space="preserve"> </w:t>
      </w:r>
      <w:r w:rsidRPr="002C691F">
        <w:rPr>
          <w:sz w:val="22"/>
          <w:szCs w:val="22"/>
        </w:rPr>
        <w:t>in</w:t>
      </w:r>
      <w:r w:rsidRPr="002C691F">
        <w:rPr>
          <w:spacing w:val="-2"/>
          <w:sz w:val="22"/>
          <w:szCs w:val="22"/>
        </w:rPr>
        <w:t xml:space="preserve"> </w:t>
      </w:r>
      <w:r w:rsidRPr="002C691F">
        <w:rPr>
          <w:sz w:val="22"/>
          <w:szCs w:val="22"/>
        </w:rPr>
        <w:t>the</w:t>
      </w:r>
      <w:r w:rsidRPr="002C691F">
        <w:rPr>
          <w:spacing w:val="-3"/>
          <w:sz w:val="22"/>
          <w:szCs w:val="22"/>
        </w:rPr>
        <w:t xml:space="preserve"> </w:t>
      </w:r>
      <w:r w:rsidRPr="002C691F">
        <w:rPr>
          <w:sz w:val="22"/>
          <w:szCs w:val="22"/>
        </w:rPr>
        <w:t>determination</w:t>
      </w:r>
      <w:r w:rsidRPr="002C691F">
        <w:rPr>
          <w:spacing w:val="-5"/>
          <w:sz w:val="22"/>
          <w:szCs w:val="22"/>
        </w:rPr>
        <w:t xml:space="preserve"> </w:t>
      </w:r>
      <w:r w:rsidRPr="002C691F">
        <w:rPr>
          <w:sz w:val="22"/>
          <w:szCs w:val="22"/>
        </w:rPr>
        <w:t>of</w:t>
      </w:r>
      <w:r w:rsidRPr="002C691F">
        <w:rPr>
          <w:spacing w:val="-2"/>
          <w:sz w:val="22"/>
          <w:szCs w:val="22"/>
        </w:rPr>
        <w:t xml:space="preserve"> </w:t>
      </w:r>
      <w:r w:rsidRPr="002C691F">
        <w:rPr>
          <w:sz w:val="22"/>
          <w:szCs w:val="22"/>
        </w:rPr>
        <w:t>SLA</w:t>
      </w:r>
      <w:r w:rsidRPr="002C691F">
        <w:rPr>
          <w:spacing w:val="-6"/>
          <w:sz w:val="22"/>
          <w:szCs w:val="22"/>
        </w:rPr>
        <w:t xml:space="preserve"> </w:t>
      </w:r>
      <w:r w:rsidRPr="002C691F">
        <w:rPr>
          <w:sz w:val="22"/>
          <w:szCs w:val="22"/>
        </w:rPr>
        <w:t>compliance</w:t>
      </w:r>
      <w:r w:rsidRPr="002C691F">
        <w:rPr>
          <w:spacing w:val="-5"/>
          <w:sz w:val="22"/>
          <w:szCs w:val="22"/>
        </w:rPr>
        <w:t xml:space="preserve"> </w:t>
      </w:r>
      <w:r w:rsidRPr="002C691F">
        <w:rPr>
          <w:sz w:val="22"/>
          <w:szCs w:val="22"/>
        </w:rPr>
        <w:t>and</w:t>
      </w:r>
      <w:r w:rsidRPr="002C691F">
        <w:rPr>
          <w:spacing w:val="-5"/>
          <w:sz w:val="22"/>
          <w:szCs w:val="22"/>
        </w:rPr>
        <w:t xml:space="preserve"> </w:t>
      </w:r>
      <w:r w:rsidRPr="002C691F">
        <w:rPr>
          <w:sz w:val="22"/>
          <w:szCs w:val="22"/>
        </w:rPr>
        <w:t>the calculation of performance</w:t>
      </w:r>
      <w:r w:rsidR="00417E48" w:rsidRPr="002C691F">
        <w:rPr>
          <w:sz w:val="22"/>
          <w:szCs w:val="22"/>
        </w:rPr>
        <w:t xml:space="preserve"> </w:t>
      </w:r>
      <w:r w:rsidR="00CC22CA" w:rsidRPr="002C691F">
        <w:rPr>
          <w:sz w:val="22"/>
          <w:szCs w:val="22"/>
        </w:rPr>
        <w:t xml:space="preserve">to </w:t>
      </w:r>
      <w:r w:rsidR="002543A3" w:rsidRPr="002C691F">
        <w:rPr>
          <w:sz w:val="22"/>
          <w:szCs w:val="22"/>
        </w:rPr>
        <w:t>DBH.</w:t>
      </w:r>
    </w:p>
    <w:p w14:paraId="419A3CCD" w14:textId="77777777" w:rsidR="00CF7A82" w:rsidRPr="002C691F" w:rsidRDefault="00CF7A82">
      <w:pPr>
        <w:pStyle w:val="BodyText"/>
        <w:ind w:left="-1" w:firstLine="0"/>
        <w:rPr>
          <w:sz w:val="22"/>
          <w:szCs w:val="22"/>
        </w:rPr>
      </w:pPr>
    </w:p>
    <w:p w14:paraId="2A04D495" w14:textId="3EA24AC6" w:rsidR="009D7E28" w:rsidRPr="002C691F" w:rsidRDefault="004840D2">
      <w:pPr>
        <w:pStyle w:val="BodyText"/>
        <w:ind w:left="-1" w:firstLine="0"/>
        <w:rPr>
          <w:sz w:val="22"/>
          <w:szCs w:val="22"/>
        </w:rPr>
      </w:pPr>
      <w:r w:rsidRPr="002C691F">
        <w:rPr>
          <w:sz w:val="22"/>
          <w:szCs w:val="22"/>
        </w:rPr>
        <w:t xml:space="preserve">If necessary, the </w:t>
      </w:r>
      <w:r w:rsidR="002C691F">
        <w:rPr>
          <w:sz w:val="22"/>
          <w:szCs w:val="22"/>
        </w:rPr>
        <w:t xml:space="preserve">Contractor </w:t>
      </w:r>
      <w:r w:rsidRPr="002C691F">
        <w:rPr>
          <w:sz w:val="22"/>
          <w:szCs w:val="22"/>
        </w:rPr>
        <w:t xml:space="preserve">may provide additional explanation related to SUPRT SaaS </w:t>
      </w:r>
      <w:r w:rsidR="002C691F">
        <w:rPr>
          <w:sz w:val="22"/>
          <w:szCs w:val="22"/>
        </w:rPr>
        <w:t>s</w:t>
      </w:r>
      <w:r w:rsidRPr="002C691F">
        <w:rPr>
          <w:sz w:val="22"/>
          <w:szCs w:val="22"/>
        </w:rPr>
        <w:t xml:space="preserve">olution performance for the State’s consideration. The </w:t>
      </w:r>
      <w:r w:rsidR="002C691F">
        <w:rPr>
          <w:sz w:val="22"/>
          <w:szCs w:val="22"/>
        </w:rPr>
        <w:t xml:space="preserve">Contractor </w:t>
      </w:r>
      <w:r w:rsidRPr="002C691F">
        <w:rPr>
          <w:sz w:val="22"/>
          <w:szCs w:val="22"/>
        </w:rPr>
        <w:t>must submit a Corrective Action Plan to the State for review and approval of any performance standard missed for two consecutive months. Corrective Action Plans must be submitted within ten (10) business days of the missed SLA.</w:t>
      </w:r>
    </w:p>
    <w:p w14:paraId="165C0E61" w14:textId="77777777" w:rsidR="009D7E28" w:rsidRPr="002C691F" w:rsidRDefault="004840D2">
      <w:pPr>
        <w:spacing w:before="291" w:line="292" w:lineRule="exact"/>
        <w:ind w:left="-1"/>
        <w:rPr>
          <w:b/>
          <w:spacing w:val="-2"/>
        </w:rPr>
      </w:pPr>
      <w:r w:rsidRPr="002C691F">
        <w:rPr>
          <w:b/>
        </w:rPr>
        <w:t>Service</w:t>
      </w:r>
      <w:r w:rsidRPr="002C691F">
        <w:rPr>
          <w:b/>
          <w:spacing w:val="-3"/>
        </w:rPr>
        <w:t xml:space="preserve"> </w:t>
      </w:r>
      <w:r w:rsidRPr="002C691F">
        <w:rPr>
          <w:b/>
        </w:rPr>
        <w:t xml:space="preserve">Level </w:t>
      </w:r>
      <w:r w:rsidRPr="002C691F">
        <w:rPr>
          <w:b/>
          <w:spacing w:val="-2"/>
        </w:rPr>
        <w:t>Requirements</w:t>
      </w:r>
    </w:p>
    <w:p w14:paraId="4A1C581E" w14:textId="031BBD28" w:rsidR="005B3B27" w:rsidRPr="002C691F" w:rsidRDefault="005B3B27" w:rsidP="005B3B27">
      <w:r w:rsidRPr="002C691F">
        <w:t>Scheduled maintenance and planned upgrades that have been communicated to DOH at least fifteen (15) calendar days in advance shall be excluded from uptime calculations.</w:t>
      </w:r>
    </w:p>
    <w:p w14:paraId="7DD32520" w14:textId="743CEA21" w:rsidR="009D7E28" w:rsidRPr="002C691F" w:rsidRDefault="004840D2" w:rsidP="007F274C">
      <w:pPr>
        <w:pStyle w:val="ListParagraph"/>
        <w:numPr>
          <w:ilvl w:val="0"/>
          <w:numId w:val="7"/>
        </w:numPr>
        <w:tabs>
          <w:tab w:val="left" w:pos="359"/>
        </w:tabs>
        <w:spacing w:before="2" w:line="292" w:lineRule="exact"/>
        <w:rPr>
          <w:spacing w:val="-2"/>
        </w:rPr>
      </w:pPr>
      <w:r w:rsidRPr="002C691F">
        <w:t>The</w:t>
      </w:r>
      <w:r w:rsidRPr="002C691F">
        <w:rPr>
          <w:spacing w:val="-5"/>
        </w:rPr>
        <w:t xml:space="preserve"> </w:t>
      </w:r>
      <w:r w:rsidRPr="002C691F">
        <w:t>Oﬀeror</w:t>
      </w:r>
      <w:r w:rsidRPr="002C691F">
        <w:rPr>
          <w:spacing w:val="-4"/>
        </w:rPr>
        <w:t xml:space="preserve"> </w:t>
      </w:r>
      <w:r w:rsidRPr="002C691F">
        <w:t>will</w:t>
      </w:r>
      <w:r w:rsidRPr="002C691F">
        <w:rPr>
          <w:spacing w:val="-4"/>
        </w:rPr>
        <w:t xml:space="preserve"> </w:t>
      </w:r>
      <w:r w:rsidRPr="002C691F">
        <w:t>communicate</w:t>
      </w:r>
      <w:r w:rsidRPr="002C691F">
        <w:rPr>
          <w:spacing w:val="-4"/>
        </w:rPr>
        <w:t xml:space="preserve"> </w:t>
      </w:r>
      <w:r w:rsidRPr="002C691F">
        <w:t>planned</w:t>
      </w:r>
      <w:r w:rsidRPr="002C691F">
        <w:rPr>
          <w:spacing w:val="-6"/>
        </w:rPr>
        <w:t xml:space="preserve"> </w:t>
      </w:r>
      <w:r w:rsidRPr="002C691F">
        <w:t>downtime</w:t>
      </w:r>
      <w:r w:rsidRPr="002C691F">
        <w:rPr>
          <w:spacing w:val="-6"/>
        </w:rPr>
        <w:t xml:space="preserve"> </w:t>
      </w:r>
      <w:r w:rsidRPr="002C691F">
        <w:t>due</w:t>
      </w:r>
      <w:r w:rsidRPr="002C691F">
        <w:rPr>
          <w:spacing w:val="-6"/>
        </w:rPr>
        <w:t xml:space="preserve"> </w:t>
      </w:r>
      <w:r w:rsidRPr="002C691F">
        <w:t>to</w:t>
      </w:r>
      <w:r w:rsidRPr="002C691F">
        <w:rPr>
          <w:spacing w:val="-6"/>
        </w:rPr>
        <w:t xml:space="preserve"> </w:t>
      </w:r>
      <w:r w:rsidRPr="002C691F">
        <w:t>upgrades</w:t>
      </w:r>
      <w:r w:rsidRPr="002C691F">
        <w:rPr>
          <w:spacing w:val="-7"/>
        </w:rPr>
        <w:t xml:space="preserve"> </w:t>
      </w:r>
      <w:r w:rsidRPr="002C691F">
        <w:t>or</w:t>
      </w:r>
      <w:r w:rsidRPr="002C691F">
        <w:rPr>
          <w:spacing w:val="-7"/>
        </w:rPr>
        <w:t xml:space="preserve"> </w:t>
      </w:r>
      <w:r w:rsidRPr="002C691F">
        <w:t>routine</w:t>
      </w:r>
      <w:r w:rsidRPr="002C691F">
        <w:rPr>
          <w:spacing w:val="-4"/>
        </w:rPr>
        <w:t xml:space="preserve"> </w:t>
      </w:r>
      <w:r w:rsidRPr="002C691F">
        <w:t>maintenance</w:t>
      </w:r>
      <w:r w:rsidRPr="002C691F">
        <w:rPr>
          <w:spacing w:val="-4"/>
        </w:rPr>
        <w:t xml:space="preserve"> </w:t>
      </w:r>
      <w:r w:rsidRPr="002C691F">
        <w:t>to</w:t>
      </w:r>
      <w:r w:rsidRPr="002C691F">
        <w:rPr>
          <w:spacing w:val="-4"/>
        </w:rPr>
        <w:t xml:space="preserve"> </w:t>
      </w:r>
      <w:r w:rsidRPr="002C691F">
        <w:t>DOH</w:t>
      </w:r>
      <w:r w:rsidRPr="002C691F">
        <w:rPr>
          <w:spacing w:val="-8"/>
        </w:rPr>
        <w:t xml:space="preserve"> </w:t>
      </w:r>
      <w:r w:rsidR="00D35748" w:rsidRPr="002C691F">
        <w:rPr>
          <w:spacing w:val="-2"/>
        </w:rPr>
        <w:t>fifteen</w:t>
      </w:r>
      <w:r w:rsidR="00CF7A82" w:rsidRPr="002C691F">
        <w:rPr>
          <w:spacing w:val="-2"/>
        </w:rPr>
        <w:t xml:space="preserve"> </w:t>
      </w:r>
      <w:r w:rsidRPr="002C691F">
        <w:t>(</w:t>
      </w:r>
      <w:r w:rsidR="00773E35" w:rsidRPr="002C691F">
        <w:t>15</w:t>
      </w:r>
      <w:r w:rsidRPr="002C691F">
        <w:t>)</w:t>
      </w:r>
      <w:r w:rsidRPr="002C691F">
        <w:rPr>
          <w:spacing w:val="-3"/>
        </w:rPr>
        <w:t xml:space="preserve"> </w:t>
      </w:r>
      <w:r w:rsidRPr="002C691F">
        <w:t>calendar</w:t>
      </w:r>
      <w:r w:rsidRPr="002C691F">
        <w:rPr>
          <w:spacing w:val="-5"/>
        </w:rPr>
        <w:t xml:space="preserve"> </w:t>
      </w:r>
      <w:r w:rsidRPr="002C691F">
        <w:t>days</w:t>
      </w:r>
      <w:r w:rsidRPr="002C691F">
        <w:rPr>
          <w:spacing w:val="-5"/>
        </w:rPr>
        <w:t xml:space="preserve"> </w:t>
      </w:r>
      <w:r w:rsidRPr="002C691F">
        <w:t>prior</w:t>
      </w:r>
      <w:r w:rsidRPr="002C691F">
        <w:rPr>
          <w:spacing w:val="-5"/>
        </w:rPr>
        <w:t xml:space="preserve"> </w:t>
      </w:r>
      <w:r w:rsidRPr="002C691F">
        <w:t>to</w:t>
      </w:r>
      <w:r w:rsidRPr="002C691F">
        <w:rPr>
          <w:spacing w:val="-1"/>
        </w:rPr>
        <w:t xml:space="preserve"> </w:t>
      </w:r>
      <w:r w:rsidRPr="002C691F">
        <w:rPr>
          <w:spacing w:val="-2"/>
        </w:rPr>
        <w:t>downtime.</w:t>
      </w:r>
    </w:p>
    <w:p w14:paraId="524FB281" w14:textId="7D1C8EC8" w:rsidR="00FE0748" w:rsidRPr="002C691F" w:rsidRDefault="004840D2" w:rsidP="00417E48">
      <w:pPr>
        <w:pStyle w:val="ListParagraph"/>
        <w:numPr>
          <w:ilvl w:val="0"/>
          <w:numId w:val="1"/>
        </w:numPr>
        <w:tabs>
          <w:tab w:val="left" w:pos="359"/>
        </w:tabs>
        <w:ind w:left="359" w:right="49"/>
      </w:pPr>
      <w:r w:rsidRPr="002C691F">
        <w:t>The</w:t>
      </w:r>
      <w:r w:rsidRPr="002C691F">
        <w:rPr>
          <w:spacing w:val="-6"/>
        </w:rPr>
        <w:t xml:space="preserve"> </w:t>
      </w:r>
      <w:r w:rsidRPr="002C691F">
        <w:t>system</w:t>
      </w:r>
      <w:r w:rsidRPr="002C691F">
        <w:rPr>
          <w:spacing w:val="-6"/>
        </w:rPr>
        <w:t xml:space="preserve"> </w:t>
      </w:r>
      <w:r w:rsidRPr="002C691F">
        <w:t>must</w:t>
      </w:r>
      <w:r w:rsidRPr="002C691F">
        <w:rPr>
          <w:spacing w:val="-8"/>
        </w:rPr>
        <w:t xml:space="preserve"> </w:t>
      </w:r>
      <w:r w:rsidRPr="002C691F">
        <w:t>be</w:t>
      </w:r>
      <w:r w:rsidRPr="002C691F">
        <w:rPr>
          <w:spacing w:val="-8"/>
        </w:rPr>
        <w:t xml:space="preserve"> </w:t>
      </w:r>
      <w:r w:rsidRPr="002C691F">
        <w:t>available</w:t>
      </w:r>
      <w:r w:rsidRPr="002C691F">
        <w:rPr>
          <w:spacing w:val="-6"/>
        </w:rPr>
        <w:t xml:space="preserve"> </w:t>
      </w:r>
      <w:r w:rsidRPr="002C691F">
        <w:t>for</w:t>
      </w:r>
      <w:r w:rsidRPr="002C691F">
        <w:rPr>
          <w:spacing w:val="-9"/>
        </w:rPr>
        <w:t xml:space="preserve"> </w:t>
      </w:r>
      <w:r w:rsidRPr="002C691F">
        <w:t>processing</w:t>
      </w:r>
      <w:r w:rsidRPr="002C691F">
        <w:rPr>
          <w:spacing w:val="-9"/>
        </w:rPr>
        <w:t xml:space="preserve"> </w:t>
      </w:r>
      <w:r w:rsidRPr="002C691F">
        <w:t>to</w:t>
      </w:r>
      <w:r w:rsidRPr="002C691F">
        <w:rPr>
          <w:spacing w:val="-8"/>
        </w:rPr>
        <w:t xml:space="preserve"> </w:t>
      </w:r>
      <w:r w:rsidRPr="002C691F">
        <w:t>meet</w:t>
      </w:r>
      <w:r w:rsidRPr="002C691F">
        <w:rPr>
          <w:spacing w:val="-8"/>
        </w:rPr>
        <w:t xml:space="preserve"> </w:t>
      </w:r>
      <w:r w:rsidRPr="002C691F">
        <w:t>all</w:t>
      </w:r>
      <w:r w:rsidRPr="002C691F">
        <w:rPr>
          <w:spacing w:val="-6"/>
        </w:rPr>
        <w:t xml:space="preserve"> </w:t>
      </w:r>
      <w:r w:rsidRPr="002C691F">
        <w:t>production</w:t>
      </w:r>
      <w:r w:rsidRPr="002C691F">
        <w:rPr>
          <w:spacing w:val="-5"/>
        </w:rPr>
        <w:t xml:space="preserve"> </w:t>
      </w:r>
      <w:r w:rsidRPr="002C691F">
        <w:t>schedules,</w:t>
      </w:r>
      <w:r w:rsidRPr="002C691F">
        <w:rPr>
          <w:spacing w:val="-6"/>
        </w:rPr>
        <w:t xml:space="preserve"> </w:t>
      </w:r>
      <w:r w:rsidRPr="002C691F">
        <w:t>and</w:t>
      </w:r>
      <w:r w:rsidRPr="002C691F">
        <w:rPr>
          <w:spacing w:val="-5"/>
        </w:rPr>
        <w:t xml:space="preserve"> </w:t>
      </w:r>
      <w:r w:rsidRPr="002C691F">
        <w:t>for</w:t>
      </w:r>
      <w:r w:rsidRPr="002C691F">
        <w:rPr>
          <w:spacing w:val="-9"/>
        </w:rPr>
        <w:t xml:space="preserve"> </w:t>
      </w:r>
      <w:r w:rsidRPr="002C691F">
        <w:t>user</w:t>
      </w:r>
      <w:r w:rsidRPr="002C691F">
        <w:rPr>
          <w:spacing w:val="-6"/>
        </w:rPr>
        <w:t xml:space="preserve"> </w:t>
      </w:r>
      <w:r w:rsidR="00CF7A82" w:rsidRPr="002C691F">
        <w:rPr>
          <w:spacing w:val="-6"/>
        </w:rPr>
        <w:t xml:space="preserve">data submissions, </w:t>
      </w:r>
      <w:r w:rsidRPr="002C691F">
        <w:t>inquiry,</w:t>
      </w:r>
      <w:r w:rsidRPr="002C691F">
        <w:rPr>
          <w:spacing w:val="-6"/>
        </w:rPr>
        <w:t xml:space="preserve"> </w:t>
      </w:r>
      <w:r w:rsidR="00CF7A82" w:rsidRPr="002C691F">
        <w:rPr>
          <w:spacing w:val="-6"/>
        </w:rPr>
        <w:t xml:space="preserve">and </w:t>
      </w:r>
      <w:r w:rsidRPr="002C691F">
        <w:t>update</w:t>
      </w:r>
      <w:r w:rsidR="00CF7A82" w:rsidRPr="002C691F">
        <w:t>s</w:t>
      </w:r>
      <w:r w:rsidRPr="002C691F">
        <w:t>,</w:t>
      </w:r>
      <w:r w:rsidR="00B90476" w:rsidRPr="002C691F">
        <w:t xml:space="preserve"> </w:t>
      </w:r>
      <w:r w:rsidRPr="002C691F">
        <w:t xml:space="preserve">twenty-four (24) hours per day, seven days a week except for regularly scheduled </w:t>
      </w:r>
      <w:r w:rsidRPr="002C691F">
        <w:rPr>
          <w:spacing w:val="-2"/>
        </w:rPr>
        <w:t>maintenance.</w:t>
      </w:r>
    </w:p>
    <w:p w14:paraId="1EB88A34" w14:textId="26BF1FF4" w:rsidR="00417E48" w:rsidRPr="002C691F" w:rsidRDefault="002419F1" w:rsidP="00C767FF">
      <w:pPr>
        <w:pStyle w:val="BodyText"/>
        <w:numPr>
          <w:ilvl w:val="0"/>
          <w:numId w:val="5"/>
        </w:numPr>
        <w:rPr>
          <w:color w:val="000000"/>
          <w:sz w:val="22"/>
          <w:szCs w:val="22"/>
        </w:rPr>
      </w:pPr>
      <w:r w:rsidRPr="002C691F">
        <w:rPr>
          <w:color w:val="000000"/>
          <w:sz w:val="22"/>
          <w:szCs w:val="22"/>
        </w:rPr>
        <w:t xml:space="preserve">The </w:t>
      </w:r>
      <w:r w:rsidR="002C691F">
        <w:rPr>
          <w:color w:val="000000"/>
          <w:sz w:val="22"/>
          <w:szCs w:val="22"/>
        </w:rPr>
        <w:t>Contractor</w:t>
      </w:r>
      <w:r w:rsidRPr="002C691F">
        <w:rPr>
          <w:color w:val="000000"/>
          <w:sz w:val="22"/>
          <w:szCs w:val="22"/>
        </w:rPr>
        <w:t>’s SPARS batch upload interface shall submit completed SUPRT records to SAMHSA's Performance Accountability and Reporting System (SPARS) through the approved batch upload process within seven (7) calendar days following Subrecipient Grantee submission.</w:t>
      </w:r>
    </w:p>
    <w:p w14:paraId="7AE1D795" w14:textId="69AC509B" w:rsidR="006020E7" w:rsidRPr="002C691F" w:rsidRDefault="00544312" w:rsidP="00D35748">
      <w:pPr>
        <w:pStyle w:val="BodyText"/>
        <w:numPr>
          <w:ilvl w:val="0"/>
          <w:numId w:val="5"/>
        </w:numPr>
        <w:rPr>
          <w:b/>
          <w:bCs/>
          <w:color w:val="000000"/>
          <w:sz w:val="22"/>
          <w:szCs w:val="22"/>
        </w:rPr>
      </w:pPr>
      <w:r w:rsidRPr="002C691F">
        <w:rPr>
          <w:sz w:val="22"/>
          <w:szCs w:val="22"/>
        </w:rPr>
        <w:t xml:space="preserve">DOH and the </w:t>
      </w:r>
      <w:r w:rsidR="002C691F">
        <w:rPr>
          <w:sz w:val="22"/>
          <w:szCs w:val="22"/>
        </w:rPr>
        <w:t xml:space="preserve">Contractor </w:t>
      </w:r>
      <w:r w:rsidRPr="002C691F">
        <w:rPr>
          <w:sz w:val="22"/>
          <w:szCs w:val="22"/>
        </w:rPr>
        <w:t xml:space="preserve">will mutually develop representative operational batch upload interface for SPARS upload. Specifically, this is batch upload notification and error resolution for rejected/failed Alaska SUPRT data to SPARS (includes correction of record-specific errors and identification of systematic errors for correction). During the Clariﬁcation Period, </w:t>
      </w:r>
      <w:r w:rsidR="002C691F">
        <w:rPr>
          <w:sz w:val="22"/>
          <w:szCs w:val="22"/>
        </w:rPr>
        <w:t xml:space="preserve">Contractor </w:t>
      </w:r>
      <w:r w:rsidRPr="002C691F">
        <w:rPr>
          <w:sz w:val="22"/>
          <w:szCs w:val="22"/>
        </w:rPr>
        <w:t xml:space="preserve">will run and report on these performance expectations automatically each day to verify/validate that the system response times are acceptable for end-users. </w:t>
      </w:r>
    </w:p>
    <w:p w14:paraId="0E84883C" w14:textId="5C3017C5" w:rsidR="00C06D4D" w:rsidRPr="002C691F" w:rsidRDefault="004840D2" w:rsidP="00D35748">
      <w:pPr>
        <w:pStyle w:val="ListParagraph"/>
        <w:numPr>
          <w:ilvl w:val="0"/>
          <w:numId w:val="5"/>
        </w:numPr>
      </w:pPr>
      <w:r w:rsidRPr="002C691F">
        <w:t>The</w:t>
      </w:r>
      <w:r w:rsidRPr="002C691F">
        <w:rPr>
          <w:spacing w:val="-5"/>
        </w:rPr>
        <w:t xml:space="preserve"> </w:t>
      </w:r>
      <w:r w:rsidR="002C691F">
        <w:rPr>
          <w:spacing w:val="-5"/>
        </w:rPr>
        <w:t xml:space="preserve">Contractor </w:t>
      </w:r>
      <w:r w:rsidRPr="002C691F">
        <w:t>must</w:t>
      </w:r>
      <w:r w:rsidRPr="002C691F">
        <w:rPr>
          <w:spacing w:val="-6"/>
        </w:rPr>
        <w:t xml:space="preserve"> </w:t>
      </w:r>
      <w:r w:rsidRPr="002C691F">
        <w:t>verify</w:t>
      </w:r>
      <w:r w:rsidRPr="002C691F">
        <w:rPr>
          <w:spacing w:val="-5"/>
        </w:rPr>
        <w:t xml:space="preserve"> </w:t>
      </w:r>
      <w:r w:rsidRPr="002C691F">
        <w:t>that</w:t>
      </w:r>
      <w:r w:rsidRPr="002C691F">
        <w:rPr>
          <w:spacing w:val="-6"/>
        </w:rPr>
        <w:t xml:space="preserve"> </w:t>
      </w:r>
      <w:r w:rsidRPr="002C691F">
        <w:t>all</w:t>
      </w:r>
      <w:r w:rsidRPr="002C691F">
        <w:rPr>
          <w:spacing w:val="-5"/>
        </w:rPr>
        <w:t xml:space="preserve"> </w:t>
      </w:r>
      <w:r w:rsidRPr="002C691F">
        <w:t>critical</w:t>
      </w:r>
      <w:r w:rsidRPr="002C691F">
        <w:rPr>
          <w:spacing w:val="-5"/>
        </w:rPr>
        <w:t xml:space="preserve"> </w:t>
      </w:r>
      <w:r w:rsidRPr="002C691F">
        <w:t>security</w:t>
      </w:r>
      <w:r w:rsidRPr="002C691F">
        <w:rPr>
          <w:spacing w:val="-5"/>
        </w:rPr>
        <w:t xml:space="preserve"> </w:t>
      </w:r>
      <w:r w:rsidRPr="002C691F">
        <w:t>patches</w:t>
      </w:r>
      <w:r w:rsidRPr="002C691F">
        <w:rPr>
          <w:spacing w:val="-5"/>
        </w:rPr>
        <w:t xml:space="preserve"> </w:t>
      </w:r>
      <w:r w:rsidR="008B3CFC" w:rsidRPr="002C691F">
        <w:t>are</w:t>
      </w:r>
      <w:r w:rsidRPr="002C691F">
        <w:rPr>
          <w:spacing w:val="-5"/>
        </w:rPr>
        <w:t xml:space="preserve"> </w:t>
      </w:r>
      <w:r w:rsidRPr="002C691F">
        <w:t>applied</w:t>
      </w:r>
      <w:r w:rsidRPr="002C691F">
        <w:rPr>
          <w:spacing w:val="-4"/>
        </w:rPr>
        <w:t xml:space="preserve"> </w:t>
      </w:r>
      <w:r w:rsidRPr="002C691F">
        <w:t>within</w:t>
      </w:r>
      <w:r w:rsidRPr="002C691F">
        <w:rPr>
          <w:spacing w:val="-4"/>
        </w:rPr>
        <w:t xml:space="preserve"> </w:t>
      </w:r>
      <w:r w:rsidR="00E10D30" w:rsidRPr="002C691F">
        <w:rPr>
          <w:spacing w:val="-4"/>
        </w:rPr>
        <w:t>seventy-two (</w:t>
      </w:r>
      <w:r w:rsidRPr="002C691F">
        <w:t>72</w:t>
      </w:r>
      <w:r w:rsidR="00E10D30" w:rsidRPr="002C691F">
        <w:t>)</w:t>
      </w:r>
      <w:r w:rsidRPr="002C691F">
        <w:rPr>
          <w:spacing w:val="-6"/>
        </w:rPr>
        <w:t xml:space="preserve"> </w:t>
      </w:r>
      <w:r w:rsidRPr="002C691F">
        <w:t>hours</w:t>
      </w:r>
      <w:r w:rsidRPr="002C691F">
        <w:rPr>
          <w:spacing w:val="-5"/>
        </w:rPr>
        <w:t xml:space="preserve"> </w:t>
      </w:r>
      <w:r w:rsidRPr="002C691F">
        <w:t>of</w:t>
      </w:r>
      <w:r w:rsidRPr="002C691F">
        <w:rPr>
          <w:spacing w:val="-4"/>
        </w:rPr>
        <w:t xml:space="preserve"> </w:t>
      </w:r>
      <w:r w:rsidRPr="002C691F">
        <w:t>critical</w:t>
      </w:r>
      <w:r w:rsidRPr="002C691F">
        <w:rPr>
          <w:spacing w:val="-7"/>
        </w:rPr>
        <w:t xml:space="preserve"> </w:t>
      </w:r>
      <w:r w:rsidRPr="002C691F">
        <w:t xml:space="preserve">patch </w:t>
      </w:r>
      <w:r w:rsidRPr="002C691F">
        <w:rPr>
          <w:spacing w:val="-2"/>
        </w:rPr>
        <w:t>availability.</w:t>
      </w:r>
    </w:p>
    <w:p w14:paraId="74A8AF39" w14:textId="7565A005" w:rsidR="009D7E28" w:rsidRPr="002C691F" w:rsidRDefault="004840D2" w:rsidP="00D645BF">
      <w:pPr>
        <w:pStyle w:val="ListParagraph"/>
        <w:numPr>
          <w:ilvl w:val="0"/>
          <w:numId w:val="1"/>
        </w:numPr>
        <w:tabs>
          <w:tab w:val="left" w:pos="360"/>
        </w:tabs>
        <w:ind w:left="360" w:right="2"/>
      </w:pPr>
      <w:r w:rsidRPr="002C691F">
        <w:t xml:space="preserve">The </w:t>
      </w:r>
      <w:r w:rsidR="002C691F">
        <w:t>Contractor</w:t>
      </w:r>
      <w:r w:rsidRPr="002C691F">
        <w:t xml:space="preserve"> must establish and maintain weekly secure backups of all databases, system configurations, and user documentation associated with the SUPRT SaaS Solution and SPARS batch upload process.</w:t>
      </w:r>
    </w:p>
    <w:p w14:paraId="5E9A47F1" w14:textId="77777777" w:rsidR="000F4AF7" w:rsidRPr="002C691F" w:rsidRDefault="000F4AF7" w:rsidP="000F4AF7">
      <w:pPr>
        <w:tabs>
          <w:tab w:val="left" w:pos="360"/>
        </w:tabs>
        <w:ind w:right="2"/>
      </w:pPr>
    </w:p>
    <w:p w14:paraId="2907F7EC" w14:textId="786F213A" w:rsidR="00084984" w:rsidRPr="002C691F" w:rsidRDefault="00EF785E" w:rsidP="00084984">
      <w:pPr>
        <w:pStyle w:val="BodyText"/>
        <w:ind w:left="0" w:firstLine="0"/>
        <w:rPr>
          <w:b/>
          <w:bCs/>
          <w:sz w:val="22"/>
          <w:szCs w:val="22"/>
        </w:rPr>
      </w:pPr>
      <w:r w:rsidRPr="002C691F">
        <w:rPr>
          <w:b/>
          <w:bCs/>
          <w:sz w:val="22"/>
          <w:szCs w:val="22"/>
        </w:rPr>
        <w:t>S</w:t>
      </w:r>
      <w:r w:rsidR="00544B41" w:rsidRPr="002C691F">
        <w:rPr>
          <w:b/>
          <w:bCs/>
          <w:sz w:val="22"/>
          <w:szCs w:val="22"/>
        </w:rPr>
        <w:t xml:space="preserve">urvey </w:t>
      </w:r>
      <w:r w:rsidRPr="002C691F">
        <w:rPr>
          <w:b/>
          <w:bCs/>
          <w:sz w:val="22"/>
          <w:szCs w:val="22"/>
        </w:rPr>
        <w:t>D</w:t>
      </w:r>
      <w:r w:rsidR="00544B41" w:rsidRPr="002C691F">
        <w:rPr>
          <w:b/>
          <w:bCs/>
          <w:sz w:val="22"/>
          <w:szCs w:val="22"/>
        </w:rPr>
        <w:t xml:space="preserve">eletion and </w:t>
      </w:r>
      <w:r w:rsidRPr="002C691F">
        <w:rPr>
          <w:b/>
          <w:bCs/>
          <w:sz w:val="22"/>
          <w:szCs w:val="22"/>
        </w:rPr>
        <w:t>R</w:t>
      </w:r>
      <w:r w:rsidR="00544B41" w:rsidRPr="002C691F">
        <w:rPr>
          <w:b/>
          <w:bCs/>
          <w:sz w:val="22"/>
          <w:szCs w:val="22"/>
        </w:rPr>
        <w:t xml:space="preserve">eturn </w:t>
      </w:r>
      <w:r w:rsidRPr="002C691F">
        <w:rPr>
          <w:b/>
          <w:bCs/>
          <w:sz w:val="22"/>
          <w:szCs w:val="22"/>
        </w:rPr>
        <w:t>C</w:t>
      </w:r>
      <w:r w:rsidR="00544B41" w:rsidRPr="002C691F">
        <w:rPr>
          <w:b/>
          <w:bCs/>
          <w:sz w:val="22"/>
          <w:szCs w:val="22"/>
        </w:rPr>
        <w:t>odes</w:t>
      </w:r>
      <w:r w:rsidR="007F274C" w:rsidRPr="002C691F">
        <w:rPr>
          <w:b/>
          <w:bCs/>
          <w:sz w:val="22"/>
          <w:szCs w:val="22"/>
        </w:rPr>
        <w:t xml:space="preserve"> </w:t>
      </w:r>
    </w:p>
    <w:p w14:paraId="33568DA4" w14:textId="77777777" w:rsidR="00EF785E" w:rsidRPr="002C691F" w:rsidRDefault="00EF785E" w:rsidP="00084984">
      <w:pPr>
        <w:pStyle w:val="BodyText"/>
        <w:ind w:left="0" w:firstLine="0"/>
        <w:rPr>
          <w:sz w:val="22"/>
          <w:szCs w:val="22"/>
        </w:rPr>
      </w:pPr>
    </w:p>
    <w:p w14:paraId="3DFB1121" w14:textId="7028AF07" w:rsidR="009D7E28" w:rsidRPr="002C691F" w:rsidRDefault="00EF785E" w:rsidP="00084984">
      <w:pPr>
        <w:pStyle w:val="BodyText"/>
        <w:ind w:left="0" w:firstLine="0"/>
        <w:rPr>
          <w:sz w:val="22"/>
          <w:szCs w:val="22"/>
        </w:rPr>
      </w:pPr>
      <w:r w:rsidRPr="002C691F">
        <w:rPr>
          <w:sz w:val="22"/>
          <w:szCs w:val="22"/>
        </w:rPr>
        <w:t>The time necessary</w:t>
      </w:r>
      <w:r w:rsidRPr="002C691F">
        <w:rPr>
          <w:spacing w:val="-5"/>
          <w:sz w:val="22"/>
          <w:szCs w:val="22"/>
        </w:rPr>
        <w:t xml:space="preserve"> </w:t>
      </w:r>
      <w:r w:rsidRPr="002C691F">
        <w:rPr>
          <w:sz w:val="22"/>
          <w:szCs w:val="22"/>
        </w:rPr>
        <w:t>to</w:t>
      </w:r>
      <w:r w:rsidRPr="002C691F">
        <w:rPr>
          <w:spacing w:val="-3"/>
          <w:sz w:val="22"/>
          <w:szCs w:val="22"/>
        </w:rPr>
        <w:t xml:space="preserve"> </w:t>
      </w:r>
      <w:r w:rsidRPr="002C691F">
        <w:rPr>
          <w:sz w:val="22"/>
          <w:szCs w:val="22"/>
        </w:rPr>
        <w:t>correct</w:t>
      </w:r>
      <w:r w:rsidRPr="002C691F">
        <w:rPr>
          <w:spacing w:val="-5"/>
          <w:sz w:val="22"/>
          <w:szCs w:val="22"/>
        </w:rPr>
        <w:t xml:space="preserve"> </w:t>
      </w:r>
      <w:r w:rsidRPr="002C691F">
        <w:rPr>
          <w:sz w:val="22"/>
          <w:szCs w:val="22"/>
        </w:rPr>
        <w:t>data</w:t>
      </w:r>
      <w:r w:rsidRPr="002C691F">
        <w:rPr>
          <w:spacing w:val="-6"/>
          <w:sz w:val="22"/>
          <w:szCs w:val="22"/>
        </w:rPr>
        <w:t xml:space="preserve"> </w:t>
      </w:r>
      <w:r w:rsidRPr="002C691F">
        <w:rPr>
          <w:sz w:val="22"/>
          <w:szCs w:val="22"/>
        </w:rPr>
        <w:t>discrepancies</w:t>
      </w:r>
      <w:r w:rsidRPr="002C691F">
        <w:rPr>
          <w:spacing w:val="-4"/>
          <w:sz w:val="22"/>
          <w:szCs w:val="22"/>
        </w:rPr>
        <w:t xml:space="preserve"> </w:t>
      </w:r>
      <w:r w:rsidRPr="002C691F">
        <w:rPr>
          <w:sz w:val="22"/>
          <w:szCs w:val="22"/>
        </w:rPr>
        <w:t>will</w:t>
      </w:r>
      <w:r w:rsidRPr="002C691F">
        <w:rPr>
          <w:spacing w:val="-3"/>
          <w:sz w:val="22"/>
          <w:szCs w:val="22"/>
        </w:rPr>
        <w:t xml:space="preserve"> </w:t>
      </w:r>
      <w:r w:rsidRPr="002C691F">
        <w:rPr>
          <w:sz w:val="22"/>
          <w:szCs w:val="22"/>
        </w:rPr>
        <w:t>depend</w:t>
      </w:r>
      <w:r w:rsidRPr="002C691F">
        <w:rPr>
          <w:spacing w:val="-5"/>
          <w:sz w:val="22"/>
          <w:szCs w:val="22"/>
        </w:rPr>
        <w:t xml:space="preserve"> </w:t>
      </w:r>
      <w:r w:rsidRPr="002C691F">
        <w:rPr>
          <w:sz w:val="22"/>
          <w:szCs w:val="22"/>
        </w:rPr>
        <w:t>on</w:t>
      </w:r>
      <w:r w:rsidRPr="002C691F">
        <w:rPr>
          <w:spacing w:val="-5"/>
          <w:sz w:val="22"/>
          <w:szCs w:val="22"/>
        </w:rPr>
        <w:t xml:space="preserve"> </w:t>
      </w:r>
      <w:r w:rsidRPr="002C691F">
        <w:rPr>
          <w:sz w:val="22"/>
          <w:szCs w:val="22"/>
        </w:rPr>
        <w:t>the</w:t>
      </w:r>
      <w:r w:rsidRPr="002C691F">
        <w:rPr>
          <w:spacing w:val="-3"/>
          <w:sz w:val="22"/>
          <w:szCs w:val="22"/>
        </w:rPr>
        <w:t xml:space="preserve"> </w:t>
      </w:r>
      <w:r w:rsidRPr="002C691F">
        <w:rPr>
          <w:sz w:val="22"/>
          <w:szCs w:val="22"/>
        </w:rPr>
        <w:t>size</w:t>
      </w:r>
      <w:r w:rsidRPr="002C691F">
        <w:rPr>
          <w:spacing w:val="-3"/>
          <w:sz w:val="22"/>
          <w:szCs w:val="22"/>
        </w:rPr>
        <w:t xml:space="preserve"> </w:t>
      </w:r>
      <w:r w:rsidRPr="002C691F">
        <w:rPr>
          <w:sz w:val="22"/>
          <w:szCs w:val="22"/>
        </w:rPr>
        <w:t>and</w:t>
      </w:r>
      <w:r w:rsidRPr="002C691F">
        <w:rPr>
          <w:spacing w:val="-5"/>
          <w:sz w:val="22"/>
          <w:szCs w:val="22"/>
        </w:rPr>
        <w:t xml:space="preserve"> </w:t>
      </w:r>
      <w:r w:rsidRPr="002C691F">
        <w:rPr>
          <w:sz w:val="22"/>
          <w:szCs w:val="22"/>
        </w:rPr>
        <w:t>complexity</w:t>
      </w:r>
      <w:r w:rsidRPr="002C691F">
        <w:rPr>
          <w:spacing w:val="-4"/>
          <w:sz w:val="22"/>
          <w:szCs w:val="22"/>
        </w:rPr>
        <w:t xml:space="preserve"> </w:t>
      </w:r>
      <w:r w:rsidRPr="002C691F">
        <w:rPr>
          <w:sz w:val="22"/>
          <w:szCs w:val="22"/>
        </w:rPr>
        <w:t>of</w:t>
      </w:r>
      <w:r w:rsidRPr="002C691F">
        <w:rPr>
          <w:spacing w:val="-2"/>
          <w:sz w:val="22"/>
          <w:szCs w:val="22"/>
        </w:rPr>
        <w:t xml:space="preserve"> </w:t>
      </w:r>
      <w:r w:rsidR="00725648" w:rsidRPr="002C691F">
        <w:rPr>
          <w:color w:val="000000"/>
          <w:sz w:val="22"/>
          <w:szCs w:val="22"/>
        </w:rPr>
        <w:t>rejected/failed Alaska SUPRT data.</w:t>
      </w:r>
      <w:r w:rsidR="00725648" w:rsidRPr="002C691F">
        <w:rPr>
          <w:b/>
          <w:bCs/>
          <w:color w:val="000000"/>
          <w:sz w:val="22"/>
          <w:szCs w:val="22"/>
        </w:rPr>
        <w:t xml:space="preserve">  </w:t>
      </w:r>
      <w:r w:rsidRPr="002C691F">
        <w:rPr>
          <w:sz w:val="22"/>
          <w:szCs w:val="22"/>
        </w:rPr>
        <w:t xml:space="preserve">The resolution period begins once the details of the requested update have been ﬁnalized between DOH and the </w:t>
      </w:r>
      <w:r w:rsidR="002C691F">
        <w:rPr>
          <w:sz w:val="22"/>
          <w:szCs w:val="22"/>
        </w:rPr>
        <w:t>Contractor</w:t>
      </w:r>
      <w:r w:rsidRPr="002C691F">
        <w:rPr>
          <w:spacing w:val="-2"/>
          <w:sz w:val="22"/>
          <w:szCs w:val="22"/>
        </w:rPr>
        <w:t>.</w:t>
      </w:r>
    </w:p>
    <w:p w14:paraId="34502FBA" w14:textId="77777777" w:rsidR="00084984" w:rsidRPr="002C691F" w:rsidRDefault="00084984" w:rsidP="00084984">
      <w:pPr>
        <w:pStyle w:val="ListParagraph"/>
        <w:tabs>
          <w:tab w:val="left" w:pos="360"/>
        </w:tabs>
        <w:ind w:left="724" w:right="152" w:firstLine="0"/>
        <w:rPr>
          <w:highlight w:val="lightGray"/>
        </w:rPr>
      </w:pPr>
    </w:p>
    <w:p w14:paraId="45F4C487" w14:textId="0E150A87" w:rsidR="00084984" w:rsidRPr="002C691F" w:rsidRDefault="00084984" w:rsidP="00084984">
      <w:pPr>
        <w:pStyle w:val="ListParagraph"/>
        <w:numPr>
          <w:ilvl w:val="0"/>
          <w:numId w:val="1"/>
        </w:numPr>
        <w:tabs>
          <w:tab w:val="left" w:pos="360"/>
        </w:tabs>
        <w:spacing w:line="242" w:lineRule="auto"/>
        <w:ind w:right="323"/>
      </w:pPr>
      <w:r w:rsidRPr="002C691F">
        <w:rPr>
          <w:color w:val="000000"/>
        </w:rPr>
        <w:t xml:space="preserve">Error resolution for rejected/failed Alaska SUPRT data to </w:t>
      </w:r>
      <w:r w:rsidR="00EF785E" w:rsidRPr="002C691F">
        <w:rPr>
          <w:color w:val="000000"/>
        </w:rPr>
        <w:t xml:space="preserve">SPARS </w:t>
      </w:r>
      <w:r w:rsidR="00EF785E" w:rsidRPr="002C691F">
        <w:rPr>
          <w:spacing w:val="-7"/>
        </w:rPr>
        <w:t>will</w:t>
      </w:r>
      <w:r w:rsidRPr="002C691F">
        <w:t xml:space="preserve"> be</w:t>
      </w:r>
      <w:r w:rsidRPr="002C691F">
        <w:rPr>
          <w:spacing w:val="-8"/>
        </w:rPr>
        <w:t xml:space="preserve"> </w:t>
      </w:r>
      <w:r w:rsidRPr="002C691F">
        <w:t>reported</w:t>
      </w:r>
      <w:r w:rsidRPr="002C691F">
        <w:rPr>
          <w:spacing w:val="-7"/>
        </w:rPr>
        <w:t xml:space="preserve"> </w:t>
      </w:r>
      <w:r w:rsidRPr="002C691F">
        <w:t>to</w:t>
      </w:r>
      <w:r w:rsidRPr="002C691F">
        <w:rPr>
          <w:spacing w:val="-7"/>
        </w:rPr>
        <w:t xml:space="preserve"> DOH</w:t>
      </w:r>
      <w:r w:rsidRPr="002C691F">
        <w:rPr>
          <w:spacing w:val="-5"/>
        </w:rPr>
        <w:t xml:space="preserve"> </w:t>
      </w:r>
      <w:r w:rsidRPr="002C691F">
        <w:t>by</w:t>
      </w:r>
      <w:r w:rsidRPr="002C691F">
        <w:rPr>
          <w:spacing w:val="-6"/>
        </w:rPr>
        <w:t xml:space="preserve"> the </w:t>
      </w:r>
      <w:r w:rsidR="002C691F">
        <w:rPr>
          <w:spacing w:val="-6"/>
        </w:rPr>
        <w:t>Contractor</w:t>
      </w:r>
      <w:r w:rsidRPr="002C691F">
        <w:rPr>
          <w:spacing w:val="-6"/>
        </w:rPr>
        <w:t xml:space="preserve"> </w:t>
      </w:r>
      <w:r w:rsidRPr="002C691F">
        <w:lastRenderedPageBreak/>
        <w:t xml:space="preserve">within </w:t>
      </w:r>
      <w:r w:rsidR="00E10D30" w:rsidRPr="002C691F">
        <w:t>(</w:t>
      </w:r>
      <w:r w:rsidR="00D35748" w:rsidRPr="002C691F">
        <w:t>7</w:t>
      </w:r>
      <w:r w:rsidR="00E10D30" w:rsidRPr="002C691F">
        <w:t>)</w:t>
      </w:r>
      <w:r w:rsidRPr="002C691F">
        <w:t xml:space="preserve"> business days.</w:t>
      </w:r>
    </w:p>
    <w:p w14:paraId="77584A9A" w14:textId="77777777" w:rsidR="006020E7" w:rsidRPr="002C691F" w:rsidRDefault="006020E7" w:rsidP="006020E7">
      <w:pPr>
        <w:tabs>
          <w:tab w:val="left" w:pos="360"/>
        </w:tabs>
        <w:spacing w:line="242" w:lineRule="auto"/>
        <w:ind w:right="323"/>
      </w:pPr>
    </w:p>
    <w:p w14:paraId="1E442D6A" w14:textId="6FBAFAA0" w:rsidR="006020E7" w:rsidRPr="002C691F" w:rsidRDefault="006020E7" w:rsidP="006020E7">
      <w:pPr>
        <w:tabs>
          <w:tab w:val="left" w:pos="360"/>
        </w:tabs>
        <w:spacing w:line="242" w:lineRule="auto"/>
        <w:ind w:right="323"/>
        <w:rPr>
          <w:b/>
          <w:bCs/>
        </w:rPr>
      </w:pPr>
      <w:r w:rsidRPr="002C691F">
        <w:rPr>
          <w:b/>
          <w:bCs/>
        </w:rPr>
        <w:t>System Failures and Modifications</w:t>
      </w:r>
    </w:p>
    <w:p w14:paraId="3E9A291F" w14:textId="77777777" w:rsidR="006020E7" w:rsidRPr="002C691F" w:rsidRDefault="006020E7" w:rsidP="006020E7">
      <w:pPr>
        <w:tabs>
          <w:tab w:val="left" w:pos="360"/>
        </w:tabs>
        <w:spacing w:line="242" w:lineRule="auto"/>
        <w:ind w:right="323"/>
        <w:rPr>
          <w:b/>
          <w:bCs/>
        </w:rPr>
      </w:pPr>
    </w:p>
    <w:p w14:paraId="0555531F" w14:textId="576CC028" w:rsidR="006020E7" w:rsidRPr="002C691F" w:rsidRDefault="006020E7" w:rsidP="006020E7">
      <w:pPr>
        <w:pStyle w:val="ListParagraph"/>
        <w:numPr>
          <w:ilvl w:val="0"/>
          <w:numId w:val="1"/>
        </w:numPr>
        <w:tabs>
          <w:tab w:val="left" w:pos="360"/>
        </w:tabs>
        <w:ind w:right="152"/>
      </w:pPr>
      <w:r w:rsidRPr="002C691F">
        <w:t xml:space="preserve">The </w:t>
      </w:r>
      <w:r w:rsidR="002C691F">
        <w:t xml:space="preserve">Contractor </w:t>
      </w:r>
      <w:r w:rsidRPr="002C691F">
        <w:t>will notify DOH of SUPRT SaaS Solution problems within forty-eight (48) hours of identiﬁcation of the problem.</w:t>
      </w:r>
    </w:p>
    <w:p w14:paraId="45B82F20" w14:textId="77777777" w:rsidR="00084984" w:rsidRPr="002C691F" w:rsidRDefault="00084984" w:rsidP="00084984">
      <w:pPr>
        <w:pStyle w:val="ListParagraph"/>
        <w:tabs>
          <w:tab w:val="left" w:pos="360"/>
        </w:tabs>
        <w:ind w:left="724" w:right="152" w:firstLine="0"/>
        <w:rPr>
          <w:highlight w:val="lightGray"/>
        </w:rPr>
      </w:pPr>
    </w:p>
    <w:p w14:paraId="18B9CB01" w14:textId="453C4F3C" w:rsidR="009D7E28" w:rsidRPr="002C691F" w:rsidRDefault="004840D2">
      <w:pPr>
        <w:pStyle w:val="ListParagraph"/>
        <w:numPr>
          <w:ilvl w:val="0"/>
          <w:numId w:val="1"/>
        </w:numPr>
        <w:tabs>
          <w:tab w:val="left" w:pos="360"/>
        </w:tabs>
        <w:ind w:right="300"/>
      </w:pPr>
      <w:r w:rsidRPr="002C691F">
        <w:t>The</w:t>
      </w:r>
      <w:r w:rsidRPr="002C691F">
        <w:rPr>
          <w:spacing w:val="-4"/>
        </w:rPr>
        <w:t xml:space="preserve"> </w:t>
      </w:r>
      <w:r w:rsidR="002C691F">
        <w:t xml:space="preserve">Contractor </w:t>
      </w:r>
      <w:r w:rsidRPr="002C691F">
        <w:t>shall</w:t>
      </w:r>
      <w:r w:rsidRPr="002C691F">
        <w:rPr>
          <w:spacing w:val="-4"/>
        </w:rPr>
        <w:t xml:space="preserve"> </w:t>
      </w:r>
      <w:r w:rsidRPr="002C691F">
        <w:t>notify</w:t>
      </w:r>
      <w:r w:rsidRPr="002C691F">
        <w:rPr>
          <w:spacing w:val="-5"/>
        </w:rPr>
        <w:t xml:space="preserve"> </w:t>
      </w:r>
      <w:r w:rsidRPr="002C691F">
        <w:t>the</w:t>
      </w:r>
      <w:r w:rsidRPr="002C691F">
        <w:rPr>
          <w:spacing w:val="-6"/>
        </w:rPr>
        <w:t xml:space="preserve"> </w:t>
      </w:r>
      <w:r w:rsidRPr="002C691F">
        <w:t>DOH</w:t>
      </w:r>
      <w:r w:rsidRPr="002C691F">
        <w:rPr>
          <w:spacing w:val="-5"/>
        </w:rPr>
        <w:t xml:space="preserve"> </w:t>
      </w:r>
      <w:r w:rsidRPr="002C691F">
        <w:t>and</w:t>
      </w:r>
      <w:r w:rsidRPr="002C691F">
        <w:rPr>
          <w:spacing w:val="-6"/>
        </w:rPr>
        <w:t xml:space="preserve"> </w:t>
      </w:r>
      <w:r w:rsidRPr="002C691F">
        <w:t>submit</w:t>
      </w:r>
      <w:r w:rsidRPr="002C691F">
        <w:rPr>
          <w:spacing w:val="-6"/>
        </w:rPr>
        <w:t xml:space="preserve"> </w:t>
      </w:r>
      <w:r w:rsidRPr="002C691F">
        <w:t>a</w:t>
      </w:r>
      <w:r w:rsidRPr="002C691F">
        <w:rPr>
          <w:spacing w:val="-4"/>
        </w:rPr>
        <w:t xml:space="preserve"> </w:t>
      </w:r>
      <w:r w:rsidRPr="002C691F">
        <w:t>Statement</w:t>
      </w:r>
      <w:r w:rsidRPr="002C691F">
        <w:rPr>
          <w:spacing w:val="-6"/>
        </w:rPr>
        <w:t xml:space="preserve"> </w:t>
      </w:r>
      <w:r w:rsidRPr="002C691F">
        <w:t>of</w:t>
      </w:r>
      <w:r w:rsidRPr="002C691F">
        <w:rPr>
          <w:spacing w:val="-6"/>
        </w:rPr>
        <w:t xml:space="preserve"> </w:t>
      </w:r>
      <w:r w:rsidRPr="002C691F">
        <w:t>Work</w:t>
      </w:r>
      <w:r w:rsidRPr="002C691F">
        <w:rPr>
          <w:spacing w:val="-6"/>
        </w:rPr>
        <w:t xml:space="preserve"> </w:t>
      </w:r>
      <w:r w:rsidRPr="002C691F">
        <w:t>(SOW)</w:t>
      </w:r>
      <w:r w:rsidRPr="002C691F">
        <w:rPr>
          <w:spacing w:val="-5"/>
        </w:rPr>
        <w:t xml:space="preserve"> </w:t>
      </w:r>
      <w:r w:rsidRPr="002C691F">
        <w:t>for</w:t>
      </w:r>
      <w:r w:rsidRPr="002C691F">
        <w:rPr>
          <w:spacing w:val="-4"/>
        </w:rPr>
        <w:t xml:space="preserve"> </w:t>
      </w:r>
      <w:r w:rsidRPr="002C691F">
        <w:t>any</w:t>
      </w:r>
      <w:r w:rsidRPr="002C691F">
        <w:rPr>
          <w:spacing w:val="-8"/>
        </w:rPr>
        <w:t xml:space="preserve"> </w:t>
      </w:r>
      <w:r w:rsidR="00E10D30" w:rsidRPr="002C691F">
        <w:rPr>
          <w:spacing w:val="-8"/>
        </w:rPr>
        <w:t>major</w:t>
      </w:r>
      <w:r w:rsidR="00000CA6" w:rsidRPr="002C691F">
        <w:rPr>
          <w:spacing w:val="-8"/>
        </w:rPr>
        <w:t xml:space="preserve"> </w:t>
      </w:r>
      <w:r w:rsidRPr="002C691F">
        <w:t>proposed</w:t>
      </w:r>
      <w:r w:rsidRPr="002C691F">
        <w:rPr>
          <w:spacing w:val="-6"/>
        </w:rPr>
        <w:t xml:space="preserve"> </w:t>
      </w:r>
      <w:r w:rsidRPr="002C691F">
        <w:t>application</w:t>
      </w:r>
      <w:r w:rsidRPr="002C691F">
        <w:rPr>
          <w:spacing w:val="-6"/>
        </w:rPr>
        <w:t xml:space="preserve"> </w:t>
      </w:r>
      <w:r w:rsidRPr="002C691F">
        <w:t xml:space="preserve">or system modiﬁcations. The </w:t>
      </w:r>
      <w:r w:rsidR="002C691F">
        <w:t xml:space="preserve">Contractor </w:t>
      </w:r>
      <w:r w:rsidRPr="002C691F">
        <w:t>must provide the DOH with a minimum of ﬁfteen (15) calendar days advance written notice prior to implementing any non-emergency application changes.</w:t>
      </w:r>
    </w:p>
    <w:p w14:paraId="2AADB64A" w14:textId="77777777" w:rsidR="009D7E28" w:rsidRPr="002C691F" w:rsidRDefault="004840D2">
      <w:pPr>
        <w:spacing w:before="290"/>
        <w:rPr>
          <w:b/>
        </w:rPr>
      </w:pPr>
      <w:r w:rsidRPr="002C691F">
        <w:rPr>
          <w:b/>
          <w:spacing w:val="-2"/>
        </w:rPr>
        <w:t>Amendments</w:t>
      </w:r>
    </w:p>
    <w:p w14:paraId="092079DA" w14:textId="3473A805" w:rsidR="00454EBD" w:rsidRPr="002C691F" w:rsidRDefault="004840D2">
      <w:pPr>
        <w:pStyle w:val="BodyText"/>
        <w:ind w:left="0" w:firstLine="0"/>
        <w:rPr>
          <w:spacing w:val="-2"/>
          <w:sz w:val="22"/>
          <w:szCs w:val="22"/>
        </w:rPr>
      </w:pPr>
      <w:r w:rsidRPr="002C691F">
        <w:rPr>
          <w:sz w:val="22"/>
          <w:szCs w:val="22"/>
        </w:rPr>
        <w:t>The</w:t>
      </w:r>
      <w:r w:rsidRPr="002C691F">
        <w:rPr>
          <w:spacing w:val="-5"/>
          <w:sz w:val="22"/>
          <w:szCs w:val="22"/>
        </w:rPr>
        <w:t xml:space="preserve"> </w:t>
      </w:r>
      <w:r w:rsidRPr="002C691F">
        <w:rPr>
          <w:sz w:val="22"/>
          <w:szCs w:val="22"/>
        </w:rPr>
        <w:t>Service</w:t>
      </w:r>
      <w:r w:rsidRPr="002C691F">
        <w:rPr>
          <w:spacing w:val="-5"/>
          <w:sz w:val="22"/>
          <w:szCs w:val="22"/>
        </w:rPr>
        <w:t xml:space="preserve"> </w:t>
      </w:r>
      <w:r w:rsidRPr="002C691F">
        <w:rPr>
          <w:sz w:val="22"/>
          <w:szCs w:val="22"/>
        </w:rPr>
        <w:t>Level</w:t>
      </w:r>
      <w:r w:rsidRPr="002C691F">
        <w:rPr>
          <w:spacing w:val="-7"/>
          <w:sz w:val="22"/>
          <w:szCs w:val="22"/>
        </w:rPr>
        <w:t xml:space="preserve"> </w:t>
      </w:r>
      <w:r w:rsidR="00364C08" w:rsidRPr="002C691F">
        <w:rPr>
          <w:sz w:val="22"/>
          <w:szCs w:val="22"/>
        </w:rPr>
        <w:t>Requirements</w:t>
      </w:r>
      <w:r w:rsidRPr="002C691F">
        <w:rPr>
          <w:spacing w:val="-5"/>
          <w:sz w:val="22"/>
          <w:szCs w:val="22"/>
        </w:rPr>
        <w:t xml:space="preserve"> </w:t>
      </w:r>
      <w:r w:rsidRPr="002C691F">
        <w:rPr>
          <w:sz w:val="22"/>
          <w:szCs w:val="22"/>
        </w:rPr>
        <w:t>may</w:t>
      </w:r>
      <w:r w:rsidRPr="002C691F">
        <w:rPr>
          <w:spacing w:val="-5"/>
          <w:sz w:val="22"/>
          <w:szCs w:val="22"/>
        </w:rPr>
        <w:t xml:space="preserve"> </w:t>
      </w:r>
      <w:r w:rsidRPr="002C691F">
        <w:rPr>
          <w:sz w:val="22"/>
          <w:szCs w:val="22"/>
        </w:rPr>
        <w:t>be</w:t>
      </w:r>
      <w:r w:rsidRPr="002C691F">
        <w:rPr>
          <w:spacing w:val="-5"/>
          <w:sz w:val="22"/>
          <w:szCs w:val="22"/>
        </w:rPr>
        <w:t xml:space="preserve"> </w:t>
      </w:r>
      <w:r w:rsidRPr="002C691F">
        <w:rPr>
          <w:sz w:val="22"/>
          <w:szCs w:val="22"/>
        </w:rPr>
        <w:t>amended</w:t>
      </w:r>
      <w:r w:rsidRPr="002C691F">
        <w:rPr>
          <w:spacing w:val="-3"/>
          <w:sz w:val="22"/>
          <w:szCs w:val="22"/>
        </w:rPr>
        <w:t xml:space="preserve"> </w:t>
      </w:r>
      <w:r w:rsidRPr="002C691F">
        <w:rPr>
          <w:sz w:val="22"/>
          <w:szCs w:val="22"/>
        </w:rPr>
        <w:t>by</w:t>
      </w:r>
      <w:r w:rsidRPr="002C691F">
        <w:rPr>
          <w:spacing w:val="-6"/>
          <w:sz w:val="22"/>
          <w:szCs w:val="22"/>
        </w:rPr>
        <w:t xml:space="preserve"> </w:t>
      </w:r>
      <w:r w:rsidRPr="002C691F">
        <w:rPr>
          <w:sz w:val="22"/>
          <w:szCs w:val="22"/>
        </w:rPr>
        <w:t>mutual</w:t>
      </w:r>
      <w:r w:rsidRPr="002C691F">
        <w:rPr>
          <w:spacing w:val="-4"/>
          <w:sz w:val="22"/>
          <w:szCs w:val="22"/>
        </w:rPr>
        <w:t xml:space="preserve"> </w:t>
      </w:r>
      <w:r w:rsidRPr="002C691F">
        <w:rPr>
          <w:sz w:val="22"/>
          <w:szCs w:val="22"/>
        </w:rPr>
        <w:t>written</w:t>
      </w:r>
      <w:r w:rsidRPr="002C691F">
        <w:rPr>
          <w:spacing w:val="-4"/>
          <w:sz w:val="22"/>
          <w:szCs w:val="22"/>
        </w:rPr>
        <w:t xml:space="preserve"> </w:t>
      </w:r>
      <w:r w:rsidRPr="002C691F">
        <w:rPr>
          <w:sz w:val="22"/>
          <w:szCs w:val="22"/>
        </w:rPr>
        <w:t>agreement</w:t>
      </w:r>
      <w:r w:rsidRPr="002C691F">
        <w:rPr>
          <w:spacing w:val="-6"/>
          <w:sz w:val="22"/>
          <w:szCs w:val="22"/>
        </w:rPr>
        <w:t xml:space="preserve"> </w:t>
      </w:r>
      <w:r w:rsidRPr="002C691F">
        <w:rPr>
          <w:sz w:val="22"/>
          <w:szCs w:val="22"/>
        </w:rPr>
        <w:t>from</w:t>
      </w:r>
      <w:r w:rsidRPr="002C691F">
        <w:rPr>
          <w:spacing w:val="-8"/>
          <w:sz w:val="22"/>
          <w:szCs w:val="22"/>
        </w:rPr>
        <w:t xml:space="preserve"> </w:t>
      </w:r>
      <w:r w:rsidRPr="002C691F">
        <w:rPr>
          <w:sz w:val="22"/>
          <w:szCs w:val="22"/>
        </w:rPr>
        <w:t>both</w:t>
      </w:r>
      <w:r w:rsidRPr="002C691F">
        <w:rPr>
          <w:spacing w:val="-3"/>
          <w:sz w:val="22"/>
          <w:szCs w:val="22"/>
        </w:rPr>
        <w:t xml:space="preserve"> </w:t>
      </w:r>
      <w:r w:rsidRPr="002C691F">
        <w:rPr>
          <w:spacing w:val="-2"/>
          <w:sz w:val="22"/>
          <w:szCs w:val="22"/>
        </w:rPr>
        <w:t>parties.</w:t>
      </w:r>
    </w:p>
    <w:p w14:paraId="2180BE20" w14:textId="77777777" w:rsidR="00454EBD" w:rsidRPr="002C691F" w:rsidRDefault="00454EBD">
      <w:pPr>
        <w:pStyle w:val="BodyText"/>
        <w:ind w:left="0" w:firstLine="0"/>
        <w:rPr>
          <w:sz w:val="22"/>
          <w:szCs w:val="22"/>
        </w:rPr>
      </w:pPr>
    </w:p>
    <w:p w14:paraId="093A0E6A" w14:textId="66287BB0" w:rsidR="00544B41" w:rsidRPr="002C691F" w:rsidRDefault="00F52EBA">
      <w:pPr>
        <w:pStyle w:val="BodyText"/>
        <w:ind w:left="0" w:firstLine="0"/>
        <w:rPr>
          <w:sz w:val="22"/>
          <w:szCs w:val="22"/>
        </w:rPr>
      </w:pPr>
      <w:r w:rsidRPr="002C691F">
        <w:rPr>
          <w:sz w:val="22"/>
          <w:szCs w:val="22"/>
        </w:rPr>
        <w:t>*</w:t>
      </w:r>
    </w:p>
    <w:tbl>
      <w:tblPr>
        <w:tblW w:w="7480" w:type="dxa"/>
        <w:tblLook w:val="04A0" w:firstRow="1" w:lastRow="0" w:firstColumn="1" w:lastColumn="0" w:noHBand="0" w:noVBand="1"/>
      </w:tblPr>
      <w:tblGrid>
        <w:gridCol w:w="5840"/>
        <w:gridCol w:w="1640"/>
      </w:tblGrid>
      <w:tr w:rsidR="00F52EBA" w:rsidRPr="002C691F" w14:paraId="482F0B33" w14:textId="77777777" w:rsidTr="00F52EBA">
        <w:trPr>
          <w:trHeight w:val="300"/>
        </w:trPr>
        <w:tc>
          <w:tcPr>
            <w:tcW w:w="7480" w:type="dxa"/>
            <w:gridSpan w:val="2"/>
            <w:tcBorders>
              <w:top w:val="single" w:sz="4" w:space="0" w:color="auto"/>
              <w:left w:val="single" w:sz="4" w:space="0" w:color="auto"/>
              <w:bottom w:val="single" w:sz="4" w:space="0" w:color="auto"/>
              <w:right w:val="single" w:sz="4" w:space="0" w:color="auto"/>
            </w:tcBorders>
            <w:vAlign w:val="center"/>
            <w:hideMark/>
          </w:tcPr>
          <w:p w14:paraId="4FFD6C42" w14:textId="7F46FB8F" w:rsidR="00F52EBA" w:rsidRPr="002C691F" w:rsidRDefault="00CC22CA" w:rsidP="00F52EBA">
            <w:pPr>
              <w:widowControl/>
              <w:autoSpaceDE/>
              <w:autoSpaceDN/>
              <w:jc w:val="center"/>
              <w:rPr>
                <w:rFonts w:eastAsia="Times New Roman"/>
                <w:b/>
                <w:bCs/>
                <w:color w:val="000000"/>
              </w:rPr>
            </w:pPr>
            <w:r w:rsidRPr="002C691F">
              <w:rPr>
                <w:rFonts w:eastAsia="Times New Roman"/>
                <w:b/>
                <w:bCs/>
                <w:color w:val="000000"/>
              </w:rPr>
              <w:t xml:space="preserve">* </w:t>
            </w:r>
            <w:r w:rsidR="00F52EBA" w:rsidRPr="002C691F">
              <w:rPr>
                <w:rFonts w:eastAsia="Times New Roman"/>
                <w:b/>
                <w:bCs/>
                <w:color w:val="000000"/>
              </w:rPr>
              <w:t>Monthly Submissions Report</w:t>
            </w:r>
          </w:p>
        </w:tc>
      </w:tr>
      <w:tr w:rsidR="00F52EBA" w:rsidRPr="002C691F" w14:paraId="22AF13BA" w14:textId="77777777" w:rsidTr="00F52EBA">
        <w:trPr>
          <w:trHeight w:val="300"/>
        </w:trPr>
        <w:tc>
          <w:tcPr>
            <w:tcW w:w="5840" w:type="dxa"/>
            <w:tcBorders>
              <w:top w:val="nil"/>
              <w:left w:val="single" w:sz="4" w:space="0" w:color="auto"/>
              <w:bottom w:val="single" w:sz="4" w:space="0" w:color="auto"/>
              <w:right w:val="single" w:sz="4" w:space="0" w:color="auto"/>
            </w:tcBorders>
            <w:noWrap/>
            <w:vAlign w:val="bottom"/>
            <w:hideMark/>
          </w:tcPr>
          <w:p w14:paraId="4FCD7A98" w14:textId="77777777" w:rsidR="00F52EBA" w:rsidRPr="002C691F" w:rsidRDefault="00F52EBA" w:rsidP="00F52EBA">
            <w:pPr>
              <w:widowControl/>
              <w:autoSpaceDE/>
              <w:autoSpaceDN/>
              <w:jc w:val="center"/>
              <w:rPr>
                <w:rFonts w:eastAsia="Times New Roman"/>
                <w:b/>
                <w:bCs/>
                <w:color w:val="000000"/>
              </w:rPr>
            </w:pPr>
            <w:r w:rsidRPr="002C691F">
              <w:rPr>
                <w:rFonts w:eastAsia="Times New Roman"/>
                <w:b/>
                <w:bCs/>
                <w:color w:val="000000"/>
              </w:rPr>
              <w:t>Measurement</w:t>
            </w:r>
          </w:p>
        </w:tc>
        <w:tc>
          <w:tcPr>
            <w:tcW w:w="1640" w:type="dxa"/>
            <w:tcBorders>
              <w:top w:val="nil"/>
              <w:left w:val="nil"/>
              <w:bottom w:val="single" w:sz="4" w:space="0" w:color="auto"/>
              <w:right w:val="single" w:sz="4" w:space="0" w:color="auto"/>
            </w:tcBorders>
            <w:vAlign w:val="center"/>
            <w:hideMark/>
          </w:tcPr>
          <w:p w14:paraId="18E4F59C" w14:textId="77777777" w:rsidR="00F52EBA" w:rsidRPr="002C691F" w:rsidRDefault="00F52EBA" w:rsidP="00F52EBA">
            <w:pPr>
              <w:widowControl/>
              <w:autoSpaceDE/>
              <w:autoSpaceDN/>
              <w:rPr>
                <w:rFonts w:eastAsia="Times New Roman"/>
                <w:b/>
                <w:bCs/>
                <w:color w:val="000000"/>
              </w:rPr>
            </w:pPr>
            <w:r w:rsidRPr="002C691F">
              <w:rPr>
                <w:rFonts w:eastAsia="Times New Roman"/>
                <w:b/>
                <w:bCs/>
                <w:color w:val="000000"/>
              </w:rPr>
              <w:t>Quantity</w:t>
            </w:r>
          </w:p>
        </w:tc>
      </w:tr>
      <w:tr w:rsidR="00F52EBA" w:rsidRPr="002C691F" w14:paraId="43C6617D" w14:textId="77777777" w:rsidTr="00F52EBA">
        <w:trPr>
          <w:trHeight w:val="300"/>
        </w:trPr>
        <w:tc>
          <w:tcPr>
            <w:tcW w:w="5840" w:type="dxa"/>
            <w:tcBorders>
              <w:top w:val="nil"/>
              <w:left w:val="single" w:sz="4" w:space="0" w:color="auto"/>
              <w:bottom w:val="single" w:sz="4" w:space="0" w:color="auto"/>
              <w:right w:val="single" w:sz="4" w:space="0" w:color="auto"/>
            </w:tcBorders>
            <w:vAlign w:val="center"/>
            <w:hideMark/>
          </w:tcPr>
          <w:p w14:paraId="319486EF" w14:textId="7AC8DC3C" w:rsidR="00F52EBA" w:rsidRPr="002C691F" w:rsidRDefault="002C691F" w:rsidP="00F52EBA">
            <w:pPr>
              <w:widowControl/>
              <w:autoSpaceDE/>
              <w:autoSpaceDN/>
              <w:rPr>
                <w:rFonts w:eastAsia="Times New Roman"/>
                <w:color w:val="000000"/>
              </w:rPr>
            </w:pPr>
            <w:r>
              <w:rPr>
                <w:rFonts w:eastAsia="Times New Roman"/>
                <w:color w:val="000000"/>
              </w:rPr>
              <w:t>S</w:t>
            </w:r>
            <w:r w:rsidR="00F52EBA" w:rsidRPr="002C691F">
              <w:rPr>
                <w:rFonts w:eastAsia="Times New Roman"/>
                <w:color w:val="000000"/>
              </w:rPr>
              <w:t>urvey deletion and return codes</w:t>
            </w:r>
          </w:p>
        </w:tc>
        <w:tc>
          <w:tcPr>
            <w:tcW w:w="1640" w:type="dxa"/>
            <w:tcBorders>
              <w:top w:val="nil"/>
              <w:left w:val="nil"/>
              <w:bottom w:val="single" w:sz="4" w:space="0" w:color="auto"/>
              <w:right w:val="single" w:sz="4" w:space="0" w:color="auto"/>
            </w:tcBorders>
            <w:noWrap/>
            <w:vAlign w:val="bottom"/>
            <w:hideMark/>
          </w:tcPr>
          <w:p w14:paraId="2A0959CA" w14:textId="55F89C58" w:rsidR="00F52EBA" w:rsidRPr="002C691F" w:rsidRDefault="00F52EBA" w:rsidP="00F52EBA">
            <w:pPr>
              <w:widowControl/>
              <w:autoSpaceDE/>
              <w:autoSpaceDN/>
              <w:rPr>
                <w:rFonts w:eastAsia="Times New Roman"/>
                <w:color w:val="000000"/>
              </w:rPr>
            </w:pPr>
          </w:p>
        </w:tc>
      </w:tr>
      <w:tr w:rsidR="00F52EBA" w:rsidRPr="002C691F" w14:paraId="724EB605" w14:textId="77777777" w:rsidTr="00F52EBA">
        <w:trPr>
          <w:trHeight w:val="300"/>
        </w:trPr>
        <w:tc>
          <w:tcPr>
            <w:tcW w:w="5840" w:type="dxa"/>
            <w:tcBorders>
              <w:top w:val="nil"/>
              <w:left w:val="single" w:sz="4" w:space="0" w:color="auto"/>
              <w:bottom w:val="single" w:sz="4" w:space="0" w:color="auto"/>
              <w:right w:val="single" w:sz="4" w:space="0" w:color="auto"/>
            </w:tcBorders>
            <w:vAlign w:val="center"/>
            <w:hideMark/>
          </w:tcPr>
          <w:p w14:paraId="2C96E0B6" w14:textId="77777777" w:rsidR="00F52EBA" w:rsidRPr="002C691F" w:rsidRDefault="00F52EBA" w:rsidP="00F52EBA">
            <w:pPr>
              <w:widowControl/>
              <w:autoSpaceDE/>
              <w:autoSpaceDN/>
              <w:rPr>
                <w:rFonts w:eastAsia="Times New Roman"/>
                <w:color w:val="000000"/>
              </w:rPr>
            </w:pPr>
            <w:r w:rsidRPr="002C691F">
              <w:rPr>
                <w:rFonts w:eastAsia="Times New Roman"/>
                <w:color w:val="000000"/>
              </w:rPr>
              <w:t xml:space="preserve">Surveys batch upload </w:t>
            </w:r>
          </w:p>
        </w:tc>
        <w:tc>
          <w:tcPr>
            <w:tcW w:w="1640" w:type="dxa"/>
            <w:tcBorders>
              <w:top w:val="nil"/>
              <w:left w:val="nil"/>
              <w:bottom w:val="single" w:sz="4" w:space="0" w:color="auto"/>
              <w:right w:val="single" w:sz="4" w:space="0" w:color="auto"/>
            </w:tcBorders>
            <w:noWrap/>
            <w:vAlign w:val="bottom"/>
            <w:hideMark/>
          </w:tcPr>
          <w:p w14:paraId="333779F7" w14:textId="3D92C5EB" w:rsidR="00F52EBA" w:rsidRPr="002C691F" w:rsidRDefault="00F52EBA" w:rsidP="00F52EBA">
            <w:pPr>
              <w:widowControl/>
              <w:autoSpaceDE/>
              <w:autoSpaceDN/>
              <w:rPr>
                <w:rFonts w:eastAsia="Times New Roman"/>
                <w:color w:val="000000"/>
              </w:rPr>
            </w:pPr>
          </w:p>
        </w:tc>
      </w:tr>
      <w:tr w:rsidR="00F52EBA" w:rsidRPr="002C691F" w14:paraId="23FEEB12" w14:textId="77777777" w:rsidTr="00F52EBA">
        <w:trPr>
          <w:trHeight w:val="300"/>
        </w:trPr>
        <w:tc>
          <w:tcPr>
            <w:tcW w:w="5840" w:type="dxa"/>
            <w:tcBorders>
              <w:top w:val="nil"/>
              <w:left w:val="single" w:sz="4" w:space="0" w:color="auto"/>
              <w:bottom w:val="single" w:sz="4" w:space="0" w:color="auto"/>
              <w:right w:val="single" w:sz="4" w:space="0" w:color="auto"/>
            </w:tcBorders>
            <w:noWrap/>
            <w:vAlign w:val="bottom"/>
            <w:hideMark/>
          </w:tcPr>
          <w:p w14:paraId="50A9CDFC" w14:textId="77777777" w:rsidR="00F52EBA" w:rsidRPr="002C691F" w:rsidRDefault="00F52EBA" w:rsidP="00F52EBA">
            <w:pPr>
              <w:widowControl/>
              <w:autoSpaceDE/>
              <w:autoSpaceDN/>
              <w:rPr>
                <w:rFonts w:eastAsia="Times New Roman"/>
                <w:color w:val="000000"/>
              </w:rPr>
            </w:pPr>
            <w:r w:rsidRPr="002C691F">
              <w:rPr>
                <w:rFonts w:eastAsia="Times New Roman"/>
                <w:color w:val="000000"/>
              </w:rPr>
              <w:t>Error corrections or identification</w:t>
            </w:r>
          </w:p>
        </w:tc>
        <w:tc>
          <w:tcPr>
            <w:tcW w:w="1640" w:type="dxa"/>
            <w:tcBorders>
              <w:top w:val="nil"/>
              <w:left w:val="nil"/>
              <w:bottom w:val="single" w:sz="4" w:space="0" w:color="auto"/>
              <w:right w:val="single" w:sz="4" w:space="0" w:color="auto"/>
            </w:tcBorders>
            <w:noWrap/>
            <w:vAlign w:val="bottom"/>
            <w:hideMark/>
          </w:tcPr>
          <w:p w14:paraId="1D50133E" w14:textId="42BF9C11" w:rsidR="00F52EBA" w:rsidRPr="002C691F" w:rsidRDefault="00F52EBA" w:rsidP="00F52EBA">
            <w:pPr>
              <w:widowControl/>
              <w:autoSpaceDE/>
              <w:autoSpaceDN/>
              <w:rPr>
                <w:rFonts w:eastAsia="Times New Roman"/>
                <w:color w:val="000000"/>
              </w:rPr>
            </w:pPr>
          </w:p>
        </w:tc>
      </w:tr>
    </w:tbl>
    <w:p w14:paraId="6F8092B8" w14:textId="77777777" w:rsidR="00544B41" w:rsidRPr="002C691F" w:rsidRDefault="00544B41">
      <w:pPr>
        <w:pStyle w:val="BodyText"/>
        <w:ind w:left="0" w:firstLine="0"/>
        <w:rPr>
          <w:sz w:val="22"/>
          <w:szCs w:val="22"/>
        </w:rPr>
      </w:pPr>
    </w:p>
    <w:sectPr w:rsidR="00544B41" w:rsidRPr="002C691F">
      <w:footerReference w:type="default" r:id="rId7"/>
      <w:pgSz w:w="12240" w:h="15840"/>
      <w:pgMar w:top="640" w:right="720" w:bottom="1300" w:left="720" w:header="0" w:footer="11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359C" w14:textId="77777777" w:rsidR="00BB02D5" w:rsidRDefault="00BB02D5">
      <w:r>
        <w:separator/>
      </w:r>
    </w:p>
  </w:endnote>
  <w:endnote w:type="continuationSeparator" w:id="0">
    <w:p w14:paraId="5217A7F4" w14:textId="77777777" w:rsidR="00BB02D5" w:rsidRDefault="00BB0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AC25" w14:textId="77777777" w:rsidR="009D7E28" w:rsidRDefault="004840D2">
    <w:pPr>
      <w:pStyle w:val="BodyText"/>
      <w:spacing w:line="14" w:lineRule="auto"/>
      <w:ind w:left="0" w:firstLine="0"/>
      <w:rPr>
        <w:sz w:val="20"/>
      </w:rPr>
    </w:pPr>
    <w:r>
      <w:rPr>
        <w:noProof/>
        <w:sz w:val="20"/>
      </w:rPr>
      <mc:AlternateContent>
        <mc:Choice Requires="wps">
          <w:drawing>
            <wp:anchor distT="0" distB="0" distL="0" distR="0" simplePos="0" relativeHeight="487554560" behindDoc="1" locked="0" layoutInCell="1" allowOverlap="1" wp14:anchorId="1DFE60D3" wp14:editId="42D53174">
              <wp:simplePos x="0" y="0"/>
              <wp:positionH relativeFrom="page">
                <wp:posOffset>3521455</wp:posOffset>
              </wp:positionH>
              <wp:positionV relativeFrom="page">
                <wp:posOffset>9216801</wp:posOffset>
              </wp:positionV>
              <wp:extent cx="72707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211454"/>
                      </a:xfrm>
                      <a:prstGeom prst="rect">
                        <a:avLst/>
                      </a:prstGeom>
                    </wps:spPr>
                    <wps:txbx>
                      <w:txbxContent>
                        <w:p w14:paraId="07D70ED4" w14:textId="77777777" w:rsidR="009D7E28" w:rsidRDefault="004840D2">
                          <w:pPr>
                            <w:spacing w:line="333" w:lineRule="exact"/>
                            <w:ind w:left="20"/>
                            <w:rPr>
                              <w:rFonts w:ascii="Dubai"/>
                              <w:b/>
                              <w:sz w:val="24"/>
                            </w:rPr>
                          </w:pPr>
                          <w:r>
                            <w:rPr>
                              <w:spacing w:val="-2"/>
                              <w:w w:val="105"/>
                              <w:sz w:val="24"/>
                            </w:rPr>
                            <w:t>Page</w:t>
                          </w:r>
                          <w:r>
                            <w:rPr>
                              <w:spacing w:val="-10"/>
                              <w:w w:val="105"/>
                              <w:sz w:val="24"/>
                            </w:rPr>
                            <w:t xml:space="preserve"> </w:t>
                          </w:r>
                          <w:r>
                            <w:rPr>
                              <w:rFonts w:ascii="Dubai"/>
                              <w:b/>
                              <w:spacing w:val="-2"/>
                              <w:w w:val="105"/>
                              <w:sz w:val="24"/>
                            </w:rPr>
                            <w:fldChar w:fldCharType="begin"/>
                          </w:r>
                          <w:r>
                            <w:rPr>
                              <w:rFonts w:ascii="Dubai"/>
                              <w:b/>
                              <w:spacing w:val="-2"/>
                              <w:w w:val="105"/>
                              <w:sz w:val="24"/>
                            </w:rPr>
                            <w:instrText xml:space="preserve"> PAGE </w:instrText>
                          </w:r>
                          <w:r>
                            <w:rPr>
                              <w:rFonts w:ascii="Dubai"/>
                              <w:b/>
                              <w:spacing w:val="-2"/>
                              <w:w w:val="105"/>
                              <w:sz w:val="24"/>
                            </w:rPr>
                            <w:fldChar w:fldCharType="separate"/>
                          </w:r>
                          <w:r>
                            <w:rPr>
                              <w:rFonts w:ascii="Dubai"/>
                              <w:b/>
                              <w:spacing w:val="-2"/>
                              <w:w w:val="105"/>
                              <w:sz w:val="24"/>
                            </w:rPr>
                            <w:t>1</w:t>
                          </w:r>
                          <w:r>
                            <w:rPr>
                              <w:rFonts w:ascii="Dubai"/>
                              <w:b/>
                              <w:spacing w:val="-2"/>
                              <w:w w:val="105"/>
                              <w:sz w:val="24"/>
                            </w:rPr>
                            <w:fldChar w:fldCharType="end"/>
                          </w:r>
                          <w:r>
                            <w:rPr>
                              <w:rFonts w:ascii="Dubai"/>
                              <w:b/>
                              <w:spacing w:val="-11"/>
                              <w:w w:val="105"/>
                              <w:sz w:val="24"/>
                            </w:rPr>
                            <w:t xml:space="preserve"> </w:t>
                          </w:r>
                          <w:r>
                            <w:rPr>
                              <w:spacing w:val="-2"/>
                              <w:w w:val="105"/>
                              <w:sz w:val="24"/>
                            </w:rPr>
                            <w:t>of</w:t>
                          </w:r>
                          <w:r>
                            <w:rPr>
                              <w:spacing w:val="-9"/>
                              <w:w w:val="105"/>
                              <w:sz w:val="24"/>
                            </w:rPr>
                            <w:t xml:space="preserve"> </w:t>
                          </w:r>
                          <w:r>
                            <w:rPr>
                              <w:rFonts w:ascii="Dubai"/>
                              <w:b/>
                              <w:spacing w:val="-10"/>
                              <w:w w:val="105"/>
                              <w:sz w:val="24"/>
                            </w:rPr>
                            <w:fldChar w:fldCharType="begin"/>
                          </w:r>
                          <w:r>
                            <w:rPr>
                              <w:rFonts w:ascii="Dubai"/>
                              <w:b/>
                              <w:spacing w:val="-10"/>
                              <w:w w:val="105"/>
                              <w:sz w:val="24"/>
                            </w:rPr>
                            <w:instrText xml:space="preserve"> NUMPAGES </w:instrText>
                          </w:r>
                          <w:r>
                            <w:rPr>
                              <w:rFonts w:ascii="Dubai"/>
                              <w:b/>
                              <w:spacing w:val="-10"/>
                              <w:w w:val="105"/>
                              <w:sz w:val="24"/>
                            </w:rPr>
                            <w:fldChar w:fldCharType="separate"/>
                          </w:r>
                          <w:r>
                            <w:rPr>
                              <w:rFonts w:ascii="Dubai"/>
                              <w:b/>
                              <w:spacing w:val="-10"/>
                              <w:w w:val="105"/>
                              <w:sz w:val="24"/>
                            </w:rPr>
                            <w:t>2</w:t>
                          </w:r>
                          <w:r>
                            <w:rPr>
                              <w:rFonts w:ascii="Dubai"/>
                              <w:b/>
                              <w:spacing w:val="-10"/>
                              <w:w w:val="105"/>
                              <w:sz w:val="24"/>
                            </w:rPr>
                            <w:fldChar w:fldCharType="end"/>
                          </w:r>
                        </w:p>
                      </w:txbxContent>
                    </wps:txbx>
                    <wps:bodyPr wrap="square" lIns="0" tIns="0" rIns="0" bIns="0" rtlCol="0">
                      <a:noAutofit/>
                    </wps:bodyPr>
                  </wps:wsp>
                </a:graphicData>
              </a:graphic>
            </wp:anchor>
          </w:drawing>
        </mc:Choice>
        <mc:Fallback>
          <w:pict>
            <v:shapetype w14:anchorId="1DFE60D3" id="_x0000_t202" coordsize="21600,21600" o:spt="202" path="m,l,21600r21600,l21600,xe">
              <v:stroke joinstyle="miter"/>
              <v:path gradientshapeok="t" o:connecttype="rect"/>
            </v:shapetype>
            <v:shape id="Textbox 1" o:spid="_x0000_s1026" type="#_x0000_t202" style="position:absolute;margin-left:277.3pt;margin-top:725.75pt;width:57.25pt;height:16.65pt;z-index:-157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" filled="f" stroked="f">
              <v:textbox inset="0,0,0,0">
                <w:txbxContent>
                  <w:p w14:paraId="07D70ED4" w14:textId="77777777" w:rsidR="009D7E28" w:rsidRDefault="004840D2">
                    <w:pPr>
                      <w:spacing w:line="333" w:lineRule="exact"/>
                      <w:ind w:left="20"/>
                      <w:rPr>
                        <w:rFonts w:ascii="Dubai"/>
                        <w:b/>
                        <w:sz w:val="24"/>
                      </w:rPr>
                    </w:pPr>
                    <w:r>
                      <w:rPr>
                        <w:spacing w:val="-2"/>
                        <w:w w:val="105"/>
                        <w:sz w:val="24"/>
                      </w:rPr>
                      <w:t>Page</w:t>
                    </w:r>
                    <w:r>
                      <w:rPr>
                        <w:spacing w:val="-10"/>
                        <w:w w:val="105"/>
                        <w:sz w:val="24"/>
                      </w:rPr>
                      <w:t xml:space="preserve"> </w:t>
                    </w:r>
                    <w:r>
                      <w:rPr>
                        <w:rFonts w:ascii="Dubai"/>
                        <w:b/>
                        <w:spacing w:val="-2"/>
                        <w:w w:val="105"/>
                        <w:sz w:val="24"/>
                      </w:rPr>
                      <w:fldChar w:fldCharType="begin"/>
                    </w:r>
                    <w:r>
                      <w:rPr>
                        <w:rFonts w:ascii="Dubai"/>
                        <w:b/>
                        <w:spacing w:val="-2"/>
                        <w:w w:val="105"/>
                        <w:sz w:val="24"/>
                      </w:rPr>
                      <w:instrText xml:space="preserve"> PAGE </w:instrText>
                    </w:r>
                    <w:r>
                      <w:rPr>
                        <w:rFonts w:ascii="Dubai"/>
                        <w:b/>
                        <w:spacing w:val="-2"/>
                        <w:w w:val="105"/>
                        <w:sz w:val="24"/>
                      </w:rPr>
                      <w:fldChar w:fldCharType="separate"/>
                    </w:r>
                    <w:r>
                      <w:rPr>
                        <w:rFonts w:ascii="Dubai"/>
                        <w:b/>
                        <w:spacing w:val="-2"/>
                        <w:w w:val="105"/>
                        <w:sz w:val="24"/>
                      </w:rPr>
                      <w:t>1</w:t>
                    </w:r>
                    <w:r>
                      <w:rPr>
                        <w:rFonts w:ascii="Dubai"/>
                        <w:b/>
                        <w:spacing w:val="-2"/>
                        <w:w w:val="105"/>
                        <w:sz w:val="24"/>
                      </w:rPr>
                      <w:fldChar w:fldCharType="end"/>
                    </w:r>
                    <w:r>
                      <w:rPr>
                        <w:rFonts w:ascii="Dubai"/>
                        <w:b/>
                        <w:spacing w:val="-11"/>
                        <w:w w:val="105"/>
                        <w:sz w:val="24"/>
                      </w:rPr>
                      <w:t xml:space="preserve"> </w:t>
                    </w:r>
                    <w:r>
                      <w:rPr>
                        <w:spacing w:val="-2"/>
                        <w:w w:val="105"/>
                        <w:sz w:val="24"/>
                      </w:rPr>
                      <w:t>of</w:t>
                    </w:r>
                    <w:r>
                      <w:rPr>
                        <w:spacing w:val="-9"/>
                        <w:w w:val="105"/>
                        <w:sz w:val="24"/>
                      </w:rPr>
                      <w:t xml:space="preserve"> </w:t>
                    </w:r>
                    <w:r>
                      <w:rPr>
                        <w:rFonts w:ascii="Dubai"/>
                        <w:b/>
                        <w:spacing w:val="-10"/>
                        <w:w w:val="105"/>
                        <w:sz w:val="24"/>
                      </w:rPr>
                      <w:fldChar w:fldCharType="begin"/>
                    </w:r>
                    <w:r>
                      <w:rPr>
                        <w:rFonts w:ascii="Dubai"/>
                        <w:b/>
                        <w:spacing w:val="-10"/>
                        <w:w w:val="105"/>
                        <w:sz w:val="24"/>
                      </w:rPr>
                      <w:instrText xml:space="preserve"> NUMPAGES </w:instrText>
                    </w:r>
                    <w:r>
                      <w:rPr>
                        <w:rFonts w:ascii="Dubai"/>
                        <w:b/>
                        <w:spacing w:val="-10"/>
                        <w:w w:val="105"/>
                        <w:sz w:val="24"/>
                      </w:rPr>
                      <w:fldChar w:fldCharType="separate"/>
                    </w:r>
                    <w:r>
                      <w:rPr>
                        <w:rFonts w:ascii="Dubai"/>
                        <w:b/>
                        <w:spacing w:val="-10"/>
                        <w:w w:val="105"/>
                        <w:sz w:val="24"/>
                      </w:rPr>
                      <w:t>2</w:t>
                    </w:r>
                    <w:r>
                      <w:rPr>
                        <w:rFonts w:ascii="Dubai"/>
                        <w:b/>
                        <w:spacing w:val="-10"/>
                        <w:w w:val="10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366DE" w14:textId="77777777" w:rsidR="00BB02D5" w:rsidRDefault="00BB02D5">
      <w:r>
        <w:separator/>
      </w:r>
    </w:p>
  </w:footnote>
  <w:footnote w:type="continuationSeparator" w:id="0">
    <w:p w14:paraId="29F86720" w14:textId="77777777" w:rsidR="00BB02D5" w:rsidRDefault="00BB0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7E85"/>
    <w:multiLevelType w:val="hybridMultilevel"/>
    <w:tmpl w:val="056A0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F1F8D"/>
    <w:multiLevelType w:val="hybridMultilevel"/>
    <w:tmpl w:val="1CF43CF0"/>
    <w:lvl w:ilvl="0" w:tplc="28DA9A6C">
      <w:numFmt w:val="bullet"/>
      <w:lvlText w:val=""/>
      <w:lvlJc w:val="left"/>
      <w:pPr>
        <w:ind w:left="724" w:hanging="360"/>
      </w:pPr>
      <w:rPr>
        <w:rFonts w:ascii="Symbol" w:eastAsia="Symbol" w:hAnsi="Symbol" w:cs="Symbol" w:hint="default"/>
        <w:b w:val="0"/>
        <w:bCs w:val="0"/>
        <w:i w:val="0"/>
        <w:iCs w:val="0"/>
        <w:spacing w:val="0"/>
        <w:w w:val="100"/>
        <w:sz w:val="24"/>
        <w:szCs w:val="24"/>
        <w:lang w:val="en-US" w:eastAsia="en-US" w:bidi="ar-SA"/>
      </w:rPr>
    </w:lvl>
    <w:lvl w:ilvl="1" w:tplc="8910B246">
      <w:numFmt w:val="bullet"/>
      <w:lvlText w:val="o"/>
      <w:lvlJc w:val="left"/>
      <w:pPr>
        <w:ind w:left="1084" w:hanging="360"/>
      </w:pPr>
      <w:rPr>
        <w:rFonts w:ascii="Courier New" w:eastAsia="Courier New" w:hAnsi="Courier New" w:cs="Courier New" w:hint="default"/>
        <w:b w:val="0"/>
        <w:bCs w:val="0"/>
        <w:i w:val="0"/>
        <w:iCs w:val="0"/>
        <w:spacing w:val="0"/>
        <w:w w:val="100"/>
        <w:sz w:val="24"/>
        <w:szCs w:val="24"/>
        <w:lang w:val="en-US" w:eastAsia="en-US" w:bidi="ar-SA"/>
      </w:rPr>
    </w:lvl>
    <w:lvl w:ilvl="2" w:tplc="D6262CDE">
      <w:numFmt w:val="bullet"/>
      <w:lvlText w:val="•"/>
      <w:lvlJc w:val="left"/>
      <w:pPr>
        <w:ind w:left="2204" w:hanging="360"/>
      </w:pPr>
      <w:rPr>
        <w:rFonts w:hint="default"/>
        <w:lang w:val="en-US" w:eastAsia="en-US" w:bidi="ar-SA"/>
      </w:rPr>
    </w:lvl>
    <w:lvl w:ilvl="3" w:tplc="9820A68C">
      <w:numFmt w:val="bullet"/>
      <w:lvlText w:val="•"/>
      <w:lvlJc w:val="left"/>
      <w:pPr>
        <w:ind w:left="3324" w:hanging="360"/>
      </w:pPr>
      <w:rPr>
        <w:rFonts w:hint="default"/>
        <w:lang w:val="en-US" w:eastAsia="en-US" w:bidi="ar-SA"/>
      </w:rPr>
    </w:lvl>
    <w:lvl w:ilvl="4" w:tplc="B5A406E2">
      <w:numFmt w:val="bullet"/>
      <w:lvlText w:val="•"/>
      <w:lvlJc w:val="left"/>
      <w:pPr>
        <w:ind w:left="4444" w:hanging="360"/>
      </w:pPr>
      <w:rPr>
        <w:rFonts w:hint="default"/>
        <w:lang w:val="en-US" w:eastAsia="en-US" w:bidi="ar-SA"/>
      </w:rPr>
    </w:lvl>
    <w:lvl w:ilvl="5" w:tplc="5B565274">
      <w:numFmt w:val="bullet"/>
      <w:lvlText w:val="•"/>
      <w:lvlJc w:val="left"/>
      <w:pPr>
        <w:ind w:left="5564" w:hanging="360"/>
      </w:pPr>
      <w:rPr>
        <w:rFonts w:hint="default"/>
        <w:lang w:val="en-US" w:eastAsia="en-US" w:bidi="ar-SA"/>
      </w:rPr>
    </w:lvl>
    <w:lvl w:ilvl="6" w:tplc="933AC2DC">
      <w:numFmt w:val="bullet"/>
      <w:lvlText w:val="•"/>
      <w:lvlJc w:val="left"/>
      <w:pPr>
        <w:ind w:left="6684" w:hanging="360"/>
      </w:pPr>
      <w:rPr>
        <w:rFonts w:hint="default"/>
        <w:lang w:val="en-US" w:eastAsia="en-US" w:bidi="ar-SA"/>
      </w:rPr>
    </w:lvl>
    <w:lvl w:ilvl="7" w:tplc="07B4FD2E">
      <w:numFmt w:val="bullet"/>
      <w:lvlText w:val="•"/>
      <w:lvlJc w:val="left"/>
      <w:pPr>
        <w:ind w:left="7804" w:hanging="360"/>
      </w:pPr>
      <w:rPr>
        <w:rFonts w:hint="default"/>
        <w:lang w:val="en-US" w:eastAsia="en-US" w:bidi="ar-SA"/>
      </w:rPr>
    </w:lvl>
    <w:lvl w:ilvl="8" w:tplc="919459F4">
      <w:numFmt w:val="bullet"/>
      <w:lvlText w:val="•"/>
      <w:lvlJc w:val="left"/>
      <w:pPr>
        <w:ind w:left="8924" w:hanging="360"/>
      </w:pPr>
      <w:rPr>
        <w:rFonts w:hint="default"/>
        <w:lang w:val="en-US" w:eastAsia="en-US" w:bidi="ar-SA"/>
      </w:rPr>
    </w:lvl>
  </w:abstractNum>
  <w:abstractNum w:abstractNumId="2" w15:restartNumberingAfterBreak="0">
    <w:nsid w:val="16F4350A"/>
    <w:multiLevelType w:val="hybridMultilevel"/>
    <w:tmpl w:val="3F620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D74FB8"/>
    <w:multiLevelType w:val="hybridMultilevel"/>
    <w:tmpl w:val="FABCB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8B6C78"/>
    <w:multiLevelType w:val="hybridMultilevel"/>
    <w:tmpl w:val="1614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AA5FD9"/>
    <w:multiLevelType w:val="hybridMultilevel"/>
    <w:tmpl w:val="8AFED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EAC0B2A"/>
    <w:multiLevelType w:val="hybridMultilevel"/>
    <w:tmpl w:val="B25C2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71397909">
    <w:abstractNumId w:val="1"/>
  </w:num>
  <w:num w:numId="2" w16cid:durableId="109057166">
    <w:abstractNumId w:val="5"/>
  </w:num>
  <w:num w:numId="3" w16cid:durableId="1371953259">
    <w:abstractNumId w:val="4"/>
  </w:num>
  <w:num w:numId="4" w16cid:durableId="1911844818">
    <w:abstractNumId w:val="0"/>
  </w:num>
  <w:num w:numId="5" w16cid:durableId="1833718401">
    <w:abstractNumId w:val="6"/>
  </w:num>
  <w:num w:numId="6" w16cid:durableId="1276593333">
    <w:abstractNumId w:val="3"/>
  </w:num>
  <w:num w:numId="7" w16cid:durableId="1651397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E28"/>
    <w:rsid w:val="00000CA6"/>
    <w:rsid w:val="00064A90"/>
    <w:rsid w:val="00084984"/>
    <w:rsid w:val="000F4AF7"/>
    <w:rsid w:val="000F687C"/>
    <w:rsid w:val="000F778A"/>
    <w:rsid w:val="00133FE1"/>
    <w:rsid w:val="00141588"/>
    <w:rsid w:val="001A442A"/>
    <w:rsid w:val="00217D3B"/>
    <w:rsid w:val="00221CE6"/>
    <w:rsid w:val="002419F1"/>
    <w:rsid w:val="002543A3"/>
    <w:rsid w:val="00294183"/>
    <w:rsid w:val="002B0E86"/>
    <w:rsid w:val="002C691F"/>
    <w:rsid w:val="00364C08"/>
    <w:rsid w:val="0036717E"/>
    <w:rsid w:val="003E729D"/>
    <w:rsid w:val="00417E48"/>
    <w:rsid w:val="00454EBD"/>
    <w:rsid w:val="00472762"/>
    <w:rsid w:val="004840D2"/>
    <w:rsid w:val="004B4BF9"/>
    <w:rsid w:val="004C1F71"/>
    <w:rsid w:val="004D3DCB"/>
    <w:rsid w:val="004F5F36"/>
    <w:rsid w:val="004F5FDB"/>
    <w:rsid w:val="00544312"/>
    <w:rsid w:val="00544B41"/>
    <w:rsid w:val="0058222B"/>
    <w:rsid w:val="005871C4"/>
    <w:rsid w:val="005B3B27"/>
    <w:rsid w:val="005E23EB"/>
    <w:rsid w:val="005E3D9D"/>
    <w:rsid w:val="006020E7"/>
    <w:rsid w:val="00617E29"/>
    <w:rsid w:val="00645B11"/>
    <w:rsid w:val="006B0DA4"/>
    <w:rsid w:val="006B3D78"/>
    <w:rsid w:val="006C6519"/>
    <w:rsid w:val="00725648"/>
    <w:rsid w:val="00773E35"/>
    <w:rsid w:val="00786D76"/>
    <w:rsid w:val="007C771A"/>
    <w:rsid w:val="007F274C"/>
    <w:rsid w:val="0084590E"/>
    <w:rsid w:val="008A160E"/>
    <w:rsid w:val="008A3838"/>
    <w:rsid w:val="008B3CFC"/>
    <w:rsid w:val="00905059"/>
    <w:rsid w:val="00910F01"/>
    <w:rsid w:val="009720F2"/>
    <w:rsid w:val="009A39F0"/>
    <w:rsid w:val="009C7255"/>
    <w:rsid w:val="009D7E28"/>
    <w:rsid w:val="00A067D0"/>
    <w:rsid w:val="00A4014E"/>
    <w:rsid w:val="00A4174B"/>
    <w:rsid w:val="00AD6F8B"/>
    <w:rsid w:val="00AE0AD3"/>
    <w:rsid w:val="00AF1E19"/>
    <w:rsid w:val="00B05B11"/>
    <w:rsid w:val="00B90476"/>
    <w:rsid w:val="00BA472F"/>
    <w:rsid w:val="00BA5F35"/>
    <w:rsid w:val="00BB02D5"/>
    <w:rsid w:val="00C06D4D"/>
    <w:rsid w:val="00C52816"/>
    <w:rsid w:val="00C767FF"/>
    <w:rsid w:val="00C96F1D"/>
    <w:rsid w:val="00CC09B2"/>
    <w:rsid w:val="00CC22CA"/>
    <w:rsid w:val="00CF7A82"/>
    <w:rsid w:val="00D064AA"/>
    <w:rsid w:val="00D06741"/>
    <w:rsid w:val="00D35748"/>
    <w:rsid w:val="00D42F06"/>
    <w:rsid w:val="00D61AD9"/>
    <w:rsid w:val="00D645BF"/>
    <w:rsid w:val="00DA083C"/>
    <w:rsid w:val="00DB194B"/>
    <w:rsid w:val="00DD34AF"/>
    <w:rsid w:val="00E10D30"/>
    <w:rsid w:val="00E25D16"/>
    <w:rsid w:val="00E70408"/>
    <w:rsid w:val="00E7259C"/>
    <w:rsid w:val="00E81FC4"/>
    <w:rsid w:val="00EA1962"/>
    <w:rsid w:val="00EF143E"/>
    <w:rsid w:val="00EF1C4E"/>
    <w:rsid w:val="00EF785E"/>
    <w:rsid w:val="00F52EBA"/>
    <w:rsid w:val="00FA677F"/>
    <w:rsid w:val="00FB184D"/>
    <w:rsid w:val="00FE0748"/>
    <w:rsid w:val="00FE6E0D"/>
    <w:rsid w:val="00FF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13F8C"/>
  <w15:docId w15:val="{6F40DBA3-A641-4B76-B399-43CFBD9D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hanging="360"/>
    </w:pPr>
    <w:rPr>
      <w:sz w:val="24"/>
      <w:szCs w:val="24"/>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17E48"/>
    <w:rPr>
      <w:sz w:val="16"/>
      <w:szCs w:val="16"/>
    </w:rPr>
  </w:style>
  <w:style w:type="paragraph" w:styleId="CommentText">
    <w:name w:val="annotation text"/>
    <w:basedOn w:val="Normal"/>
    <w:link w:val="CommentTextChar"/>
    <w:uiPriority w:val="99"/>
    <w:unhideWhenUsed/>
    <w:rsid w:val="00417E48"/>
    <w:rPr>
      <w:sz w:val="20"/>
      <w:szCs w:val="20"/>
    </w:rPr>
  </w:style>
  <w:style w:type="character" w:customStyle="1" w:styleId="CommentTextChar">
    <w:name w:val="Comment Text Char"/>
    <w:basedOn w:val="DefaultParagraphFont"/>
    <w:link w:val="CommentText"/>
    <w:uiPriority w:val="99"/>
    <w:rsid w:val="00417E4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17E48"/>
    <w:rPr>
      <w:b/>
      <w:bCs/>
    </w:rPr>
  </w:style>
  <w:style w:type="character" w:customStyle="1" w:styleId="CommentSubjectChar">
    <w:name w:val="Comment Subject Char"/>
    <w:basedOn w:val="CommentTextChar"/>
    <w:link w:val="CommentSubject"/>
    <w:uiPriority w:val="99"/>
    <w:semiHidden/>
    <w:rsid w:val="00417E48"/>
    <w:rPr>
      <w:rFonts w:ascii="Calibri" w:eastAsia="Calibri" w:hAnsi="Calibri" w:cs="Calibri"/>
      <w:b/>
      <w:bCs/>
      <w:sz w:val="20"/>
      <w:szCs w:val="20"/>
    </w:rPr>
  </w:style>
  <w:style w:type="paragraph" w:styleId="Title">
    <w:name w:val="Title"/>
    <w:basedOn w:val="Normal"/>
    <w:next w:val="Normal"/>
    <w:link w:val="TitleChar"/>
    <w:uiPriority w:val="10"/>
    <w:qFormat/>
    <w:rsid w:val="008A3838"/>
    <w:pPr>
      <w:widowControl/>
      <w:autoSpaceDE/>
      <w:autoSpaceDN/>
      <w:contextualSpacing/>
    </w:pPr>
    <w:rPr>
      <w:rFonts w:ascii="Calibri Light" w:eastAsia="SimSun" w:hAnsi="Calibri Light" w:cs="Times New Roman"/>
      <w:caps/>
      <w:color w:val="404040"/>
      <w:spacing w:val="-10"/>
      <w:sz w:val="72"/>
      <w:szCs w:val="72"/>
    </w:rPr>
  </w:style>
  <w:style w:type="character" w:customStyle="1" w:styleId="TitleChar">
    <w:name w:val="Title Char"/>
    <w:basedOn w:val="DefaultParagraphFont"/>
    <w:link w:val="Title"/>
    <w:uiPriority w:val="10"/>
    <w:rsid w:val="008A3838"/>
    <w:rPr>
      <w:rFonts w:ascii="Calibri Light" w:eastAsia="SimSun" w:hAnsi="Calibri Light" w:cs="Times New Roman"/>
      <w:caps/>
      <w:color w:val="404040"/>
      <w:spacing w:val="-10"/>
      <w:sz w:val="72"/>
      <w:szCs w:val="72"/>
    </w:rPr>
  </w:style>
  <w:style w:type="paragraph" w:styleId="Revision">
    <w:name w:val="Revision"/>
    <w:hidden/>
    <w:uiPriority w:val="99"/>
    <w:semiHidden/>
    <w:rsid w:val="005B3B27"/>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Taylor, Michael V (DOH)</dc:creator>
  <dc:description/>
  <cp:lastModifiedBy>Haynie, Annalisa (DOH)</cp:lastModifiedBy>
  <cp:revision>2</cp:revision>
  <dcterms:created xsi:type="dcterms:W3CDTF">2026-07-21T16:57:00Z</dcterms:created>
  <dcterms:modified xsi:type="dcterms:W3CDTF">2026-07-21T16:57:00Z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Acrobat PDFMaker 25 for Word</vt:lpwstr>
  </property>
  <property fmtid="{D5CDD505-2E9C-101B-9397-08002B2CF9AE}" pid="4" name="LastSaved">
    <vt:filetime>2026-03-13T00:00:00Z</vt:filetime>
  </property>
  <property fmtid="{D5CDD505-2E9C-101B-9397-08002B2CF9AE}" pid="5" name="Producer">
    <vt:lpwstr>Adobe PDF Library 25.1.108</vt:lpwstr>
  </property>
  <property fmtid="{D5CDD505-2E9C-101B-9397-08002B2CF9AE}" pid="6" name="SourceModified">
    <vt:lpwstr>D:20251110183205</vt:lpwstr>
  </property>
</Properties>
</file>