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2B074CDA"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7B2DA6">
        <w:rPr>
          <w:rFonts w:ascii="Arial" w:hAnsi="Arial" w:cs="Arial"/>
          <w:b/>
          <w:sz w:val="20"/>
          <w:szCs w:val="20"/>
        </w:rPr>
        <w:t>48</w:t>
      </w:r>
      <w:r w:rsidR="00944308">
        <w:rPr>
          <w:rFonts w:ascii="Arial" w:hAnsi="Arial" w:cs="Arial"/>
          <w:b/>
          <w:sz w:val="20"/>
          <w:szCs w:val="20"/>
        </w:rPr>
        <w:t>2</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944308">
        <w:rPr>
          <w:rFonts w:ascii="Arial" w:hAnsi="Arial" w:cs="Arial"/>
          <w:b/>
          <w:sz w:val="20"/>
          <w:szCs w:val="20"/>
        </w:rPr>
        <w:t>May 15,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311197EC"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944308">
        <w:rPr>
          <w:rFonts w:ascii="Arial" w:hAnsi="Arial" w:cs="Arial"/>
          <w:b/>
          <w:sz w:val="20"/>
          <w:szCs w:val="20"/>
        </w:rPr>
        <w:t>Mechanic Truck Bodies</w:t>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944308">
        <w:rPr>
          <w:rFonts w:ascii="Arial" w:hAnsi="Arial" w:cs="Arial"/>
          <w:b/>
          <w:sz w:val="20"/>
          <w:szCs w:val="20"/>
        </w:rPr>
        <w:t>June 10,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7DA5A286"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w:t>
      </w:r>
      <w:r w:rsidR="00944308">
        <w:rPr>
          <w:rFonts w:ascii="Arial" w:hAnsi="Arial" w:cs="Arial"/>
          <w:b/>
          <w:sz w:val="20"/>
          <w:szCs w:val="20"/>
        </w:rPr>
        <w:t xml:space="preserve">June 22,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944308">
        <w:rPr>
          <w:rFonts w:ascii="Arial" w:hAnsi="Arial" w:cs="Arial"/>
          <w:b/>
          <w:sz w:val="20"/>
          <w:szCs w:val="20"/>
        </w:rPr>
        <w:t>July 2,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 xml:space="preserve">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w:t>
      </w:r>
      <w:proofErr w:type="gramStart"/>
      <w:r w:rsidRPr="000B73DA">
        <w:rPr>
          <w:rFonts w:cs="Arial"/>
          <w:sz w:val="20"/>
        </w:rPr>
        <w:t>item/lot</w:t>
      </w:r>
      <w:proofErr w:type="gramEnd"/>
      <w:r w:rsidRPr="000B73DA">
        <w:rPr>
          <w:rFonts w:cs="Arial"/>
          <w:sz w:val="20"/>
        </w:rPr>
        <w:t xml:space="preserve">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5A518C3A" w14:textId="77777777" w:rsidR="00355253" w:rsidRDefault="00355253" w:rsidP="00355253">
      <w:pPr>
        <w:ind w:left="180" w:hanging="90"/>
        <w:rPr>
          <w:rFonts w:ascii="Arial" w:hAnsi="Arial" w:cs="Arial"/>
          <w:sz w:val="20"/>
          <w:szCs w:val="20"/>
        </w:rPr>
      </w:pPr>
    </w:p>
    <w:tbl>
      <w:tblPr>
        <w:tblW w:w="10335" w:type="dxa"/>
        <w:tblLook w:val="04A0" w:firstRow="1" w:lastRow="0" w:firstColumn="1" w:lastColumn="0" w:noHBand="0" w:noVBand="1"/>
      </w:tblPr>
      <w:tblGrid>
        <w:gridCol w:w="6750"/>
        <w:gridCol w:w="90"/>
        <w:gridCol w:w="2070"/>
        <w:gridCol w:w="90"/>
        <w:gridCol w:w="1247"/>
        <w:gridCol w:w="88"/>
      </w:tblGrid>
      <w:tr w:rsidR="00A24183" w14:paraId="14B558BB" w14:textId="77777777" w:rsidTr="00A24183">
        <w:trPr>
          <w:gridAfter w:val="1"/>
          <w:wAfter w:w="88" w:type="dxa"/>
          <w:trHeight w:val="1121"/>
        </w:trPr>
        <w:tc>
          <w:tcPr>
            <w:tcW w:w="6840" w:type="dxa"/>
            <w:gridSpan w:val="2"/>
            <w:tcBorders>
              <w:top w:val="nil"/>
              <w:left w:val="nil"/>
              <w:bottom w:val="nil"/>
              <w:right w:val="nil"/>
            </w:tcBorders>
            <w:noWrap/>
            <w:vAlign w:val="bottom"/>
            <w:hideMark/>
          </w:tcPr>
          <w:p w14:paraId="520954DD" w14:textId="77777777" w:rsidR="00A24183" w:rsidRDefault="00A24183">
            <w:pPr>
              <w:rPr>
                <w:rFonts w:ascii="Arial" w:hAnsi="Arial" w:cs="Arial"/>
                <w:b/>
                <w:bCs/>
                <w:color w:val="000000"/>
                <w:sz w:val="20"/>
                <w:szCs w:val="20"/>
                <w:u w:val="single"/>
              </w:rPr>
            </w:pPr>
            <w:r>
              <w:rPr>
                <w:rFonts w:ascii="Arial" w:hAnsi="Arial" w:cs="Arial"/>
                <w:b/>
                <w:bCs/>
                <w:color w:val="000000"/>
                <w:sz w:val="20"/>
                <w:szCs w:val="20"/>
                <w:u w:val="single"/>
              </w:rPr>
              <w:t>Bob’s Services</w:t>
            </w:r>
          </w:p>
        </w:tc>
        <w:tc>
          <w:tcPr>
            <w:tcW w:w="2070" w:type="dxa"/>
            <w:tcBorders>
              <w:top w:val="nil"/>
              <w:left w:val="nil"/>
              <w:bottom w:val="nil"/>
              <w:right w:val="nil"/>
            </w:tcBorders>
            <w:noWrap/>
            <w:vAlign w:val="bottom"/>
            <w:hideMark/>
          </w:tcPr>
          <w:p w14:paraId="4B0970A9" w14:textId="77777777" w:rsidR="00A24183" w:rsidRDefault="00A24183" w:rsidP="00A24183">
            <w:pPr>
              <w:ind w:left="-1350" w:firstLine="1350"/>
              <w:jc w:val="both"/>
              <w:rPr>
                <w:rFonts w:ascii="Arial" w:hAnsi="Arial" w:cs="Arial"/>
                <w:b/>
                <w:bCs/>
                <w:color w:val="000000"/>
                <w:sz w:val="20"/>
                <w:szCs w:val="20"/>
                <w:u w:val="single"/>
              </w:rPr>
            </w:pPr>
            <w:r>
              <w:rPr>
                <w:rFonts w:ascii="Arial" w:hAnsi="Arial" w:cs="Arial"/>
                <w:b/>
                <w:bCs/>
                <w:color w:val="000000"/>
                <w:sz w:val="20"/>
                <w:szCs w:val="20"/>
                <w:u w:val="single"/>
              </w:rPr>
              <w:t>Bid Cost</w:t>
            </w:r>
          </w:p>
        </w:tc>
        <w:tc>
          <w:tcPr>
            <w:tcW w:w="1337" w:type="dxa"/>
            <w:gridSpan w:val="2"/>
            <w:tcBorders>
              <w:top w:val="nil"/>
              <w:left w:val="nil"/>
              <w:bottom w:val="nil"/>
              <w:right w:val="nil"/>
            </w:tcBorders>
            <w:vAlign w:val="bottom"/>
            <w:hideMark/>
          </w:tcPr>
          <w:p w14:paraId="4433DD15" w14:textId="77777777" w:rsidR="00A24183" w:rsidRDefault="00A24183">
            <w:pPr>
              <w:jc w:val="center"/>
              <w:rPr>
                <w:rFonts w:ascii="Arial" w:hAnsi="Arial" w:cs="Arial"/>
                <w:b/>
                <w:bCs/>
                <w:color w:val="000000"/>
                <w:sz w:val="20"/>
                <w:szCs w:val="20"/>
                <w:u w:val="single"/>
              </w:rPr>
            </w:pPr>
            <w:r>
              <w:rPr>
                <w:rFonts w:ascii="Arial" w:hAnsi="Arial" w:cs="Arial"/>
                <w:b/>
                <w:bCs/>
                <w:color w:val="000000"/>
                <w:sz w:val="20"/>
                <w:szCs w:val="20"/>
                <w:u w:val="single"/>
              </w:rPr>
              <w:t>5% Bidders Preference (Evaluation Only)</w:t>
            </w:r>
          </w:p>
        </w:tc>
      </w:tr>
      <w:tr w:rsidR="00A24183" w14:paraId="21D34FBE" w14:textId="77777777" w:rsidTr="00A24183">
        <w:trPr>
          <w:trHeight w:val="280"/>
        </w:trPr>
        <w:tc>
          <w:tcPr>
            <w:tcW w:w="6750" w:type="dxa"/>
            <w:tcBorders>
              <w:top w:val="nil"/>
              <w:left w:val="nil"/>
              <w:bottom w:val="nil"/>
              <w:right w:val="nil"/>
            </w:tcBorders>
            <w:noWrap/>
            <w:vAlign w:val="center"/>
            <w:hideMark/>
          </w:tcPr>
          <w:p w14:paraId="0C19B935" w14:textId="77777777" w:rsidR="00A24183" w:rsidRDefault="00A24183" w:rsidP="00A24183">
            <w:pPr>
              <w:rPr>
                <w:rFonts w:ascii="Arial" w:hAnsi="Arial" w:cs="Arial"/>
                <w:color w:val="000000"/>
                <w:sz w:val="20"/>
                <w:szCs w:val="20"/>
              </w:rPr>
            </w:pPr>
            <w:r>
              <w:rPr>
                <w:rFonts w:ascii="Arial" w:hAnsi="Arial" w:cs="Arial"/>
                <w:color w:val="000000"/>
                <w:sz w:val="20"/>
                <w:szCs w:val="20"/>
              </w:rPr>
              <w:t xml:space="preserve">KMT1-11R Knapheide Crane Body with Stellar 5521 Crane (Hydraulic) and Boss K440 Compressor </w:t>
            </w:r>
          </w:p>
        </w:tc>
        <w:tc>
          <w:tcPr>
            <w:tcW w:w="2250" w:type="dxa"/>
            <w:gridSpan w:val="3"/>
            <w:tcBorders>
              <w:top w:val="nil"/>
              <w:left w:val="nil"/>
              <w:bottom w:val="nil"/>
              <w:right w:val="nil"/>
            </w:tcBorders>
            <w:noWrap/>
            <w:vAlign w:val="bottom"/>
            <w:hideMark/>
          </w:tcPr>
          <w:p w14:paraId="51E2CD5E" w14:textId="77777777" w:rsidR="00A24183" w:rsidRDefault="00A24183" w:rsidP="00A24183">
            <w:pPr>
              <w:rPr>
                <w:rFonts w:ascii="Arial" w:hAnsi="Arial" w:cs="Arial"/>
                <w:color w:val="000000"/>
                <w:sz w:val="20"/>
                <w:szCs w:val="20"/>
              </w:rPr>
            </w:pPr>
            <w:r>
              <w:rPr>
                <w:rFonts w:ascii="Arial" w:hAnsi="Arial" w:cs="Arial"/>
                <w:color w:val="000000"/>
                <w:sz w:val="20"/>
                <w:szCs w:val="20"/>
              </w:rPr>
              <w:t>$372,420.00</w:t>
            </w:r>
          </w:p>
        </w:tc>
        <w:tc>
          <w:tcPr>
            <w:tcW w:w="1335" w:type="dxa"/>
            <w:gridSpan w:val="2"/>
            <w:tcBorders>
              <w:top w:val="nil"/>
              <w:left w:val="nil"/>
              <w:bottom w:val="nil"/>
              <w:right w:val="nil"/>
            </w:tcBorders>
            <w:noWrap/>
            <w:vAlign w:val="bottom"/>
            <w:hideMark/>
          </w:tcPr>
          <w:p w14:paraId="04ED61F3" w14:textId="77777777" w:rsidR="00A24183" w:rsidRDefault="00A24183">
            <w:pPr>
              <w:jc w:val="right"/>
              <w:rPr>
                <w:rFonts w:ascii="Arial" w:hAnsi="Arial" w:cs="Arial"/>
                <w:color w:val="000000"/>
                <w:sz w:val="20"/>
                <w:szCs w:val="20"/>
              </w:rPr>
            </w:pPr>
            <w:r>
              <w:rPr>
                <w:rFonts w:ascii="Arial" w:hAnsi="Arial" w:cs="Arial"/>
                <w:color w:val="000000"/>
                <w:sz w:val="20"/>
                <w:szCs w:val="20"/>
              </w:rPr>
              <w:t>$353,799.00</w:t>
            </w:r>
          </w:p>
        </w:tc>
      </w:tr>
      <w:tr w:rsidR="00A24183" w14:paraId="49A96206" w14:textId="77777777" w:rsidTr="00A24183">
        <w:trPr>
          <w:trHeight w:val="280"/>
        </w:trPr>
        <w:tc>
          <w:tcPr>
            <w:tcW w:w="6750" w:type="dxa"/>
            <w:tcBorders>
              <w:top w:val="nil"/>
              <w:left w:val="nil"/>
              <w:bottom w:val="nil"/>
              <w:right w:val="nil"/>
            </w:tcBorders>
            <w:noWrap/>
            <w:vAlign w:val="center"/>
            <w:hideMark/>
          </w:tcPr>
          <w:p w14:paraId="42A6E2CC" w14:textId="77777777" w:rsidR="00A24183" w:rsidRDefault="00A24183">
            <w:pPr>
              <w:jc w:val="right"/>
              <w:rPr>
                <w:rFonts w:ascii="Arial" w:hAnsi="Arial" w:cs="Arial"/>
                <w:color w:val="000000"/>
                <w:sz w:val="20"/>
                <w:szCs w:val="20"/>
              </w:rPr>
            </w:pPr>
          </w:p>
        </w:tc>
        <w:tc>
          <w:tcPr>
            <w:tcW w:w="2250" w:type="dxa"/>
            <w:gridSpan w:val="3"/>
            <w:tcBorders>
              <w:top w:val="nil"/>
              <w:left w:val="nil"/>
              <w:bottom w:val="nil"/>
              <w:right w:val="nil"/>
            </w:tcBorders>
            <w:noWrap/>
            <w:vAlign w:val="bottom"/>
            <w:hideMark/>
          </w:tcPr>
          <w:p w14:paraId="17577D7C" w14:textId="77777777" w:rsidR="00A24183" w:rsidRDefault="00A24183" w:rsidP="00A24183">
            <w:pPr>
              <w:ind w:firstLineChars="100" w:firstLine="200"/>
              <w:rPr>
                <w:sz w:val="20"/>
                <w:szCs w:val="20"/>
              </w:rPr>
            </w:pPr>
          </w:p>
        </w:tc>
        <w:tc>
          <w:tcPr>
            <w:tcW w:w="1335" w:type="dxa"/>
            <w:gridSpan w:val="2"/>
            <w:tcBorders>
              <w:top w:val="nil"/>
              <w:left w:val="nil"/>
              <w:bottom w:val="nil"/>
              <w:right w:val="nil"/>
            </w:tcBorders>
            <w:noWrap/>
            <w:vAlign w:val="bottom"/>
            <w:hideMark/>
          </w:tcPr>
          <w:p w14:paraId="1275BB91" w14:textId="77777777" w:rsidR="00A24183" w:rsidRDefault="00A24183">
            <w:pPr>
              <w:rPr>
                <w:sz w:val="20"/>
                <w:szCs w:val="20"/>
              </w:rPr>
            </w:pPr>
          </w:p>
        </w:tc>
      </w:tr>
      <w:tr w:rsidR="00A24183" w14:paraId="774AD286" w14:textId="77777777" w:rsidTr="00A24183">
        <w:trPr>
          <w:trHeight w:val="280"/>
        </w:trPr>
        <w:tc>
          <w:tcPr>
            <w:tcW w:w="6750" w:type="dxa"/>
            <w:tcBorders>
              <w:top w:val="nil"/>
              <w:left w:val="nil"/>
              <w:bottom w:val="nil"/>
              <w:right w:val="nil"/>
            </w:tcBorders>
            <w:noWrap/>
            <w:vAlign w:val="center"/>
            <w:hideMark/>
          </w:tcPr>
          <w:p w14:paraId="02224A70" w14:textId="77777777" w:rsidR="00A24183" w:rsidRDefault="00A24183">
            <w:pPr>
              <w:rPr>
                <w:rFonts w:ascii="Arial" w:hAnsi="Arial" w:cs="Arial"/>
                <w:b/>
                <w:bCs/>
                <w:color w:val="000000"/>
                <w:sz w:val="20"/>
                <w:szCs w:val="20"/>
                <w:u w:val="single"/>
              </w:rPr>
            </w:pPr>
            <w:r>
              <w:rPr>
                <w:rFonts w:ascii="Arial" w:hAnsi="Arial" w:cs="Arial"/>
                <w:b/>
                <w:bCs/>
                <w:color w:val="000000"/>
                <w:sz w:val="20"/>
                <w:szCs w:val="20"/>
                <w:u w:val="single"/>
              </w:rPr>
              <w:t>Quality Equipment</w:t>
            </w:r>
          </w:p>
        </w:tc>
        <w:tc>
          <w:tcPr>
            <w:tcW w:w="2250" w:type="dxa"/>
            <w:gridSpan w:val="3"/>
            <w:tcBorders>
              <w:top w:val="nil"/>
              <w:left w:val="nil"/>
              <w:bottom w:val="nil"/>
              <w:right w:val="nil"/>
            </w:tcBorders>
            <w:noWrap/>
            <w:vAlign w:val="center"/>
            <w:hideMark/>
          </w:tcPr>
          <w:p w14:paraId="788E5E63" w14:textId="77777777" w:rsidR="00A24183" w:rsidRDefault="00A24183" w:rsidP="00A24183">
            <w:pPr>
              <w:rPr>
                <w:rFonts w:ascii="Arial" w:hAnsi="Arial" w:cs="Arial"/>
                <w:b/>
                <w:bCs/>
                <w:color w:val="000000"/>
                <w:sz w:val="20"/>
                <w:szCs w:val="20"/>
                <w:u w:val="single"/>
              </w:rPr>
            </w:pPr>
          </w:p>
        </w:tc>
        <w:tc>
          <w:tcPr>
            <w:tcW w:w="1335" w:type="dxa"/>
            <w:gridSpan w:val="2"/>
            <w:tcBorders>
              <w:top w:val="nil"/>
              <w:left w:val="nil"/>
              <w:bottom w:val="nil"/>
              <w:right w:val="nil"/>
            </w:tcBorders>
            <w:noWrap/>
            <w:vAlign w:val="bottom"/>
            <w:hideMark/>
          </w:tcPr>
          <w:p w14:paraId="08C7E28C" w14:textId="77777777" w:rsidR="00A24183" w:rsidRDefault="00A24183">
            <w:pPr>
              <w:rPr>
                <w:sz w:val="20"/>
                <w:szCs w:val="20"/>
              </w:rPr>
            </w:pPr>
          </w:p>
        </w:tc>
      </w:tr>
      <w:tr w:rsidR="00A24183" w14:paraId="42BBB506" w14:textId="77777777" w:rsidTr="00A24183">
        <w:trPr>
          <w:trHeight w:val="280"/>
        </w:trPr>
        <w:tc>
          <w:tcPr>
            <w:tcW w:w="6750" w:type="dxa"/>
            <w:tcBorders>
              <w:top w:val="nil"/>
              <w:left w:val="nil"/>
              <w:bottom w:val="nil"/>
              <w:right w:val="nil"/>
            </w:tcBorders>
            <w:noWrap/>
            <w:vAlign w:val="center"/>
            <w:hideMark/>
          </w:tcPr>
          <w:p w14:paraId="0C7B4B54" w14:textId="305185B2" w:rsidR="00A24183" w:rsidRDefault="00A24183">
            <w:pPr>
              <w:rPr>
                <w:rFonts w:ascii="Arial" w:hAnsi="Arial" w:cs="Arial"/>
                <w:color w:val="000000"/>
                <w:sz w:val="20"/>
                <w:szCs w:val="20"/>
              </w:rPr>
            </w:pPr>
            <w:r>
              <w:rPr>
                <w:rFonts w:ascii="Arial" w:hAnsi="Arial" w:cs="Arial"/>
                <w:color w:val="000000"/>
                <w:sz w:val="20"/>
                <w:szCs w:val="20"/>
              </w:rPr>
              <w:t>STI Service Trucks International 2250, T</w:t>
            </w:r>
            <w:r>
              <w:rPr>
                <w:rFonts w:ascii="Arial" w:hAnsi="Arial" w:cs="Arial"/>
                <w:color w:val="000000"/>
                <w:sz w:val="20"/>
                <w:szCs w:val="20"/>
              </w:rPr>
              <w:t>i</w:t>
            </w:r>
            <w:r>
              <w:rPr>
                <w:rFonts w:ascii="Arial" w:hAnsi="Arial" w:cs="Arial"/>
                <w:color w:val="000000"/>
                <w:sz w:val="20"/>
                <w:szCs w:val="20"/>
              </w:rPr>
              <w:t xml:space="preserve">ger Crane 5032 and VMAC H40 </w:t>
            </w:r>
          </w:p>
        </w:tc>
        <w:tc>
          <w:tcPr>
            <w:tcW w:w="2250" w:type="dxa"/>
            <w:gridSpan w:val="3"/>
            <w:tcBorders>
              <w:top w:val="nil"/>
              <w:left w:val="nil"/>
              <w:bottom w:val="nil"/>
              <w:right w:val="nil"/>
            </w:tcBorders>
            <w:noWrap/>
            <w:vAlign w:val="center"/>
            <w:hideMark/>
          </w:tcPr>
          <w:p w14:paraId="710597AD" w14:textId="77777777" w:rsidR="00A24183" w:rsidRDefault="00A24183" w:rsidP="00A24183">
            <w:pPr>
              <w:rPr>
                <w:rFonts w:ascii="Arial" w:hAnsi="Arial" w:cs="Arial"/>
                <w:color w:val="000000"/>
                <w:sz w:val="20"/>
                <w:szCs w:val="20"/>
              </w:rPr>
            </w:pPr>
            <w:r>
              <w:rPr>
                <w:rFonts w:ascii="Arial" w:hAnsi="Arial" w:cs="Arial"/>
                <w:color w:val="000000"/>
                <w:sz w:val="20"/>
                <w:szCs w:val="20"/>
              </w:rPr>
              <w:t>$482,112.63</w:t>
            </w:r>
          </w:p>
        </w:tc>
        <w:tc>
          <w:tcPr>
            <w:tcW w:w="1335" w:type="dxa"/>
            <w:gridSpan w:val="2"/>
            <w:tcBorders>
              <w:top w:val="nil"/>
              <w:left w:val="nil"/>
              <w:bottom w:val="nil"/>
              <w:right w:val="nil"/>
            </w:tcBorders>
            <w:noWrap/>
            <w:vAlign w:val="center"/>
            <w:hideMark/>
          </w:tcPr>
          <w:p w14:paraId="7E98B098" w14:textId="77777777" w:rsidR="00A24183" w:rsidRDefault="00A24183">
            <w:pPr>
              <w:jc w:val="right"/>
              <w:rPr>
                <w:rFonts w:ascii="Arial" w:hAnsi="Arial" w:cs="Arial"/>
                <w:color w:val="000000"/>
                <w:sz w:val="20"/>
                <w:szCs w:val="20"/>
              </w:rPr>
            </w:pPr>
            <w:r>
              <w:rPr>
                <w:rFonts w:ascii="Arial" w:hAnsi="Arial" w:cs="Arial"/>
                <w:color w:val="000000"/>
                <w:sz w:val="20"/>
                <w:szCs w:val="20"/>
              </w:rPr>
              <w:t>$458,007.00</w:t>
            </w:r>
          </w:p>
        </w:tc>
      </w:tr>
      <w:tr w:rsidR="00A24183" w14:paraId="1512E658" w14:textId="77777777" w:rsidTr="00A24183">
        <w:trPr>
          <w:trHeight w:val="280"/>
        </w:trPr>
        <w:tc>
          <w:tcPr>
            <w:tcW w:w="6750" w:type="dxa"/>
            <w:tcBorders>
              <w:top w:val="nil"/>
              <w:left w:val="nil"/>
              <w:bottom w:val="nil"/>
              <w:right w:val="nil"/>
            </w:tcBorders>
            <w:noWrap/>
            <w:vAlign w:val="center"/>
            <w:hideMark/>
          </w:tcPr>
          <w:p w14:paraId="361C801F" w14:textId="77777777" w:rsidR="00A24183" w:rsidRDefault="00A24183">
            <w:pPr>
              <w:jc w:val="right"/>
              <w:rPr>
                <w:rFonts w:ascii="Arial" w:hAnsi="Arial" w:cs="Arial"/>
                <w:color w:val="000000"/>
                <w:sz w:val="20"/>
                <w:szCs w:val="20"/>
              </w:rPr>
            </w:pPr>
          </w:p>
        </w:tc>
        <w:tc>
          <w:tcPr>
            <w:tcW w:w="2250" w:type="dxa"/>
            <w:gridSpan w:val="3"/>
            <w:tcBorders>
              <w:top w:val="nil"/>
              <w:left w:val="nil"/>
              <w:bottom w:val="nil"/>
              <w:right w:val="nil"/>
            </w:tcBorders>
            <w:noWrap/>
            <w:vAlign w:val="center"/>
            <w:hideMark/>
          </w:tcPr>
          <w:p w14:paraId="7E6BF009" w14:textId="77777777" w:rsidR="00A24183" w:rsidRDefault="00A24183" w:rsidP="00A24183">
            <w:pPr>
              <w:rPr>
                <w:sz w:val="20"/>
                <w:szCs w:val="20"/>
              </w:rPr>
            </w:pPr>
          </w:p>
        </w:tc>
        <w:tc>
          <w:tcPr>
            <w:tcW w:w="1335" w:type="dxa"/>
            <w:gridSpan w:val="2"/>
            <w:tcBorders>
              <w:top w:val="nil"/>
              <w:left w:val="nil"/>
              <w:bottom w:val="nil"/>
              <w:right w:val="nil"/>
            </w:tcBorders>
            <w:noWrap/>
            <w:vAlign w:val="center"/>
            <w:hideMark/>
          </w:tcPr>
          <w:p w14:paraId="0DE4941D" w14:textId="77777777" w:rsidR="00A24183" w:rsidRDefault="00A24183">
            <w:pPr>
              <w:rPr>
                <w:sz w:val="20"/>
                <w:szCs w:val="20"/>
              </w:rPr>
            </w:pPr>
          </w:p>
        </w:tc>
      </w:tr>
      <w:tr w:rsidR="00A24183" w14:paraId="677C0A1B" w14:textId="77777777" w:rsidTr="00A24183">
        <w:trPr>
          <w:trHeight w:val="280"/>
        </w:trPr>
        <w:tc>
          <w:tcPr>
            <w:tcW w:w="6750" w:type="dxa"/>
            <w:tcBorders>
              <w:top w:val="nil"/>
              <w:left w:val="nil"/>
              <w:bottom w:val="nil"/>
              <w:right w:val="nil"/>
            </w:tcBorders>
            <w:noWrap/>
            <w:vAlign w:val="center"/>
            <w:hideMark/>
          </w:tcPr>
          <w:p w14:paraId="111B6E3A" w14:textId="77777777" w:rsidR="00A24183" w:rsidRDefault="00A24183">
            <w:pPr>
              <w:rPr>
                <w:rFonts w:ascii="Arial" w:hAnsi="Arial" w:cs="Arial"/>
                <w:b/>
                <w:bCs/>
                <w:color w:val="000000"/>
                <w:sz w:val="20"/>
                <w:szCs w:val="20"/>
                <w:u w:val="single"/>
              </w:rPr>
            </w:pPr>
            <w:r>
              <w:rPr>
                <w:rFonts w:ascii="Arial" w:hAnsi="Arial" w:cs="Arial"/>
                <w:b/>
                <w:bCs/>
                <w:color w:val="000000"/>
                <w:sz w:val="20"/>
                <w:szCs w:val="20"/>
                <w:u w:val="single"/>
              </w:rPr>
              <w:t>MGX</w:t>
            </w:r>
          </w:p>
        </w:tc>
        <w:tc>
          <w:tcPr>
            <w:tcW w:w="2250" w:type="dxa"/>
            <w:gridSpan w:val="3"/>
            <w:tcBorders>
              <w:top w:val="nil"/>
              <w:left w:val="nil"/>
              <w:bottom w:val="nil"/>
              <w:right w:val="nil"/>
            </w:tcBorders>
            <w:vAlign w:val="center"/>
            <w:hideMark/>
          </w:tcPr>
          <w:p w14:paraId="646059A5" w14:textId="77777777" w:rsidR="00A24183" w:rsidRDefault="00A24183" w:rsidP="00A24183">
            <w:pPr>
              <w:rPr>
                <w:rFonts w:ascii="Arial" w:hAnsi="Arial" w:cs="Arial"/>
                <w:b/>
                <w:bCs/>
                <w:color w:val="000000"/>
                <w:sz w:val="20"/>
                <w:szCs w:val="20"/>
                <w:u w:val="single"/>
              </w:rPr>
            </w:pPr>
          </w:p>
        </w:tc>
        <w:tc>
          <w:tcPr>
            <w:tcW w:w="1335" w:type="dxa"/>
            <w:gridSpan w:val="2"/>
            <w:tcBorders>
              <w:top w:val="nil"/>
              <w:left w:val="nil"/>
              <w:bottom w:val="nil"/>
              <w:right w:val="nil"/>
            </w:tcBorders>
            <w:vAlign w:val="center"/>
            <w:hideMark/>
          </w:tcPr>
          <w:p w14:paraId="5F5C0015" w14:textId="77777777" w:rsidR="00A24183" w:rsidRDefault="00A24183">
            <w:pPr>
              <w:rPr>
                <w:sz w:val="20"/>
                <w:szCs w:val="20"/>
              </w:rPr>
            </w:pPr>
          </w:p>
        </w:tc>
      </w:tr>
      <w:tr w:rsidR="00A24183" w14:paraId="18909E11" w14:textId="77777777" w:rsidTr="00A24183">
        <w:trPr>
          <w:trHeight w:val="329"/>
        </w:trPr>
        <w:tc>
          <w:tcPr>
            <w:tcW w:w="6750" w:type="dxa"/>
            <w:tcBorders>
              <w:top w:val="nil"/>
              <w:left w:val="nil"/>
              <w:bottom w:val="nil"/>
              <w:right w:val="nil"/>
            </w:tcBorders>
            <w:noWrap/>
            <w:vAlign w:val="center"/>
            <w:hideMark/>
          </w:tcPr>
          <w:p w14:paraId="1C9C9DE7" w14:textId="4B0D9578" w:rsidR="00A24183" w:rsidRDefault="00A24183">
            <w:pPr>
              <w:rPr>
                <w:rFonts w:ascii="Arial" w:hAnsi="Arial" w:cs="Arial"/>
                <w:color w:val="000000"/>
                <w:sz w:val="20"/>
                <w:szCs w:val="20"/>
              </w:rPr>
            </w:pPr>
            <w:r>
              <w:rPr>
                <w:rFonts w:ascii="Arial" w:hAnsi="Arial" w:cs="Arial"/>
                <w:color w:val="000000"/>
                <w:sz w:val="20"/>
                <w:szCs w:val="20"/>
              </w:rPr>
              <w:t>Palfinger PAL PRO 39-11SSCS Mechanics Body, Palfinger PSC 5025 Hydraulic Crane 25' Reac</w:t>
            </w:r>
            <w:r>
              <w:rPr>
                <w:rFonts w:ascii="Arial" w:hAnsi="Arial" w:cs="Arial"/>
                <w:color w:val="000000"/>
                <w:sz w:val="20"/>
                <w:szCs w:val="20"/>
              </w:rPr>
              <w:t>h</w:t>
            </w:r>
            <w:r>
              <w:rPr>
                <w:rFonts w:ascii="Arial" w:hAnsi="Arial" w:cs="Arial"/>
                <w:color w:val="000000"/>
                <w:sz w:val="20"/>
                <w:szCs w:val="20"/>
              </w:rPr>
              <w:t>, Palf</w:t>
            </w:r>
            <w:r>
              <w:rPr>
                <w:rFonts w:ascii="Arial" w:hAnsi="Arial" w:cs="Arial"/>
                <w:color w:val="000000"/>
                <w:sz w:val="20"/>
                <w:szCs w:val="20"/>
              </w:rPr>
              <w:t>i</w:t>
            </w:r>
            <w:r>
              <w:rPr>
                <w:rFonts w:ascii="Arial" w:hAnsi="Arial" w:cs="Arial"/>
                <w:color w:val="000000"/>
                <w:sz w:val="20"/>
                <w:szCs w:val="20"/>
              </w:rPr>
              <w:t>n</w:t>
            </w:r>
            <w:r>
              <w:rPr>
                <w:rFonts w:ascii="Arial" w:hAnsi="Arial" w:cs="Arial"/>
                <w:color w:val="000000"/>
                <w:sz w:val="20"/>
                <w:szCs w:val="20"/>
              </w:rPr>
              <w:t>g</w:t>
            </w:r>
            <w:r>
              <w:rPr>
                <w:rFonts w:ascii="Arial" w:hAnsi="Arial" w:cs="Arial"/>
                <w:color w:val="000000"/>
                <w:sz w:val="20"/>
                <w:szCs w:val="20"/>
              </w:rPr>
              <w:t>er PRC45V (VMAC)</w:t>
            </w:r>
          </w:p>
        </w:tc>
        <w:tc>
          <w:tcPr>
            <w:tcW w:w="2250" w:type="dxa"/>
            <w:gridSpan w:val="3"/>
            <w:tcBorders>
              <w:top w:val="nil"/>
              <w:left w:val="nil"/>
              <w:bottom w:val="nil"/>
              <w:right w:val="nil"/>
            </w:tcBorders>
            <w:noWrap/>
            <w:vAlign w:val="center"/>
            <w:hideMark/>
          </w:tcPr>
          <w:p w14:paraId="3F627691" w14:textId="77777777" w:rsidR="00A24183" w:rsidRDefault="00A24183" w:rsidP="00A24183">
            <w:pPr>
              <w:rPr>
                <w:rFonts w:ascii="Arial" w:hAnsi="Arial" w:cs="Arial"/>
                <w:color w:val="000000"/>
                <w:sz w:val="20"/>
                <w:szCs w:val="20"/>
              </w:rPr>
            </w:pPr>
            <w:r>
              <w:rPr>
                <w:rFonts w:ascii="Arial" w:hAnsi="Arial" w:cs="Arial"/>
                <w:color w:val="000000"/>
                <w:sz w:val="20"/>
                <w:szCs w:val="20"/>
              </w:rPr>
              <w:t>$364,440.00</w:t>
            </w:r>
          </w:p>
        </w:tc>
        <w:tc>
          <w:tcPr>
            <w:tcW w:w="1335" w:type="dxa"/>
            <w:gridSpan w:val="2"/>
            <w:tcBorders>
              <w:top w:val="nil"/>
              <w:left w:val="nil"/>
              <w:bottom w:val="nil"/>
              <w:right w:val="nil"/>
            </w:tcBorders>
            <w:vAlign w:val="center"/>
            <w:hideMark/>
          </w:tcPr>
          <w:p w14:paraId="3F6B75BD" w14:textId="77777777" w:rsidR="00A24183" w:rsidRDefault="00A24183">
            <w:pPr>
              <w:jc w:val="right"/>
              <w:rPr>
                <w:rFonts w:ascii="Arial" w:hAnsi="Arial" w:cs="Arial"/>
                <w:color w:val="000000"/>
                <w:sz w:val="20"/>
                <w:szCs w:val="20"/>
              </w:rPr>
            </w:pPr>
            <w:r>
              <w:rPr>
                <w:rFonts w:ascii="Arial" w:hAnsi="Arial" w:cs="Arial"/>
                <w:color w:val="000000"/>
                <w:sz w:val="20"/>
                <w:szCs w:val="20"/>
              </w:rPr>
              <w:t>$364,440.00</w:t>
            </w:r>
          </w:p>
        </w:tc>
      </w:tr>
    </w:tbl>
    <w:p w14:paraId="5BD38766" w14:textId="77777777" w:rsidR="00AE25FB" w:rsidRDefault="00AE25FB" w:rsidP="00AE25FB">
      <w:pPr>
        <w:rPr>
          <w:rFonts w:ascii="Arial" w:hAnsi="Arial" w:cs="Arial"/>
          <w:sz w:val="20"/>
          <w:szCs w:val="20"/>
        </w:rPr>
      </w:pPr>
    </w:p>
    <w:p w14:paraId="147D53E8" w14:textId="77777777" w:rsidR="005E3A7C" w:rsidRDefault="005E3A7C" w:rsidP="00AE25FB">
      <w:pPr>
        <w:rPr>
          <w:rFonts w:ascii="Arial" w:hAnsi="Arial" w:cs="Arial"/>
          <w:sz w:val="20"/>
          <w:szCs w:val="20"/>
        </w:rPr>
      </w:pPr>
    </w:p>
    <w:p w14:paraId="0F5ADA30" w14:textId="77777777" w:rsidR="005E3A7C" w:rsidRDefault="005E3A7C" w:rsidP="00AE25FB">
      <w:pPr>
        <w:rPr>
          <w:rFonts w:ascii="Arial" w:hAnsi="Arial" w:cs="Arial"/>
          <w:sz w:val="20"/>
          <w:szCs w:val="20"/>
        </w:rPr>
      </w:pPr>
    </w:p>
    <w:p w14:paraId="2E4F0C3F" w14:textId="77777777" w:rsidR="005E3A7C" w:rsidRDefault="005E3A7C" w:rsidP="00AE25FB">
      <w:pPr>
        <w:rPr>
          <w:rFonts w:ascii="Arial" w:hAnsi="Arial" w:cs="Arial"/>
          <w:sz w:val="20"/>
          <w:szCs w:val="20"/>
        </w:rPr>
      </w:pPr>
    </w:p>
    <w:p w14:paraId="0AD33865" w14:textId="0B0DE789"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B33DCA">
        <w:rPr>
          <w:rFonts w:cs="Arial"/>
          <w:sz w:val="20"/>
        </w:rPr>
        <w:t xml:space="preserve">ere </w:t>
      </w:r>
      <w:r w:rsidR="00A24183">
        <w:rPr>
          <w:rFonts w:cs="Arial"/>
          <w:sz w:val="20"/>
        </w:rPr>
        <w:t>3</w:t>
      </w:r>
      <w:r w:rsidR="00B33DCA">
        <w:rPr>
          <w:rFonts w:cs="Arial"/>
          <w:sz w:val="20"/>
        </w:rPr>
        <w:t xml:space="preserve"> </w:t>
      </w:r>
      <w:r w:rsidR="00A02219">
        <w:rPr>
          <w:rFonts w:cs="Arial"/>
          <w:sz w:val="20"/>
        </w:rPr>
        <w:t>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A24183">
        <w:rPr>
          <w:rFonts w:cs="Arial"/>
          <w:sz w:val="20"/>
        </w:rPr>
        <w:t xml:space="preserve">Bob’s Services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1EBA2" w14:textId="77777777" w:rsidR="003C4FBD" w:rsidRDefault="003C4FBD">
      <w:r>
        <w:separator/>
      </w:r>
    </w:p>
  </w:endnote>
  <w:endnote w:type="continuationSeparator" w:id="0">
    <w:p w14:paraId="73056513" w14:textId="77777777" w:rsidR="003C4FBD" w:rsidRDefault="003C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2538" w14:textId="77777777" w:rsidR="003C4FBD" w:rsidRDefault="003C4FBD">
      <w:r>
        <w:separator/>
      </w:r>
    </w:p>
  </w:footnote>
  <w:footnote w:type="continuationSeparator" w:id="0">
    <w:p w14:paraId="4F03A6A3" w14:textId="77777777" w:rsidR="003C4FBD" w:rsidRDefault="003C4F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w91vFSJ8vSqcskEYUw9mTM/zjAjLzEsl3LaW9T0P052K7xt1IkL57YIquPe6UhrN20XJWNni/KLteyNPNaqAQ==" w:salt="qYm3NAW+tgR2mD4vaoLt1A=="/>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18EE"/>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4E11"/>
    <w:rsid w:val="00266CC6"/>
    <w:rsid w:val="0027272B"/>
    <w:rsid w:val="0027532A"/>
    <w:rsid w:val="00294D2A"/>
    <w:rsid w:val="002A3765"/>
    <w:rsid w:val="002A389A"/>
    <w:rsid w:val="002D093E"/>
    <w:rsid w:val="002E3A77"/>
    <w:rsid w:val="002E7C80"/>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C4FBD"/>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E3A7C"/>
    <w:rsid w:val="005F0F33"/>
    <w:rsid w:val="006004F0"/>
    <w:rsid w:val="00607641"/>
    <w:rsid w:val="00663318"/>
    <w:rsid w:val="00681CE8"/>
    <w:rsid w:val="006965B0"/>
    <w:rsid w:val="006B256F"/>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B2DA6"/>
    <w:rsid w:val="007C04E1"/>
    <w:rsid w:val="007C4C29"/>
    <w:rsid w:val="007C564E"/>
    <w:rsid w:val="007C6D06"/>
    <w:rsid w:val="007D3717"/>
    <w:rsid w:val="007E19D1"/>
    <w:rsid w:val="007E301F"/>
    <w:rsid w:val="007F41DC"/>
    <w:rsid w:val="00801EB7"/>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44308"/>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4183"/>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77286"/>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32</TotalTime>
  <Pages>1</Pages>
  <Words>308</Words>
  <Characters>1759</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5</cp:revision>
  <cp:lastPrinted>2014-08-25T22:38:00Z</cp:lastPrinted>
  <dcterms:created xsi:type="dcterms:W3CDTF">2026-06-22T21:27:00Z</dcterms:created>
  <dcterms:modified xsi:type="dcterms:W3CDTF">2026-06-22T21:59:00Z</dcterms:modified>
</cp:coreProperties>
</file>