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2FB5AC2E"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w:t>
      </w:r>
      <w:r w:rsidR="00EF46A0">
        <w:rPr>
          <w:sz w:val="24"/>
        </w:rPr>
        <w:t>88</w:t>
      </w:r>
    </w:p>
    <w:p w14:paraId="377ED3F1" w14:textId="0B520161" w:rsidR="003F3A67" w:rsidRPr="008B653E" w:rsidRDefault="00885F99" w:rsidP="003F3A67">
      <w:pPr>
        <w:jc w:val="center"/>
        <w:rPr>
          <w:sz w:val="24"/>
        </w:rPr>
      </w:pPr>
      <w:r w:rsidRPr="00F06FB7">
        <w:rPr>
          <w:sz w:val="24"/>
        </w:rPr>
        <w:t>Title of ITB:</w:t>
      </w:r>
      <w:r w:rsidR="00055684">
        <w:rPr>
          <w:sz w:val="24"/>
        </w:rPr>
        <w:t xml:space="preserve"> </w:t>
      </w:r>
      <w:r w:rsidR="00441503">
        <w:rPr>
          <w:sz w:val="24"/>
        </w:rPr>
        <w:t>Earthquake Simulator</w:t>
      </w:r>
    </w:p>
    <w:p w14:paraId="5DEB43C6" w14:textId="1795837E" w:rsidR="00885F99" w:rsidRDefault="00885F99" w:rsidP="00885F99">
      <w:pPr>
        <w:jc w:val="center"/>
        <w:rPr>
          <w:sz w:val="24"/>
        </w:rPr>
      </w:pPr>
    </w:p>
    <w:p w14:paraId="2593E0F7" w14:textId="1460DC9D" w:rsidR="00885F99" w:rsidRDefault="00885F99" w:rsidP="00885F99">
      <w:pPr>
        <w:widowControl/>
        <w:jc w:val="center"/>
        <w:rPr>
          <w:sz w:val="24"/>
        </w:rPr>
      </w:pPr>
      <w:r w:rsidRPr="00F06FB7">
        <w:rPr>
          <w:sz w:val="24"/>
        </w:rPr>
        <w:t>Date of Issue:</w:t>
      </w:r>
      <w:r w:rsidR="00EC76CE">
        <w:rPr>
          <w:sz w:val="24"/>
        </w:rPr>
        <w:t xml:space="preserve"> </w:t>
      </w:r>
      <w:r w:rsidR="00441503">
        <w:rPr>
          <w:sz w:val="24"/>
        </w:rPr>
        <w:t>Ma</w:t>
      </w:r>
      <w:r w:rsidR="00EF46A0">
        <w:rPr>
          <w:sz w:val="24"/>
        </w:rPr>
        <w:t>y</w:t>
      </w:r>
      <w:r w:rsidR="00D051B0">
        <w:rPr>
          <w:sz w:val="24"/>
        </w:rPr>
        <w:t xml:space="preserve"> </w:t>
      </w:r>
      <w:r w:rsidR="00EF46A0">
        <w:rPr>
          <w:sz w:val="24"/>
        </w:rPr>
        <w:t>12</w:t>
      </w:r>
      <w:r w:rsidR="00D051B0">
        <w:rPr>
          <w:sz w:val="24"/>
        </w:rPr>
        <w:t>, 2026</w:t>
      </w:r>
    </w:p>
    <w:p w14:paraId="304C7E6E" w14:textId="6F4B7093" w:rsidR="00885F99" w:rsidRDefault="00FC664B" w:rsidP="00885F99">
      <w:pPr>
        <w:widowControl/>
        <w:jc w:val="center"/>
        <w:rPr>
          <w:sz w:val="24"/>
        </w:rPr>
      </w:pPr>
      <w:r w:rsidRPr="00456195">
        <w:rPr>
          <w:color w:val="FF0000"/>
          <w:sz w:val="24"/>
        </w:rPr>
        <w:t>NEW</w:t>
      </w:r>
      <w:r w:rsidR="00456195">
        <w:rPr>
          <w:sz w:val="24"/>
        </w:rPr>
        <w:t xml:space="preserve"> </w:t>
      </w:r>
      <w:r w:rsidR="00885F99" w:rsidRPr="00F01D79">
        <w:rPr>
          <w:sz w:val="24"/>
        </w:rPr>
        <w:t>Bid Opening Date:</w:t>
      </w:r>
      <w:r w:rsidR="00422952">
        <w:rPr>
          <w:sz w:val="24"/>
        </w:rPr>
        <w:t xml:space="preserve"> </w:t>
      </w:r>
      <w:r w:rsidRPr="00456195">
        <w:rPr>
          <w:color w:val="FF0000"/>
          <w:sz w:val="24"/>
        </w:rPr>
        <w:t xml:space="preserve">May </w:t>
      </w:r>
      <w:r>
        <w:rPr>
          <w:color w:val="FF0000"/>
          <w:sz w:val="24"/>
        </w:rPr>
        <w:t>28</w:t>
      </w:r>
      <w:r w:rsidRPr="00456195">
        <w:rPr>
          <w:color w:val="FF0000"/>
          <w:sz w:val="24"/>
        </w:rPr>
        <w:t xml:space="preserve"> </w:t>
      </w:r>
      <w:r>
        <w:rPr>
          <w:strike/>
          <w:color w:val="FF0000"/>
          <w:sz w:val="24"/>
        </w:rPr>
        <w:t>May 21</w:t>
      </w:r>
      <w:r w:rsidR="00D051B0">
        <w:rPr>
          <w:sz w:val="24"/>
        </w:rPr>
        <w:t>, 2026</w:t>
      </w:r>
      <w:r w:rsidR="00BB3DB3">
        <w:rPr>
          <w:sz w:val="24"/>
        </w:rPr>
        <w:t xml:space="preserve"> </w:t>
      </w:r>
      <w:r w:rsidR="00885F99"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0EC09AC" w:rsidR="00885F99" w:rsidRPr="00F06FB7" w:rsidRDefault="00885F99" w:rsidP="00885F99">
      <w:pPr>
        <w:widowControl/>
        <w:jc w:val="center"/>
        <w:rPr>
          <w:sz w:val="24"/>
        </w:rPr>
      </w:pPr>
      <w:r w:rsidRPr="00F06FB7">
        <w:rPr>
          <w:sz w:val="24"/>
        </w:rPr>
        <w:t xml:space="preserve">Contracting Officer: </w:t>
      </w:r>
      <w:r w:rsidR="00441503">
        <w:rPr>
          <w:sz w:val="24"/>
        </w:rPr>
        <w:t>Tricia Dye</w:t>
      </w:r>
    </w:p>
    <w:p w14:paraId="1586BBA3" w14:textId="02891FB0"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41503">
        <w:rPr>
          <w:sz w:val="24"/>
        </w:rPr>
        <w:t>86</w:t>
      </w:r>
    </w:p>
    <w:p w14:paraId="4A35AC4E" w14:textId="63509F12" w:rsidR="00885F99" w:rsidRDefault="00885F99" w:rsidP="003F3A67">
      <w:pPr>
        <w:widowControl/>
        <w:jc w:val="center"/>
        <w:rPr>
          <w:sz w:val="24"/>
        </w:rPr>
      </w:pPr>
      <w:r w:rsidRPr="00F06FB7">
        <w:rPr>
          <w:sz w:val="24"/>
        </w:rPr>
        <w:t xml:space="preserve">E-Mail: </w:t>
      </w:r>
      <w:r w:rsidR="00441503">
        <w:rPr>
          <w:sz w:val="24"/>
        </w:rPr>
        <w:t>Tricia.Dye</w:t>
      </w:r>
      <w:r w:rsidR="00422952">
        <w:rPr>
          <w:sz w:val="24"/>
        </w:rPr>
        <w:t>@alaska.gov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30ED32F4" w:rsidR="00DF4853" w:rsidRPr="005E6DD0" w:rsidRDefault="00AB5E75" w:rsidP="00A83AD4">
      <w:pPr>
        <w:pStyle w:val="Heading2"/>
        <w:numPr>
          <w:ilvl w:val="0"/>
          <w:numId w:val="13"/>
        </w:numPr>
      </w:pPr>
      <w:r w:rsidRPr="005C2F14">
        <w:t>INTENT:  This invitation to bid (ITB) is intend</w:t>
      </w:r>
      <w:r w:rsidR="002D2FBF" w:rsidRPr="005C2F14">
        <w:t>ed to result in the purchase of</w:t>
      </w:r>
      <w:r w:rsidR="008F56F2">
        <w:t xml:space="preserve"> </w:t>
      </w:r>
      <w:r w:rsidR="00165A41">
        <w:t xml:space="preserve">a </w:t>
      </w:r>
      <w:r w:rsidR="00441503">
        <w:t>Earthquake Trailer</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1356140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1F317C" w:rsidRPr="00550FEE">
        <w:rPr>
          <w:rFonts w:cs="Arial"/>
          <w:szCs w:val="20"/>
        </w:rPr>
        <w:t>One time purchase</w:t>
      </w:r>
      <w:r w:rsidR="00D051B0" w:rsidRPr="00550FEE">
        <w:rPr>
          <w:rFonts w:cs="Arial"/>
          <w:szCs w:val="20"/>
        </w:rPr>
        <w:t>.</w:t>
      </w:r>
    </w:p>
    <w:p w14:paraId="5A971955" w14:textId="18279974"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E96C1D">
        <w:rPr>
          <w:rFonts w:cs="Arial"/>
          <w:szCs w:val="20"/>
        </w:rPr>
        <w:t>1</w:t>
      </w:r>
      <w:r>
        <w:rPr>
          <w:rFonts w:cs="Arial"/>
          <w:szCs w:val="20"/>
        </w:rPr>
        <w:t xml:space="preserve"> </w:t>
      </w:r>
    </w:p>
    <w:p w14:paraId="71B3AB7E" w14:textId="39C1FC1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441503">
        <w:rPr>
          <w:rFonts w:cs="Arial"/>
          <w:szCs w:val="20"/>
        </w:rPr>
        <w:t>JBER</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A83AD4">
      <w:pPr>
        <w:pStyle w:val="Heading2"/>
        <w:numPr>
          <w:ilvl w:val="0"/>
          <w:numId w:val="13"/>
        </w:numPr>
      </w:pPr>
      <w:r w:rsidRPr="005C2F14">
        <w:t>DELIVERY:</w:t>
      </w:r>
    </w:p>
    <w:p w14:paraId="52466961" w14:textId="536BCBCB"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Pre-delivery service: Prior to delivery</w:t>
      </w:r>
      <w:r w:rsidR="006B5E55">
        <w:rPr>
          <w:rFonts w:cs="Arial"/>
          <w:szCs w:val="20"/>
        </w:rPr>
        <w:t xml:space="preserve"> </w:t>
      </w:r>
      <w:r w:rsidRPr="005C2F14">
        <w:rPr>
          <w:rFonts w:cs="Arial"/>
          <w:szCs w:val="20"/>
        </w:rPr>
        <w:t xml:space="preserve">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1982760F"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Dealer and </w:t>
      </w:r>
      <w:r w:rsidR="006B5E55">
        <w:rPr>
          <w:rFonts w:cs="Arial"/>
          <w:szCs w:val="20"/>
        </w:rPr>
        <w:t>equipment</w:t>
      </w:r>
      <w:r w:rsidRPr="005C2F14">
        <w:rPr>
          <w:rFonts w:cs="Arial"/>
          <w:szCs w:val="20"/>
        </w:rPr>
        <w:t xml:space="preserv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4ED27707"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The </w:t>
      </w:r>
      <w:r w:rsidR="006B5E55" w:rsidRPr="00D6171E">
        <w:rPr>
          <w:rFonts w:cs="Arial"/>
          <w:szCs w:val="20"/>
        </w:rPr>
        <w:t>equipment’s</w:t>
      </w:r>
      <w:r w:rsidRPr="00D6171E">
        <w:rPr>
          <w:rFonts w:cs="Arial"/>
          <w:szCs w:val="20"/>
        </w:rPr>
        <w:t xml:space="preserve"> fluid compartments shall be filled to the manufacturer's recommended capacity.</w:t>
      </w:r>
    </w:p>
    <w:p w14:paraId="1F5E665A" w14:textId="69C39AF9"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Fuel tank shall be filled to at least register a minimum ¼ full on the fuel gauge, unless restricted by the commercial carrier, when the </w:t>
      </w:r>
      <w:r w:rsidR="006B5E55" w:rsidRPr="00D6171E">
        <w:rPr>
          <w:rFonts w:cs="Arial"/>
          <w:szCs w:val="20"/>
        </w:rPr>
        <w:t>equipment</w:t>
      </w:r>
      <w:r w:rsidRPr="00D6171E">
        <w:rPr>
          <w:rFonts w:cs="Arial"/>
          <w:szCs w:val="20"/>
        </w:rPr>
        <w:t xml:space="preserve"> arrives at the delivery location.</w:t>
      </w:r>
    </w:p>
    <w:p w14:paraId="03895F25" w14:textId="47398C5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w:t>
      </w:r>
      <w:r w:rsidR="006B5E55">
        <w:rPr>
          <w:rFonts w:cs="Arial"/>
          <w:szCs w:val="20"/>
        </w:rPr>
        <w:t>equipment</w:t>
      </w:r>
      <w:r w:rsidRPr="005C2F14">
        <w:rPr>
          <w:rFonts w:cs="Arial"/>
          <w:szCs w:val="20"/>
        </w:rPr>
        <w:t xml:space="preserv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A83AD4">
      <w:pPr>
        <w:pStyle w:val="Heading2"/>
        <w:numPr>
          <w:ilvl w:val="0"/>
          <w:numId w:val="13"/>
        </w:numPr>
      </w:pPr>
      <w:r>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1386997F"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805085" w:rsidRPr="006A2123">
          <w:rPr>
            <w:rStyle w:val="Hyperlink"/>
            <w:rFonts w:cs="Arial"/>
            <w:szCs w:val="20"/>
          </w:rPr>
          <w:t>tricia.dye@alaska.gov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A83AD4">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A83AD4">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A83AD4">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 xml:space="preserve">In the case of dispute, at the expense of the State, a qualified agent from </w:t>
      </w:r>
      <w:r w:rsidRPr="00D6171E">
        <w:rPr>
          <w:rFonts w:cs="Arial"/>
          <w:szCs w:val="20"/>
        </w:rPr>
        <w:t>Northern Adjusters, Inc.</w:t>
      </w:r>
      <w:r w:rsidRPr="005C2F14">
        <w:rPr>
          <w:rFonts w:cs="Arial"/>
          <w:szCs w:val="20"/>
        </w:rPr>
        <w:t xml:space="preserve"> or another professionally recognized appraiser may be commissioned for an independent claim appraisal.  Such appraisal shall be binding upon the State and the contractor.</w:t>
      </w:r>
    </w:p>
    <w:p w14:paraId="0D7E3C21" w14:textId="016F5CEB" w:rsidR="00852919" w:rsidRPr="005C2F14" w:rsidRDefault="00852919" w:rsidP="00A83AD4">
      <w:pPr>
        <w:pStyle w:val="Heading2"/>
        <w:numPr>
          <w:ilvl w:val="0"/>
          <w:numId w:val="13"/>
        </w:numPr>
      </w:pPr>
      <w:r w:rsidRPr="005C2F14">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439EAC41"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In-Service Date: Warranty on </w:t>
      </w:r>
      <w:r w:rsidR="006B5E55">
        <w:rPr>
          <w:rFonts w:cs="Arial"/>
          <w:szCs w:val="20"/>
        </w:rPr>
        <w:t>equipment</w:t>
      </w:r>
      <w:r w:rsidRPr="005C2F14">
        <w:rPr>
          <w:rFonts w:cs="Arial"/>
          <w:szCs w:val="20"/>
        </w:rPr>
        <w:t xml:space="preserve">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w:t>
      </w:r>
      <w:proofErr w:type="gramStart"/>
      <w:r w:rsidRPr="005C2F14">
        <w:rPr>
          <w:rFonts w:cs="Arial"/>
          <w:szCs w:val="20"/>
        </w:rPr>
        <w:t>emergency situation</w:t>
      </w:r>
      <w:proofErr w:type="gramEnd"/>
      <w:r w:rsidRPr="005C2F14">
        <w:rPr>
          <w:rFonts w:cs="Arial"/>
          <w:szCs w:val="20"/>
        </w:rPr>
        <w:t xml:space="preserve">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1"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1"/>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A83AD4">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A83AD4">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D6171E">
        <w:rPr>
          <w:rFonts w:cs="Arial"/>
          <w:szCs w:val="20"/>
        </w:rPr>
        <w:t>Body, chassis,</w:t>
      </w:r>
      <w:r w:rsidR="00852919" w:rsidRPr="00D6171E">
        <w:rPr>
          <w:rFonts w:cs="Arial"/>
          <w:szCs w:val="20"/>
        </w:rPr>
        <w:t xml:space="preserve"> electrical</w:t>
      </w:r>
      <w:r w:rsidRPr="00D6171E">
        <w:rPr>
          <w:rFonts w:cs="Arial"/>
          <w:szCs w:val="20"/>
        </w:rPr>
        <w:t>, e</w:t>
      </w:r>
      <w:r w:rsidR="00852919" w:rsidRPr="00D6171E">
        <w:rPr>
          <w:rFonts w:cs="Arial"/>
          <w:szCs w:val="20"/>
        </w:rPr>
        <w:t>ngine, transmission, and differential(s) (service and rebuild)</w:t>
      </w:r>
      <w:r w:rsidRPr="00D6171E">
        <w:rPr>
          <w:rFonts w:cs="Arial"/>
          <w:szCs w:val="20"/>
        </w:rPr>
        <w:t>, e</w:t>
      </w:r>
      <w:r w:rsidR="00852919" w:rsidRPr="00D6171E">
        <w:rPr>
          <w:rFonts w:cs="Arial"/>
          <w:szCs w:val="20"/>
        </w:rPr>
        <w:t>lectrical and vacuum troubleshooting</w:t>
      </w:r>
      <w:r w:rsidRPr="00D6171E">
        <w:rPr>
          <w:rFonts w:cs="Arial"/>
          <w:szCs w:val="20"/>
        </w:rPr>
        <w:t>, w</w:t>
      </w:r>
      <w:r w:rsidR="00852919" w:rsidRPr="00D6171E">
        <w:rPr>
          <w:rFonts w:cs="Arial"/>
          <w:szCs w:val="20"/>
        </w:rPr>
        <w:t>iring diagrams</w:t>
      </w:r>
      <w:r w:rsidRPr="00D6171E">
        <w:rPr>
          <w:rFonts w:cs="Arial"/>
          <w:szCs w:val="20"/>
        </w:rPr>
        <w:t>, s</w:t>
      </w:r>
      <w:r w:rsidR="00852919" w:rsidRPr="00D6171E">
        <w:rPr>
          <w:rFonts w:cs="Arial"/>
          <w:szCs w:val="20"/>
        </w:rPr>
        <w:t>ervice specifications</w:t>
      </w:r>
      <w:r w:rsidRPr="00D6171E">
        <w:rPr>
          <w:rFonts w:cs="Arial"/>
          <w:szCs w:val="20"/>
        </w:rPr>
        <w:t>, and e</w:t>
      </w:r>
      <w:r w:rsidR="00852919" w:rsidRPr="00D6171E">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w:t>
      </w:r>
      <w:proofErr w:type="gramStart"/>
      <w:r w:rsidRPr="005C2F14">
        <w:rPr>
          <w:rFonts w:cs="Arial"/>
          <w:szCs w:val="20"/>
        </w:rPr>
        <w:t>any and all</w:t>
      </w:r>
      <w:proofErr w:type="gramEnd"/>
      <w:r w:rsidRPr="005C2F14">
        <w:rPr>
          <w:rFonts w:cs="Arial"/>
          <w:szCs w:val="20"/>
        </w:rPr>
        <w:t xml:space="preserve">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2E715199"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805085" w:rsidRPr="006A2123">
          <w:rPr>
            <w:rStyle w:val="Hyperlink"/>
            <w:rFonts w:cs="Arial"/>
            <w:szCs w:val="20"/>
          </w:rPr>
          <w:t>tricia.dye@alaska.gov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A83AD4">
      <w:pPr>
        <w:pStyle w:val="Heading2"/>
        <w:numPr>
          <w:ilvl w:val="0"/>
          <w:numId w:val="13"/>
        </w:numPr>
      </w:pPr>
      <w:r w:rsidRPr="005C2F14">
        <w:t xml:space="preserve">STATEMENT OF ORIGIN:  The bidder will be required to furnish a Manufacturer's Statement of Origin for Automotive 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A83AD4">
      <w:pPr>
        <w:pStyle w:val="Heading2"/>
        <w:numPr>
          <w:ilvl w:val="0"/>
          <w:numId w:val="13"/>
        </w:numPr>
      </w:pPr>
      <w:r w:rsidRPr="005C2F14">
        <w:t>WEIGHT VERIFICATION SLIPS:  If required in the Bid Price Schedule, a weight scale ticket of the completed unit will be included with the Statement of Origin.</w:t>
      </w:r>
    </w:p>
    <w:p w14:paraId="5597C171" w14:textId="77777777" w:rsidR="00852919" w:rsidRPr="005C2F14" w:rsidRDefault="00852919" w:rsidP="00A83AD4">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0D738320"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w:t>
      </w:r>
      <w:r w:rsidR="00014035">
        <w:rPr>
          <w:rFonts w:cs="Arial"/>
          <w:szCs w:val="20"/>
        </w:rPr>
        <w:t>equipment</w:t>
      </w:r>
      <w:r w:rsidR="00014035" w:rsidRPr="005C2F14">
        <w:rPr>
          <w:rFonts w:cs="Arial"/>
          <w:szCs w:val="20"/>
        </w:rPr>
        <w:t xml:space="preserve"> purchased</w:t>
      </w:r>
      <w:r w:rsidRPr="005C2F14">
        <w:rPr>
          <w:rFonts w:cs="Arial"/>
          <w:szCs w:val="20"/>
        </w:rPr>
        <w:t xml:space="preserve"> under this contract, it shall be the </w:t>
      </w:r>
      <w:r w:rsidRPr="005C2F14">
        <w:rPr>
          <w:rFonts w:cs="Arial"/>
          <w:szCs w:val="20"/>
          <w:u w:val="single"/>
        </w:rPr>
        <w:t>BIDDER'S</w:t>
      </w:r>
      <w:r w:rsidRPr="005C2F14">
        <w:rPr>
          <w:rFonts w:cs="Arial"/>
          <w:szCs w:val="20"/>
        </w:rPr>
        <w:t xml:space="preserve"> responsibility to inform the Contracting officer in writing and to </w:t>
      </w:r>
      <w:proofErr w:type="gramStart"/>
      <w:r w:rsidRPr="005C2F14">
        <w:rPr>
          <w:rFonts w:cs="Arial"/>
          <w:szCs w:val="20"/>
        </w:rPr>
        <w:t>advise</w:t>
      </w:r>
      <w:proofErr w:type="gramEnd"/>
      <w:r w:rsidRPr="005C2F14">
        <w:rPr>
          <w:rFonts w:cs="Arial"/>
          <w:szCs w:val="20"/>
        </w:rPr>
        <w:t xml:space="preserve"> the procedures for obtaining such rebates.</w:t>
      </w:r>
    </w:p>
    <w:p w14:paraId="651E7B69" w14:textId="77777777" w:rsidR="00852919" w:rsidRPr="005C2F14" w:rsidRDefault="00852919" w:rsidP="00A83AD4">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A83AD4">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A83AD4">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A83AD4">
      <w:pPr>
        <w:pStyle w:val="Heading2"/>
        <w:numPr>
          <w:ilvl w:val="0"/>
          <w:numId w:val="13"/>
        </w:numPr>
      </w:pPr>
      <w:r w:rsidRPr="005C2F14">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19B3078C"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192797"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5422DEF"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61E5F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7199413"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8CCC439"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438569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F7886A"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D3DE0A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DC3FD8B"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45A180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D3A4B72"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C4750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35C681"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E94FF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81FC35"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D5C2CFE" w14:textId="35125635" w:rsidR="008B1C82" w:rsidRPr="00A83AD4" w:rsidRDefault="00055684" w:rsidP="00A83AD4">
      <w:pPr>
        <w:pStyle w:val="ListParagraph"/>
        <w:widowControl/>
        <w:numPr>
          <w:ilvl w:val="0"/>
          <w:numId w:val="38"/>
        </w:numPr>
        <w:tabs>
          <w:tab w:val="left" w:pos="180"/>
          <w:tab w:val="left" w:pos="630"/>
        </w:tabs>
        <w:autoSpaceDE/>
        <w:autoSpaceDN/>
        <w:adjustRightInd/>
        <w:spacing w:before="200"/>
        <w:jc w:val="both"/>
        <w:rPr>
          <w:rFonts w:cs="Arial"/>
          <w:szCs w:val="20"/>
        </w:rPr>
      </w:pPr>
      <w:r w:rsidRPr="00A83AD4">
        <w:rPr>
          <w:rFonts w:cs="Arial"/>
          <w:szCs w:val="20"/>
        </w:rPr>
        <w:t xml:space="preserve">ELECTRONIC BID SUBMISSION: Bids may be emailed to </w:t>
      </w:r>
      <w:hyperlink r:id="rId14" w:history="1">
        <w:r w:rsidR="00805085" w:rsidRPr="00A83AD4">
          <w:rPr>
            <w:rStyle w:val="Hyperlink"/>
            <w:rFonts w:cs="Arial"/>
            <w:szCs w:val="20"/>
          </w:rPr>
          <w:t>mailto:tricia.dye@alaska.gov</w:t>
        </w:r>
      </w:hyperlink>
      <w:r w:rsidRPr="00A83AD4">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A83AD4">
        <w:rPr>
          <w:rFonts w:cs="Arial"/>
          <w:szCs w:val="20"/>
        </w:rPr>
        <w:t>megabytes</w:t>
      </w:r>
      <w:proofErr w:type="gramEnd"/>
      <w:r w:rsidRPr="00A83AD4">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A83AD4">
      <w:pPr>
        <w:pStyle w:val="Heading2"/>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A83AD4">
      <w:pPr>
        <w:pStyle w:val="Heading2"/>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A83AD4">
      <w:pPr>
        <w:pStyle w:val="Heading2"/>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A83AD4">
      <w:pPr>
        <w:pStyle w:val="Heading2"/>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A83AD4">
      <w:pPr>
        <w:pStyle w:val="Heading2"/>
      </w:pPr>
      <w:r w:rsidRPr="005C2F14">
        <w:t>COMPLIANCE:</w:t>
      </w:r>
    </w:p>
    <w:p w14:paraId="49B001B6" w14:textId="77777777" w:rsidR="008B1C82" w:rsidRPr="00DD76EB" w:rsidRDefault="008B1C82" w:rsidP="00DD76EB">
      <w:pPr>
        <w:ind w:left="576"/>
        <w:jc w:val="both"/>
      </w:pPr>
      <w:r w:rsidRPr="00DD76EB">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003E7EFC" w14:textId="77777777" w:rsidR="00315E1C" w:rsidRPr="005C2F14" w:rsidRDefault="008B1C82" w:rsidP="00A83AD4">
      <w:pPr>
        <w:pStyle w:val="Heading2"/>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A83AD4">
      <w:pPr>
        <w:pStyle w:val="Heading2"/>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A83AD4">
      <w:pPr>
        <w:pStyle w:val="Heading2"/>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A83AD4">
      <w:pPr>
        <w:pStyle w:val="Heading2"/>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A83AD4">
      <w:pPr>
        <w:pStyle w:val="Heading2"/>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A83AD4">
      <w:pPr>
        <w:pStyle w:val="Heading2"/>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A83AD4">
      <w:pPr>
        <w:pStyle w:val="Heading2"/>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A83AD4">
      <w:pPr>
        <w:pStyle w:val="Heading2"/>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A83AD4">
      <w:pPr>
        <w:pStyle w:val="Heading2"/>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A83AD4">
      <w:pPr>
        <w:pStyle w:val="Heading2"/>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A83AD4">
      <w:pPr>
        <w:pStyle w:val="Heading2"/>
      </w:pPr>
      <w:r w:rsidRPr="005C2F14">
        <w:t>FORCE MAJEURE</w:t>
      </w:r>
      <w:r w:rsidR="00315E1C" w:rsidRPr="005C2F14">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A83AD4">
      <w:pPr>
        <w:pStyle w:val="Heading2"/>
      </w:pPr>
      <w:r w:rsidRPr="005C2F14">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A83AD4">
      <w:pPr>
        <w:pStyle w:val="Heading2"/>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A83AD4">
      <w:pPr>
        <w:pStyle w:val="Heading2"/>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A83AD4">
      <w:pPr>
        <w:pStyle w:val="Heading2"/>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A83AD4">
      <w:pPr>
        <w:pStyle w:val="Heading2"/>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A83AD4">
      <w:pPr>
        <w:pStyle w:val="Heading2"/>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A83AD4">
      <w:pPr>
        <w:pStyle w:val="Heading2"/>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A83AD4">
      <w:pPr>
        <w:pStyle w:val="Heading2"/>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A83AD4">
      <w:pPr>
        <w:pStyle w:val="Heading2"/>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A83AD4">
      <w:pPr>
        <w:pStyle w:val="Heading2"/>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A83AD4">
      <w:pPr>
        <w:pStyle w:val="Heading2"/>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A83AD4">
      <w:pPr>
        <w:pStyle w:val="Heading2"/>
      </w:pPr>
      <w:r w:rsidRPr="005C2F14">
        <w:t xml:space="preserve">ALTERATIONS: </w:t>
      </w:r>
    </w:p>
    <w:p w14:paraId="5B74B794" w14:textId="7BC4D897" w:rsidR="000213D7" w:rsidRPr="00BE4B0F" w:rsidRDefault="000213D7" w:rsidP="00BE4B0F">
      <w:pPr>
        <w:ind w:left="576"/>
        <w:jc w:val="both"/>
      </w:pPr>
      <w:r w:rsidRPr="00BE4B0F">
        <w:t xml:space="preserve">The contractor must obtain </w:t>
      </w:r>
      <w:proofErr w:type="gramStart"/>
      <w:r w:rsidRPr="00BE4B0F">
        <w:t>the</w:t>
      </w:r>
      <w:r w:rsidR="00165A41">
        <w:t xml:space="preserve"> </w:t>
      </w:r>
      <w:r w:rsidRPr="00BE4B0F">
        <w:t>written</w:t>
      </w:r>
      <w:proofErr w:type="gramEnd"/>
      <w:r w:rsidRPr="00BE4B0F">
        <w:t xml:space="preserve"> approval from the contracting officer prior to making any alterations to the specifications contained in this ITB. The state will not pay for alterations that are not approved in advance and in writing by the contracting officer.</w:t>
      </w:r>
    </w:p>
    <w:p w14:paraId="27B39DE1" w14:textId="77777777" w:rsidR="00315E1C" w:rsidRPr="005C2F14" w:rsidRDefault="000213D7" w:rsidP="00A83AD4">
      <w:pPr>
        <w:pStyle w:val="Heading2"/>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A83AD4">
      <w:pPr>
        <w:pStyle w:val="Heading2"/>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A83AD4">
      <w:pPr>
        <w:pStyle w:val="Heading2"/>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A83AD4">
      <w:pPr>
        <w:pStyle w:val="Heading2"/>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A83AD4">
      <w:pPr>
        <w:pStyle w:val="Heading2"/>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A83AD4">
      <w:pPr>
        <w:pStyle w:val="Heading2"/>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A83AD4">
      <w:pPr>
        <w:pStyle w:val="Heading2"/>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A83AD4">
      <w:pPr>
        <w:pStyle w:val="Heading2"/>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w:t>
      </w:r>
      <w:proofErr w:type="gramStart"/>
      <w:r w:rsidRPr="00BE4B0F">
        <w:t>more or less from</w:t>
      </w:r>
      <w:proofErr w:type="gramEnd"/>
      <w:r w:rsidRPr="00BE4B0F">
        <w:t xml:space="preserve"> the quantities </w:t>
      </w:r>
      <w:proofErr w:type="gramStart"/>
      <w:r w:rsidRPr="00BE4B0F">
        <w:t>actually purchased</w:t>
      </w:r>
      <w:proofErr w:type="gramEnd"/>
      <w:r w:rsidRPr="00BE4B0F">
        <w:t>.  The state does not guarantee any minimum purchase.  Orders will be issued throughout the contract period on an as-needed basis.</w:t>
      </w:r>
    </w:p>
    <w:p w14:paraId="1279AEAF" w14:textId="77777777" w:rsidR="001D1F29" w:rsidRPr="005C2F14" w:rsidRDefault="000213D7" w:rsidP="00A83AD4">
      <w:pPr>
        <w:pStyle w:val="Heading2"/>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A83AD4">
      <w:pPr>
        <w:pStyle w:val="Heading2"/>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A83AD4">
      <w:pPr>
        <w:pStyle w:val="Heading2"/>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A83AD4">
      <w:pPr>
        <w:pStyle w:val="Heading2"/>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A83AD4">
      <w:pPr>
        <w:pStyle w:val="Heading2"/>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A83AD4">
      <w:pPr>
        <w:pStyle w:val="Heading2"/>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A83AD4">
      <w:pPr>
        <w:pStyle w:val="Heading2"/>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A83AD4">
      <w:pPr>
        <w:pStyle w:val="Heading2"/>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A83AD4">
      <w:pPr>
        <w:pStyle w:val="Heading2"/>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A83AD4">
      <w:pPr>
        <w:pStyle w:val="Heading2"/>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A83AD4">
      <w:pPr>
        <w:pStyle w:val="Heading2"/>
      </w:pPr>
      <w:r w:rsidRPr="005C2F14">
        <w:t xml:space="preserve">CONTINUING OBLIGATION OF CONTRACTOR: </w:t>
      </w:r>
    </w:p>
    <w:p w14:paraId="5D7501C5" w14:textId="77777777" w:rsidR="008B1C82" w:rsidRPr="005162F5" w:rsidRDefault="008B1C82" w:rsidP="005162F5">
      <w:pPr>
        <w:ind w:left="576"/>
        <w:jc w:val="both"/>
      </w:pPr>
      <w:r w:rsidRPr="005162F5">
        <w:t>Notwithstanding the expiration date of a contract resulting from this ITB, the contractor is obligated to fulfill its 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A83AD4">
      <w:pPr>
        <w:pStyle w:val="Heading2"/>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A83AD4">
      <w:pPr>
        <w:pStyle w:val="Heading2"/>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A83AD4">
      <w:pPr>
        <w:pStyle w:val="Heading2"/>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A83AD4">
      <w:pPr>
        <w:pStyle w:val="Heading2"/>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A83AD4">
      <w:pPr>
        <w:pStyle w:val="Heading2"/>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A83AD4">
      <w:pPr>
        <w:pStyle w:val="Heading2"/>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A83AD4">
      <w:pPr>
        <w:pStyle w:val="Heading2"/>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A83AD4">
      <w:pPr>
        <w:pStyle w:val="Heading2"/>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A83AD4">
      <w:pPr>
        <w:pStyle w:val="Heading2"/>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A83AD4">
      <w:pPr>
        <w:pStyle w:val="Heading2"/>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a statement certifying that all of those members or partners are residents of the state.</w:t>
      </w:r>
    </w:p>
    <w:p w14:paraId="25AD3095" w14:textId="5588CB26" w:rsidR="001D1F29" w:rsidRPr="005C2F14" w:rsidRDefault="006B7B78" w:rsidP="00A83AD4">
      <w:pPr>
        <w:pStyle w:val="Heading2"/>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A83AD4">
      <w:pPr>
        <w:pStyle w:val="Heading2"/>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A83AD4">
      <w:pPr>
        <w:pStyle w:val="Heading2"/>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A83AD4">
      <w:pPr>
        <w:pStyle w:val="Heading2"/>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A83AD4">
      <w:pPr>
        <w:pStyle w:val="Heading2"/>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A83AD4">
      <w:pPr>
        <w:pStyle w:val="Heading2"/>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A83AD4">
      <w:pPr>
        <w:pStyle w:val="Heading2"/>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A83AD4">
      <w:pPr>
        <w:pStyle w:val="Heading2"/>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A83AD4">
      <w:pPr>
        <w:pStyle w:val="Heading2"/>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A83AD4">
      <w:pPr>
        <w:pStyle w:val="Heading2"/>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A83AD4">
      <w:pPr>
        <w:pStyle w:val="Heading2"/>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A83AD4">
      <w:pPr>
        <w:pStyle w:val="Heading2"/>
      </w:pPr>
      <w:r w:rsidRPr="005C2F14">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A83AD4">
      <w:pPr>
        <w:pStyle w:val="Heading2"/>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A83AD4">
      <w:pPr>
        <w:pStyle w:val="Heading2"/>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A83AD4">
      <w:pPr>
        <w:pStyle w:val="Heading2"/>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A83AD4">
      <w:pPr>
        <w:pStyle w:val="Heading2"/>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A83AD4">
      <w:pPr>
        <w:pStyle w:val="Heading2"/>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t xml:space="preserve">SPECIFICATION </w:t>
      </w:r>
    </w:p>
    <w:p w14:paraId="6D18A6FF" w14:textId="77777777" w:rsidR="00856B70" w:rsidRPr="0033567F" w:rsidRDefault="00856B70" w:rsidP="00A83AD4">
      <w:pPr>
        <w:pStyle w:val="Heading2"/>
        <w:numPr>
          <w:ilvl w:val="0"/>
          <w:numId w:val="15"/>
        </w:numPr>
      </w:pPr>
      <w:bookmarkStart w:id="2" w:name="_Hlk210133419"/>
      <w:r w:rsidRPr="0033567F">
        <w:t>GENERAL SPECIFICATION:</w:t>
      </w:r>
    </w:p>
    <w:bookmarkEnd w:id="2"/>
    <w:p w14:paraId="732542CB" w14:textId="5308A0A9" w:rsidR="00D051B0" w:rsidRPr="00D051B0" w:rsidRDefault="00D051B0" w:rsidP="003054D4">
      <w:pPr>
        <w:spacing w:after="120" w:line="276" w:lineRule="auto"/>
        <w:jc w:val="both"/>
        <w:rPr>
          <w:rFonts w:cs="Arial"/>
          <w:szCs w:val="20"/>
        </w:rPr>
      </w:pPr>
      <w:r w:rsidRPr="006B5E55">
        <w:rPr>
          <w:rFonts w:cs="Arial"/>
          <w:szCs w:val="20"/>
        </w:rPr>
        <w:t xml:space="preserve">It is the purpose of this specification to </w:t>
      </w:r>
      <w:r w:rsidR="00D661E9" w:rsidRPr="006B5E55">
        <w:rPr>
          <w:rFonts w:cs="Arial"/>
          <w:szCs w:val="20"/>
        </w:rPr>
        <w:t>procure</w:t>
      </w:r>
      <w:r w:rsidRPr="006B5E55">
        <w:rPr>
          <w:rFonts w:cs="Arial"/>
          <w:szCs w:val="20"/>
        </w:rPr>
        <w:t xml:space="preserve"> a new, and of the manufacturer's latest current production model and design, </w:t>
      </w:r>
      <w:r w:rsidR="00D661E9" w:rsidRPr="006B5E55">
        <w:rPr>
          <w:rFonts w:cs="Arial"/>
          <w:szCs w:val="20"/>
        </w:rPr>
        <w:t>a Trailer Mounted Earthquake Simulator for educational and training purposes.</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16FED1BB" w:rsidR="00D051B0" w:rsidRPr="00D051B0" w:rsidRDefault="00D051B0" w:rsidP="003054D4">
      <w:pPr>
        <w:spacing w:after="120" w:line="276" w:lineRule="auto"/>
        <w:jc w:val="both"/>
        <w:rPr>
          <w:rFonts w:cs="Arial"/>
          <w:szCs w:val="20"/>
        </w:rPr>
      </w:pPr>
      <w:r w:rsidRPr="006B5E55">
        <w:rPr>
          <w:rFonts w:cs="Arial"/>
          <w:szCs w:val="20"/>
        </w:rPr>
        <w:t xml:space="preserve">General purpose use: </w:t>
      </w:r>
      <w:r w:rsidR="00D661E9" w:rsidRPr="006B5E55">
        <w:rPr>
          <w:rFonts w:cs="Arial"/>
          <w:szCs w:val="20"/>
        </w:rPr>
        <w:t>Trailer Mounted Earthquake Simulator to use for educational and training purposes.</w:t>
      </w:r>
      <w:r w:rsidR="00D661E9">
        <w:rPr>
          <w:rFonts w:cs="Arial"/>
          <w:szCs w:val="20"/>
        </w:rPr>
        <w:t xml:space="preserve">  </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189D886E"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w:t>
      </w:r>
      <w:r w:rsidR="00D661E9">
        <w:rPr>
          <w:rFonts w:cs="Arial"/>
          <w:szCs w:val="20"/>
        </w:rPr>
        <w:t>Trailer Mounted Earthquake Simulator</w:t>
      </w:r>
      <w:r w:rsidRPr="00D051B0">
        <w:rPr>
          <w:rFonts w:cs="Arial"/>
          <w:szCs w:val="20"/>
        </w:rPr>
        <w:t xml:space="preserve"> </w:t>
      </w:r>
      <w:proofErr w:type="gramStart"/>
      <w:r w:rsidRPr="00D051B0">
        <w:rPr>
          <w:rFonts w:cs="Arial"/>
          <w:szCs w:val="20"/>
        </w:rPr>
        <w:t>are</w:t>
      </w:r>
      <w:proofErr w:type="gramEnd"/>
      <w:r w:rsidRPr="00D051B0">
        <w:rPr>
          <w:rFonts w:cs="Arial"/>
          <w:szCs w:val="20"/>
        </w:rPr>
        <w:t xml:space="preserv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10B1461E" w:rsidR="00D051B0" w:rsidRPr="00D051B0" w:rsidRDefault="00D661E9" w:rsidP="003054D4">
      <w:pPr>
        <w:spacing w:after="120" w:line="276" w:lineRule="auto"/>
        <w:jc w:val="both"/>
        <w:rPr>
          <w:rFonts w:cs="Arial"/>
          <w:szCs w:val="20"/>
        </w:rPr>
      </w:pPr>
      <w:r>
        <w:rPr>
          <w:rFonts w:cs="Arial"/>
          <w:szCs w:val="20"/>
        </w:rPr>
        <w:t>CARSO CARRIER 4 SEAT SIMULATOR ON TRAILER WITH GENERATOR AND MOTOR</w:t>
      </w:r>
      <w:r w:rsidR="00D051B0" w:rsidRPr="00D051B0">
        <w:rPr>
          <w:rFonts w:cs="Arial"/>
          <w:szCs w:val="20"/>
        </w:rPr>
        <w:t>,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5700B2DF" w:rsidR="00D051B0" w:rsidRPr="0093153F" w:rsidRDefault="00D661E9" w:rsidP="00A83AD4">
      <w:pPr>
        <w:pStyle w:val="Heading2"/>
        <w:numPr>
          <w:ilvl w:val="0"/>
          <w:numId w:val="41"/>
        </w:numPr>
      </w:pPr>
      <w:r>
        <w:t>GENERAL REQUIREMENTS</w:t>
      </w:r>
      <w:r w:rsidR="00D051B0" w:rsidRPr="0093153F">
        <w:t>:</w:t>
      </w:r>
    </w:p>
    <w:p w14:paraId="71ABDA57" w14:textId="6DB4FB0C" w:rsidR="00D661E9" w:rsidRPr="00D661E9"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Tandem axle</w:t>
      </w:r>
      <w:r w:rsidR="00D661E9" w:rsidRPr="00D661E9">
        <w:rPr>
          <w:rFonts w:cs="Arial"/>
          <w:szCs w:val="20"/>
        </w:rPr>
        <w:t xml:space="preserve"> trailer</w:t>
      </w:r>
      <w:r>
        <w:rPr>
          <w:rFonts w:cs="Arial"/>
          <w:szCs w:val="20"/>
        </w:rPr>
        <w:t xml:space="preserve"> with electric trailer brakes.</w:t>
      </w:r>
    </w:p>
    <w:p w14:paraId="0B2C1F8E" w14:textId="77777777"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Total trailer dimensions: 8’5” wide x 20’ long x 11’6” tall.</w:t>
      </w:r>
      <w:r w:rsidRPr="00D661E9">
        <w:rPr>
          <w:rFonts w:cs="Arial"/>
          <w:szCs w:val="20"/>
          <w:highlight w:val="yellow"/>
        </w:rPr>
        <w:t xml:space="preserve"> </w:t>
      </w:r>
    </w:p>
    <w:p w14:paraId="0FAA242D" w14:textId="77777777" w:rsid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Approximate total unit weight: 9,800 lbs.</w:t>
      </w:r>
      <w:r w:rsidRPr="00D661E9">
        <w:rPr>
          <w:rFonts w:cs="Arial"/>
          <w:szCs w:val="20"/>
          <w:highlight w:val="yellow"/>
        </w:rPr>
        <w:t xml:space="preserve"> </w:t>
      </w:r>
    </w:p>
    <w:p w14:paraId="3F1E30B3" w14:textId="794EC449" w:rsidR="00170B36"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Tongue jack</w:t>
      </w:r>
      <w:r w:rsidR="00650958">
        <w:rPr>
          <w:rFonts w:cs="Arial"/>
          <w:szCs w:val="20"/>
        </w:rPr>
        <w:t xml:space="preserve"> and stabilizer jacks </w:t>
      </w:r>
    </w:p>
    <w:p w14:paraId="423EFA99" w14:textId="56C6474C"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Fully enclosed with integrated viewing window, stairs, and exit ramp to allow safe entry/exit for participants.</w:t>
      </w:r>
    </w:p>
    <w:p w14:paraId="15A01745" w14:textId="19D67085"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Simulator Features Must Include</w:t>
      </w:r>
      <w:r w:rsidR="00D051B0" w:rsidRPr="0093153F">
        <w:rPr>
          <w:rFonts w:cs="Arial"/>
          <w:szCs w:val="20"/>
        </w:rPr>
        <w:t>:</w:t>
      </w:r>
    </w:p>
    <w:p w14:paraId="39A97B92" w14:textId="7A54FA4E" w:rsidR="00D051B0" w:rsidRPr="0093153F" w:rsidRDefault="00D661E9" w:rsidP="00165A41">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Drive System:</w:t>
      </w:r>
    </w:p>
    <w:p w14:paraId="35F67126" w14:textId="10048CCF"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Side-</w:t>
      </w:r>
      <w:proofErr w:type="gramStart"/>
      <w:r>
        <w:rPr>
          <w:rFonts w:cs="Arial"/>
          <w:szCs w:val="20"/>
        </w:rPr>
        <w:t>rail “Seismo-Drive”</w:t>
      </w:r>
      <w:proofErr w:type="gramEnd"/>
      <w:r>
        <w:rPr>
          <w:rFonts w:cs="Arial"/>
          <w:szCs w:val="20"/>
        </w:rPr>
        <w:t xml:space="preserve"> assembly.</w:t>
      </w:r>
    </w:p>
    <w:p w14:paraId="4A5F81DD" w14:textId="083CD282"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Drive motor capable of producing realistic earthquake motion effects.</w:t>
      </w:r>
    </w:p>
    <w:p w14:paraId="4D05EAEE" w14:textId="466FA2CC"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Control Option</w:t>
      </w:r>
      <w:r w:rsidR="00856E1B">
        <w:rPr>
          <w:rFonts w:cs="Arial"/>
          <w:szCs w:val="20"/>
        </w:rPr>
        <w:t>s</w:t>
      </w:r>
      <w:r w:rsidR="00D051B0" w:rsidRPr="0093153F">
        <w:rPr>
          <w:rFonts w:cs="Arial"/>
          <w:szCs w:val="20"/>
        </w:rPr>
        <w:t>:</w:t>
      </w:r>
    </w:p>
    <w:p w14:paraId="771278A9" w14:textId="02D8A1F4" w:rsidR="00D051B0" w:rsidRPr="0093153F" w:rsidRDefault="00D051B0" w:rsidP="001F317C">
      <w:pPr>
        <w:pStyle w:val="ListParagraph"/>
        <w:widowControl/>
        <w:numPr>
          <w:ilvl w:val="2"/>
          <w:numId w:val="32"/>
        </w:numPr>
        <w:autoSpaceDE/>
        <w:autoSpaceDN/>
        <w:adjustRightInd/>
        <w:spacing w:line="360" w:lineRule="auto"/>
        <w:contextualSpacing/>
        <w:jc w:val="both"/>
        <w:rPr>
          <w:rFonts w:cs="Arial"/>
          <w:szCs w:val="20"/>
        </w:rPr>
      </w:pPr>
      <w:r w:rsidRPr="0093153F">
        <w:rPr>
          <w:rFonts w:cs="Arial"/>
          <w:szCs w:val="20"/>
        </w:rPr>
        <w:t>V</w:t>
      </w:r>
      <w:r w:rsidR="00856E1B">
        <w:rPr>
          <w:rFonts w:cs="Arial"/>
          <w:szCs w:val="20"/>
        </w:rPr>
        <w:t>ariable manual speed control.</w:t>
      </w:r>
    </w:p>
    <w:p w14:paraId="7B0119A7" w14:textId="118E2E4B" w:rsidR="00D051B0" w:rsidRPr="00C04FF8" w:rsidRDefault="00856E1B" w:rsidP="001F317C">
      <w:pPr>
        <w:pStyle w:val="ListParagraph"/>
        <w:widowControl/>
        <w:numPr>
          <w:ilvl w:val="2"/>
          <w:numId w:val="32"/>
        </w:numPr>
        <w:autoSpaceDE/>
        <w:autoSpaceDN/>
        <w:adjustRightInd/>
        <w:spacing w:line="360" w:lineRule="auto"/>
        <w:contextualSpacing/>
        <w:jc w:val="both"/>
        <w:rPr>
          <w:rFonts w:cs="Arial"/>
          <w:szCs w:val="20"/>
        </w:rPr>
      </w:pPr>
      <w:r w:rsidRPr="00C04FF8">
        <w:rPr>
          <w:rFonts w:cs="Arial"/>
          <w:szCs w:val="20"/>
        </w:rPr>
        <w:t xml:space="preserve">Pre-programmed “3-ride” option with rides varying length and seismic force. </w:t>
      </w:r>
      <w:r w:rsidR="00D051B0" w:rsidRPr="00C04FF8">
        <w:rPr>
          <w:rFonts w:cs="Arial"/>
          <w:szCs w:val="20"/>
        </w:rPr>
        <w:t xml:space="preserve"> </w:t>
      </w:r>
    </w:p>
    <w:p w14:paraId="744204B7" w14:textId="21F93C5A" w:rsidR="00D051B0" w:rsidRPr="0093153F" w:rsidRDefault="00856E1B"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A</w:t>
      </w:r>
      <w:r w:rsidR="003842B8">
        <w:rPr>
          <w:rFonts w:cs="Arial"/>
          <w:szCs w:val="20"/>
        </w:rPr>
        <w:t>UDIO</w:t>
      </w:r>
      <w:r>
        <w:rPr>
          <w:rFonts w:cs="Arial"/>
          <w:szCs w:val="20"/>
        </w:rPr>
        <w:t>/</w:t>
      </w:r>
      <w:r w:rsidR="003842B8">
        <w:rPr>
          <w:rFonts w:cs="Arial"/>
          <w:szCs w:val="20"/>
        </w:rPr>
        <w:t>VISUAL ENHANCEMENTS</w:t>
      </w:r>
      <w:r>
        <w:rPr>
          <w:rFonts w:cs="Arial"/>
          <w:szCs w:val="20"/>
        </w:rPr>
        <w:t>:</w:t>
      </w:r>
    </w:p>
    <w:p w14:paraId="4FB63268" w14:textId="35EF3629" w:rsidR="00D051B0" w:rsidRPr="00856E1B" w:rsidRDefault="00856E1B"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Built-in enhanced surround-sound system integrated into the simulator experience.</w:t>
      </w:r>
      <w:r w:rsidR="00D051B0" w:rsidRPr="00856E1B">
        <w:rPr>
          <w:rFonts w:cs="Arial"/>
          <w:szCs w:val="20"/>
        </w:rPr>
        <w:t xml:space="preserve"> </w:t>
      </w:r>
    </w:p>
    <w:p w14:paraId="1BB8B1D3" w14:textId="5F47D352"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GENERATOR AND ELECTRICAL SYSTEM</w:t>
      </w:r>
      <w:r w:rsidR="00D051B0" w:rsidRPr="0093153F">
        <w:rPr>
          <w:rFonts w:cs="Arial"/>
          <w:szCs w:val="20"/>
        </w:rPr>
        <w:t>:</w:t>
      </w:r>
    </w:p>
    <w:p w14:paraId="178AB0AA" w14:textId="5C718D8C"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Honda EU7000IS generator (or equivalent).</w:t>
      </w:r>
    </w:p>
    <w:p w14:paraId="3EA82866" w14:textId="76B70BE0"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Generator housing/box/cage designed with adequate ventilation for the integrated advanced carbon monoxide detection system.</w:t>
      </w:r>
    </w:p>
    <w:p w14:paraId="7049E41A" w14:textId="73550F16" w:rsidR="00C04FF8"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SAFETY AND ACCESSABILITY</w:t>
      </w:r>
      <w:r w:rsidR="00D051B0" w:rsidRPr="0093153F">
        <w:rPr>
          <w:rFonts w:cs="Arial"/>
          <w:szCs w:val="20"/>
        </w:rPr>
        <w:t>:</w:t>
      </w:r>
      <w:r w:rsidR="00C04FF8">
        <w:rPr>
          <w:rFonts w:cs="Arial"/>
          <w:szCs w:val="20"/>
        </w:rPr>
        <w:t xml:space="preserve"> </w:t>
      </w:r>
    </w:p>
    <w:p w14:paraId="0DA1389A" w14:textId="2B128A8A" w:rsidR="00C04FF8" w:rsidRPr="00C04FF8"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Include sturdy stairs for safe boarding</w:t>
      </w:r>
      <w:r w:rsidR="00165A41">
        <w:rPr>
          <w:rFonts w:cs="Arial"/>
          <w:szCs w:val="20"/>
        </w:rPr>
        <w:t>.</w:t>
      </w:r>
    </w:p>
    <w:p w14:paraId="4A5D8709" w14:textId="03E6A763"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Include a compliant exit ramp for participant egress. </w:t>
      </w:r>
    </w:p>
    <w:p w14:paraId="01123DD0" w14:textId="10184C7D"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Be constructed with safety features suitable for public use and ADA considerations where applicable.</w:t>
      </w:r>
    </w:p>
    <w:p w14:paraId="11820796" w14:textId="0F335DD4"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CUSTOMIZATION AND APPEARANCE</w:t>
      </w:r>
      <w:r w:rsidR="00D051B0" w:rsidRPr="0093153F">
        <w:rPr>
          <w:rFonts w:cs="Arial"/>
          <w:szCs w:val="20"/>
        </w:rPr>
        <w:t>:</w:t>
      </w:r>
    </w:p>
    <w:p w14:paraId="4469BA8B" w14:textId="06BB098A"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Professionally </w:t>
      </w:r>
      <w:r w:rsidR="00332D44">
        <w:rPr>
          <w:rFonts w:cs="Arial"/>
          <w:szCs w:val="20"/>
        </w:rPr>
        <w:t xml:space="preserve">installed vinyl </w:t>
      </w:r>
      <w:proofErr w:type="gramStart"/>
      <w:r w:rsidR="00332D44">
        <w:rPr>
          <w:rFonts w:cs="Arial"/>
          <w:szCs w:val="20"/>
        </w:rPr>
        <w:t>wrap</w:t>
      </w:r>
      <w:proofErr w:type="gramEnd"/>
      <w:r w:rsidR="00332D44">
        <w:rPr>
          <w:rFonts w:cs="Arial"/>
          <w:szCs w:val="20"/>
        </w:rPr>
        <w:t xml:space="preserve"> on exterior.</w:t>
      </w:r>
    </w:p>
    <w:p w14:paraId="2726310D" w14:textId="071E0E53" w:rsidR="00D051B0"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Custom wrap design shall be coordinated with purchaser prior to production.</w:t>
      </w:r>
    </w:p>
    <w:p w14:paraId="188745DA" w14:textId="56A74DDC" w:rsidR="00332D44" w:rsidRPr="0093153F"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Vinyl wrap material must be UV-resistant and suitable for outdoor use.</w:t>
      </w:r>
    </w:p>
    <w:p w14:paraId="638AA8F1" w14:textId="31ACB4AD" w:rsidR="003054D4" w:rsidRPr="0093153F" w:rsidRDefault="003842B8" w:rsidP="00A83AD4">
      <w:pPr>
        <w:pStyle w:val="Heading2"/>
      </w:pPr>
      <w:r>
        <w:t>DELIVERY AND SET UP</w:t>
      </w:r>
      <w:r w:rsidR="00D051B0" w:rsidRPr="0093153F">
        <w:t>:</w:t>
      </w:r>
    </w:p>
    <w:p w14:paraId="1007EDD1" w14:textId="77777777" w:rsidR="0093153F" w:rsidRPr="0093153F" w:rsidRDefault="0093153F" w:rsidP="001F317C">
      <w:pPr>
        <w:pStyle w:val="ListParagraph"/>
        <w:numPr>
          <w:ilvl w:val="0"/>
          <w:numId w:val="32"/>
        </w:numPr>
        <w:spacing w:line="360" w:lineRule="auto"/>
        <w:rPr>
          <w:rFonts w:cs="Arial"/>
          <w:vanish/>
          <w:szCs w:val="20"/>
        </w:rPr>
      </w:pPr>
    </w:p>
    <w:p w14:paraId="6AEFA401" w14:textId="45DD147D" w:rsidR="003054D4" w:rsidRPr="0093153F" w:rsidRDefault="00332D44" w:rsidP="001F317C">
      <w:pPr>
        <w:pStyle w:val="ListParagraph"/>
        <w:numPr>
          <w:ilvl w:val="1"/>
          <w:numId w:val="32"/>
        </w:numPr>
        <w:spacing w:line="360" w:lineRule="auto"/>
        <w:rPr>
          <w:rFonts w:cs="Arial"/>
          <w:szCs w:val="20"/>
        </w:rPr>
      </w:pPr>
      <w:r>
        <w:rPr>
          <w:rFonts w:cs="Arial"/>
          <w:szCs w:val="20"/>
        </w:rPr>
        <w:t>Contractor shall provide delivery to purchaser’s designated location.</w:t>
      </w:r>
    </w:p>
    <w:p w14:paraId="72C19396" w14:textId="2358FDC9" w:rsidR="0093153F" w:rsidRPr="0093153F" w:rsidRDefault="00332D44" w:rsidP="001F317C">
      <w:pPr>
        <w:pStyle w:val="ListParagraph"/>
        <w:numPr>
          <w:ilvl w:val="1"/>
          <w:numId w:val="32"/>
        </w:numPr>
        <w:spacing w:line="360" w:lineRule="auto"/>
        <w:rPr>
          <w:rFonts w:cs="Arial"/>
          <w:szCs w:val="20"/>
        </w:rPr>
      </w:pPr>
      <w:r>
        <w:rPr>
          <w:rFonts w:cs="Arial"/>
          <w:szCs w:val="20"/>
        </w:rPr>
        <w:t>Contractor shall ensure proper unloading, assembly, and operational readiness of the simulator</w:t>
      </w:r>
      <w:r w:rsidR="00D051B0" w:rsidRPr="0093153F">
        <w:rPr>
          <w:rFonts w:cs="Arial"/>
          <w:szCs w:val="20"/>
        </w:rPr>
        <w:t xml:space="preserve">. </w:t>
      </w:r>
    </w:p>
    <w:p w14:paraId="4B68D6CB" w14:textId="0B4378A7" w:rsidR="0093153F" w:rsidRPr="0093153F" w:rsidRDefault="00AA0536" w:rsidP="00A83AD4">
      <w:pPr>
        <w:pStyle w:val="Heading2"/>
      </w:pPr>
      <w:r>
        <w:t>TRAINING</w:t>
      </w:r>
      <w:r w:rsidR="00165A41">
        <w:t>:</w:t>
      </w:r>
      <w:r>
        <w:t xml:space="preserve"> </w:t>
      </w:r>
    </w:p>
    <w:p w14:paraId="794E872B" w14:textId="77777777" w:rsidR="0093153F" w:rsidRPr="0093153F" w:rsidRDefault="0093153F" w:rsidP="001F317C">
      <w:pPr>
        <w:pStyle w:val="ListParagraph"/>
        <w:numPr>
          <w:ilvl w:val="0"/>
          <w:numId w:val="36"/>
        </w:numPr>
        <w:spacing w:line="360" w:lineRule="auto"/>
        <w:rPr>
          <w:rFonts w:cs="Arial"/>
          <w:vanish/>
          <w:szCs w:val="20"/>
        </w:rPr>
      </w:pPr>
    </w:p>
    <w:p w14:paraId="46F369C7" w14:textId="77777777" w:rsidR="0093153F" w:rsidRPr="0093153F" w:rsidRDefault="0093153F" w:rsidP="001F317C">
      <w:pPr>
        <w:pStyle w:val="ListParagraph"/>
        <w:numPr>
          <w:ilvl w:val="0"/>
          <w:numId w:val="36"/>
        </w:numPr>
        <w:spacing w:line="360" w:lineRule="auto"/>
        <w:rPr>
          <w:rFonts w:cs="Arial"/>
          <w:vanish/>
          <w:szCs w:val="20"/>
        </w:rPr>
      </w:pPr>
    </w:p>
    <w:p w14:paraId="0E050AD0" w14:textId="77777777" w:rsidR="0093153F" w:rsidRPr="0093153F" w:rsidRDefault="0093153F" w:rsidP="001F317C">
      <w:pPr>
        <w:pStyle w:val="ListParagraph"/>
        <w:numPr>
          <w:ilvl w:val="0"/>
          <w:numId w:val="36"/>
        </w:numPr>
        <w:spacing w:line="360" w:lineRule="auto"/>
        <w:rPr>
          <w:rFonts w:cs="Arial"/>
          <w:vanish/>
          <w:szCs w:val="20"/>
        </w:rPr>
      </w:pPr>
    </w:p>
    <w:p w14:paraId="7F8FE8E3" w14:textId="166AFB3E" w:rsidR="0093153F" w:rsidRDefault="00AA0536" w:rsidP="00692B00">
      <w:pPr>
        <w:pStyle w:val="ListParagraph"/>
        <w:numPr>
          <w:ilvl w:val="1"/>
          <w:numId w:val="36"/>
        </w:numPr>
        <w:spacing w:line="360" w:lineRule="auto"/>
        <w:rPr>
          <w:rFonts w:cs="Arial"/>
          <w:szCs w:val="20"/>
        </w:rPr>
      </w:pPr>
      <w:r>
        <w:rPr>
          <w:rFonts w:cs="Arial"/>
          <w:szCs w:val="20"/>
        </w:rPr>
        <w:t xml:space="preserve">Contractor </w:t>
      </w:r>
      <w:proofErr w:type="gramStart"/>
      <w:r>
        <w:rPr>
          <w:rFonts w:cs="Arial"/>
          <w:szCs w:val="20"/>
        </w:rPr>
        <w:t>shall</w:t>
      </w:r>
      <w:proofErr w:type="gramEnd"/>
      <w:r>
        <w:rPr>
          <w:rFonts w:cs="Arial"/>
          <w:szCs w:val="20"/>
        </w:rPr>
        <w:t xml:space="preserve"> provide onsite training for designated staff</w:t>
      </w:r>
      <w:r w:rsidR="00E83278">
        <w:rPr>
          <w:rFonts w:cs="Arial"/>
          <w:szCs w:val="20"/>
        </w:rPr>
        <w:t>:</w:t>
      </w:r>
    </w:p>
    <w:p w14:paraId="1B47CE71" w14:textId="77777777" w:rsidR="00165A41" w:rsidRDefault="003842B8" w:rsidP="00692B00">
      <w:pPr>
        <w:pStyle w:val="ListParagraph"/>
        <w:numPr>
          <w:ilvl w:val="2"/>
          <w:numId w:val="36"/>
        </w:numPr>
        <w:spacing w:line="360" w:lineRule="auto"/>
        <w:rPr>
          <w:rFonts w:cs="Arial"/>
          <w:szCs w:val="20"/>
        </w:rPr>
      </w:pPr>
      <w:r w:rsidRPr="00165A41">
        <w:rPr>
          <w:rFonts w:cs="Arial"/>
          <w:szCs w:val="20"/>
        </w:rPr>
        <w:t xml:space="preserve">Training shall occur at the State Equipment Fleet Maintenance Facility in Anchorage, Alaska as listed </w:t>
      </w:r>
      <w:proofErr w:type="gramStart"/>
      <w:r w:rsidRPr="00165A41">
        <w:rPr>
          <w:rFonts w:cs="Arial"/>
          <w:szCs w:val="20"/>
        </w:rPr>
        <w:t>on</w:t>
      </w:r>
      <w:proofErr w:type="gramEnd"/>
      <w:r w:rsidRPr="00165A41">
        <w:rPr>
          <w:rFonts w:cs="Arial"/>
          <w:szCs w:val="20"/>
        </w:rPr>
        <w:t xml:space="preserve"> the </w:t>
      </w:r>
      <w:r w:rsidR="007F1382" w:rsidRPr="00165A41">
        <w:rPr>
          <w:rFonts w:cs="Arial"/>
          <w:szCs w:val="20"/>
        </w:rPr>
        <w:t xml:space="preserve">Purchase Order. For award purposes, price should include all travel and training related costs to Anchorage, Alaska. </w:t>
      </w:r>
    </w:p>
    <w:p w14:paraId="22941780" w14:textId="46649227" w:rsidR="007F1382" w:rsidRPr="00165A41" w:rsidRDefault="007F1382" w:rsidP="00692B00">
      <w:pPr>
        <w:pStyle w:val="ListParagraph"/>
        <w:numPr>
          <w:ilvl w:val="2"/>
          <w:numId w:val="36"/>
        </w:numPr>
        <w:spacing w:line="360" w:lineRule="auto"/>
        <w:rPr>
          <w:rFonts w:cs="Arial"/>
          <w:szCs w:val="20"/>
        </w:rPr>
      </w:pPr>
      <w:r w:rsidRPr="00165A41">
        <w:rPr>
          <w:rFonts w:cs="Arial"/>
          <w:szCs w:val="20"/>
        </w:rPr>
        <w:t xml:space="preserve">Bidder to provide a qualified factory trained instructor(s), within 30 days of acceptance by the State. Advanced notice is required. </w:t>
      </w:r>
    </w:p>
    <w:p w14:paraId="096AF164" w14:textId="63AAD5AC" w:rsidR="00AA0536" w:rsidRPr="00AA0536" w:rsidRDefault="00AA0536" w:rsidP="00692B00">
      <w:pPr>
        <w:pStyle w:val="ListParagraph"/>
        <w:numPr>
          <w:ilvl w:val="2"/>
          <w:numId w:val="36"/>
        </w:numPr>
        <w:spacing w:line="360" w:lineRule="auto"/>
        <w:rPr>
          <w:rFonts w:cs="Arial"/>
          <w:szCs w:val="20"/>
        </w:rPr>
      </w:pPr>
      <w:r>
        <w:rPr>
          <w:rFonts w:cs="Arial"/>
          <w:szCs w:val="20"/>
        </w:rPr>
        <w:t>Training to include the following as a minimal applicable age</w:t>
      </w:r>
      <w:r w:rsidR="00D6171E">
        <w:rPr>
          <w:rFonts w:cs="Arial"/>
          <w:szCs w:val="20"/>
        </w:rPr>
        <w:t>nda</w:t>
      </w:r>
      <w:r w:rsidR="00D6171E" w:rsidRPr="005C2F14">
        <w:rPr>
          <w:rFonts w:cs="Arial"/>
          <w:szCs w:val="20"/>
        </w:rPr>
        <w:t xml:space="preserve"> cove</w:t>
      </w:r>
      <w:r w:rsidR="00D6171E">
        <w:rPr>
          <w:rFonts w:cs="Arial"/>
          <w:szCs w:val="20"/>
        </w:rPr>
        <w:t>ring prime unit and attachments</w:t>
      </w:r>
      <w:r>
        <w:rPr>
          <w:rFonts w:cs="Arial"/>
          <w:szCs w:val="20"/>
        </w:rPr>
        <w:t>:</w:t>
      </w:r>
    </w:p>
    <w:p w14:paraId="0A1787B2" w14:textId="7F7F9487" w:rsidR="0093153F" w:rsidRPr="0093153F" w:rsidRDefault="00E83278" w:rsidP="00692B00">
      <w:pPr>
        <w:pStyle w:val="ListParagraph"/>
        <w:numPr>
          <w:ilvl w:val="3"/>
          <w:numId w:val="36"/>
        </w:numPr>
        <w:spacing w:line="360" w:lineRule="auto"/>
        <w:rPr>
          <w:rFonts w:cs="Arial"/>
          <w:szCs w:val="20"/>
        </w:rPr>
      </w:pPr>
      <w:r>
        <w:rPr>
          <w:rFonts w:cs="Arial"/>
          <w:szCs w:val="20"/>
        </w:rPr>
        <w:t>Safe operation and maintenance of the simulator.</w:t>
      </w:r>
    </w:p>
    <w:p w14:paraId="3C604144" w14:textId="11309AF8" w:rsidR="0093153F" w:rsidRPr="0093153F" w:rsidRDefault="00E83278" w:rsidP="00692B00">
      <w:pPr>
        <w:pStyle w:val="ListParagraph"/>
        <w:numPr>
          <w:ilvl w:val="3"/>
          <w:numId w:val="36"/>
        </w:numPr>
        <w:spacing w:line="360" w:lineRule="auto"/>
        <w:rPr>
          <w:rFonts w:cs="Arial"/>
          <w:szCs w:val="20"/>
        </w:rPr>
      </w:pPr>
      <w:r>
        <w:rPr>
          <w:rFonts w:cs="Arial"/>
          <w:szCs w:val="20"/>
        </w:rPr>
        <w:t>Control settings, ride programming, and manual operation.</w:t>
      </w:r>
    </w:p>
    <w:p w14:paraId="18B4CFEF" w14:textId="424BF457" w:rsidR="00E83278" w:rsidRPr="00E83278" w:rsidRDefault="00E83278" w:rsidP="00692B00">
      <w:pPr>
        <w:pStyle w:val="ListParagraph"/>
        <w:numPr>
          <w:ilvl w:val="3"/>
          <w:numId w:val="36"/>
        </w:numPr>
        <w:spacing w:line="360" w:lineRule="auto"/>
        <w:rPr>
          <w:rFonts w:cs="Arial"/>
          <w:szCs w:val="20"/>
        </w:rPr>
      </w:pPr>
      <w:r>
        <w:rPr>
          <w:rFonts w:cs="Arial"/>
          <w:szCs w:val="20"/>
        </w:rPr>
        <w:t>Generator operation, safety protocols and CO monitoring system.</w:t>
      </w:r>
    </w:p>
    <w:p w14:paraId="540E03B8" w14:textId="23611BF4" w:rsidR="00D051B0" w:rsidRPr="00D051B0" w:rsidRDefault="00AA0536" w:rsidP="00A83AD4">
      <w:pPr>
        <w:pStyle w:val="Heading2"/>
      </w:pPr>
      <w:r>
        <w:t>ACCEPTANCE</w:t>
      </w:r>
      <w:r w:rsidR="00D051B0" w:rsidRPr="00D051B0">
        <w:t>:</w:t>
      </w:r>
    </w:p>
    <w:p w14:paraId="268B616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2CE6CA30"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45580E7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38B17A05" w14:textId="643B9942" w:rsidR="00D051B0" w:rsidRP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Acceptance will be based on verification that the delivered unit meets all specifications listed herein. </w:t>
      </w:r>
    </w:p>
    <w:p w14:paraId="0BA2D2EF" w14:textId="5B4D8FDC" w:rsid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Any deficiencies must be corrected by the contractor prior to final acceptance. </w:t>
      </w:r>
    </w:p>
    <w:p w14:paraId="73197554" w14:textId="77777777" w:rsidR="00650958" w:rsidRDefault="00650958" w:rsidP="00650958">
      <w:pPr>
        <w:widowControl/>
        <w:autoSpaceDE/>
        <w:autoSpaceDN/>
        <w:adjustRightInd/>
        <w:spacing w:line="360" w:lineRule="auto"/>
        <w:contextualSpacing/>
        <w:jc w:val="both"/>
        <w:rPr>
          <w:rFonts w:cs="Arial"/>
          <w:szCs w:val="20"/>
        </w:rPr>
      </w:pPr>
    </w:p>
    <w:p w14:paraId="47E2A51A" w14:textId="77777777" w:rsidR="00650958" w:rsidRDefault="00650958" w:rsidP="00650958">
      <w:pPr>
        <w:widowControl/>
        <w:autoSpaceDE/>
        <w:autoSpaceDN/>
        <w:adjustRightInd/>
        <w:spacing w:line="360" w:lineRule="auto"/>
        <w:contextualSpacing/>
        <w:jc w:val="both"/>
        <w:rPr>
          <w:noProof/>
        </w:rPr>
      </w:pPr>
    </w:p>
    <w:p w14:paraId="058D1BA7" w14:textId="27E35E18" w:rsidR="00650958" w:rsidRDefault="00650958" w:rsidP="00650958">
      <w:pPr>
        <w:widowControl/>
        <w:autoSpaceDE/>
        <w:autoSpaceDN/>
        <w:adjustRightInd/>
        <w:spacing w:line="360" w:lineRule="auto"/>
        <w:contextualSpacing/>
        <w:jc w:val="both"/>
        <w:rPr>
          <w:noProof/>
        </w:rPr>
      </w:pPr>
      <w:r>
        <w:rPr>
          <w:noProof/>
        </w:rPr>
        <w:t>For reference: This is the existing simulator operating in Alaska.</w:t>
      </w:r>
    </w:p>
    <w:p w14:paraId="283D6DCC" w14:textId="2A0E719B" w:rsidR="00650958" w:rsidRDefault="006A03D1" w:rsidP="00650958">
      <w:pPr>
        <w:widowControl/>
        <w:autoSpaceDE/>
        <w:autoSpaceDN/>
        <w:adjustRightInd/>
        <w:spacing w:line="360" w:lineRule="auto"/>
        <w:contextualSpacing/>
        <w:jc w:val="both"/>
        <w:rPr>
          <w:noProof/>
        </w:rPr>
      </w:pPr>
      <w:r>
        <w:rPr>
          <w:rFonts w:cs="Arial"/>
          <w:noProof/>
          <w:szCs w:val="20"/>
        </w:rPr>
        <w:drawing>
          <wp:anchor distT="0" distB="0" distL="114300" distR="114300" simplePos="0" relativeHeight="251662336" behindDoc="0" locked="0" layoutInCell="1" allowOverlap="1" wp14:anchorId="7BACE75C" wp14:editId="66B03B1E">
            <wp:simplePos x="0" y="0"/>
            <wp:positionH relativeFrom="margin">
              <wp:align>right</wp:align>
            </wp:positionH>
            <wp:positionV relativeFrom="paragraph">
              <wp:posOffset>107288</wp:posOffset>
            </wp:positionV>
            <wp:extent cx="2900156" cy="3866874"/>
            <wp:effectExtent l="0" t="0" r="0" b="635"/>
            <wp:wrapNone/>
            <wp:docPr id="181741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00156" cy="38668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szCs w:val="20"/>
        </w:rPr>
        <w:drawing>
          <wp:anchor distT="0" distB="0" distL="114300" distR="114300" simplePos="0" relativeHeight="251661312" behindDoc="0" locked="0" layoutInCell="1" allowOverlap="1" wp14:anchorId="13F8C473" wp14:editId="5FDD6B27">
            <wp:simplePos x="0" y="0"/>
            <wp:positionH relativeFrom="margin">
              <wp:align>left</wp:align>
            </wp:positionH>
            <wp:positionV relativeFrom="paragraph">
              <wp:posOffset>170732</wp:posOffset>
            </wp:positionV>
            <wp:extent cx="2838616" cy="3781125"/>
            <wp:effectExtent l="0" t="0" r="0" b="0"/>
            <wp:wrapNone/>
            <wp:docPr id="16589420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38616" cy="37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84D843" w14:textId="412AB6FB" w:rsidR="00650958" w:rsidRDefault="00650958" w:rsidP="00650958">
      <w:pPr>
        <w:widowControl/>
        <w:autoSpaceDE/>
        <w:autoSpaceDN/>
        <w:adjustRightInd/>
        <w:spacing w:line="360" w:lineRule="auto"/>
        <w:contextualSpacing/>
        <w:jc w:val="both"/>
        <w:rPr>
          <w:rFonts w:cs="Arial"/>
          <w:szCs w:val="20"/>
        </w:rPr>
      </w:pPr>
    </w:p>
    <w:p w14:paraId="54BEE257" w14:textId="21E2EB3B" w:rsidR="005E3502" w:rsidRDefault="005E3502" w:rsidP="00650958">
      <w:pPr>
        <w:widowControl/>
        <w:autoSpaceDE/>
        <w:autoSpaceDN/>
        <w:adjustRightInd/>
        <w:spacing w:line="360" w:lineRule="auto"/>
        <w:contextualSpacing/>
        <w:jc w:val="both"/>
        <w:rPr>
          <w:rFonts w:cs="Arial"/>
          <w:szCs w:val="20"/>
        </w:rPr>
      </w:pPr>
    </w:p>
    <w:p w14:paraId="34FAB44B" w14:textId="5F30FC47" w:rsidR="005E3502" w:rsidRDefault="005E3502" w:rsidP="00650958">
      <w:pPr>
        <w:widowControl/>
        <w:autoSpaceDE/>
        <w:autoSpaceDN/>
        <w:adjustRightInd/>
        <w:spacing w:line="360" w:lineRule="auto"/>
        <w:contextualSpacing/>
        <w:jc w:val="both"/>
        <w:rPr>
          <w:rFonts w:cs="Arial"/>
          <w:szCs w:val="20"/>
        </w:rPr>
      </w:pPr>
    </w:p>
    <w:p w14:paraId="76FA7985" w14:textId="1A8A8AA9" w:rsidR="005E3502" w:rsidRDefault="005E3502" w:rsidP="00650958">
      <w:pPr>
        <w:widowControl/>
        <w:autoSpaceDE/>
        <w:autoSpaceDN/>
        <w:adjustRightInd/>
        <w:spacing w:line="360" w:lineRule="auto"/>
        <w:contextualSpacing/>
        <w:jc w:val="both"/>
        <w:rPr>
          <w:rFonts w:cs="Arial"/>
          <w:szCs w:val="20"/>
        </w:rPr>
      </w:pPr>
    </w:p>
    <w:p w14:paraId="15A7822E" w14:textId="501D5151" w:rsidR="005E3502" w:rsidRPr="00650958" w:rsidRDefault="005E3502" w:rsidP="00650958">
      <w:pPr>
        <w:widowControl/>
        <w:autoSpaceDE/>
        <w:autoSpaceDN/>
        <w:adjustRightInd/>
        <w:spacing w:line="360" w:lineRule="auto"/>
        <w:contextualSpacing/>
        <w:jc w:val="both"/>
        <w:rPr>
          <w:rFonts w:cs="Arial"/>
          <w:szCs w:val="20"/>
        </w:rPr>
      </w:pPr>
    </w:p>
    <w:p w14:paraId="4620463B" w14:textId="494E0BBD" w:rsidR="00D051B0" w:rsidRDefault="006A03D1" w:rsidP="00D051B0">
      <w:pPr>
        <w:spacing w:line="360" w:lineRule="auto"/>
        <w:ind w:left="936"/>
        <w:rPr>
          <w:rFonts w:cs="Arial"/>
          <w:szCs w:val="20"/>
          <w:highlight w:val="yellow"/>
        </w:rPr>
      </w:pPr>
      <w:r>
        <w:rPr>
          <w:rFonts w:cs="Arial"/>
          <w:noProof/>
          <w:szCs w:val="20"/>
        </w:rPr>
        <w:drawing>
          <wp:anchor distT="0" distB="0" distL="114300" distR="114300" simplePos="0" relativeHeight="251660288" behindDoc="0" locked="0" layoutInCell="1" allowOverlap="1" wp14:anchorId="4B4DD09C" wp14:editId="07B5DB71">
            <wp:simplePos x="0" y="0"/>
            <wp:positionH relativeFrom="margin">
              <wp:align>center</wp:align>
            </wp:positionH>
            <wp:positionV relativeFrom="paragraph">
              <wp:posOffset>2791212</wp:posOffset>
            </wp:positionV>
            <wp:extent cx="4747095" cy="3563180"/>
            <wp:effectExtent l="0" t="0" r="0" b="0"/>
            <wp:wrapNone/>
            <wp:docPr id="675350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47095" cy="3563180"/>
                    </a:xfrm>
                    <a:prstGeom prst="rect">
                      <a:avLst/>
                    </a:prstGeom>
                    <a:noFill/>
                    <a:ln>
                      <a:noFill/>
                    </a:ln>
                  </pic:spPr>
                </pic:pic>
              </a:graphicData>
            </a:graphic>
          </wp:anchor>
        </w:drawing>
      </w:r>
    </w:p>
    <w:p w14:paraId="073E9397" w14:textId="73D4FCFB" w:rsidR="00014035" w:rsidRPr="00014035" w:rsidRDefault="00014035" w:rsidP="00014035">
      <w:pPr>
        <w:tabs>
          <w:tab w:val="left" w:pos="8130"/>
        </w:tabs>
        <w:rPr>
          <w:rFonts w:cs="Arial"/>
          <w:szCs w:val="20"/>
        </w:rPr>
        <w:sectPr w:rsidR="00014035" w:rsidRPr="00014035"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w:t>
      </w:r>
      <w:proofErr w:type="gramStart"/>
      <w:r w:rsidRPr="005C2F14">
        <w:rPr>
          <w:rFonts w:cs="Arial"/>
          <w:szCs w:val="20"/>
        </w:rPr>
        <w:t>in excess of</w:t>
      </w:r>
      <w:proofErr w:type="gramEnd"/>
      <w:r w:rsidRPr="005C2F14">
        <w:rPr>
          <w:rFonts w:cs="Arial"/>
          <w:szCs w:val="20"/>
        </w:rPr>
        <w:t xml:space="preserve">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46D2DA39" w:rsidR="00536BDF" w:rsidRDefault="009032FE" w:rsidP="009032FE">
      <w:pPr>
        <w:widowControl/>
        <w:tabs>
          <w:tab w:val="left" w:pos="-1440"/>
          <w:tab w:val="left" w:pos="-720"/>
          <w:tab w:val="left" w:pos="1"/>
          <w:tab w:val="left" w:pos="7920"/>
        </w:tabs>
        <w:autoSpaceDE/>
        <w:autoSpaceDN/>
        <w:adjustRightInd/>
        <w:jc w:val="both"/>
        <w:rPr>
          <w:rFonts w:cs="Arial"/>
          <w:szCs w:val="20"/>
        </w:rPr>
      </w:pPr>
      <w:r>
        <w:rPr>
          <w:rFonts w:cs="Arial"/>
          <w:szCs w:val="20"/>
        </w:rPr>
        <w:tab/>
      </w:r>
      <w:r>
        <w:rPr>
          <w:rFonts w:cs="Arial"/>
          <w:szCs w:val="20"/>
        </w:rPr>
        <w:tab/>
      </w: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4842ECC9"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6A03D1">
        <w:rPr>
          <w:rFonts w:cs="Arial"/>
          <w:szCs w:val="20"/>
          <w:lang w:val="en-US"/>
        </w:rPr>
        <w:t xml:space="preserve">Earthquake Trailer </w:t>
      </w:r>
      <w:r w:rsidR="006A03D1">
        <w:rPr>
          <w:rFonts w:cs="Arial"/>
          <w:szCs w:val="20"/>
          <w:lang w:val="en-US"/>
        </w:rPr>
        <w:tab/>
        <w:t>$</w:t>
      </w:r>
      <w:r w:rsidR="006A03D1" w:rsidRPr="005C2F14">
        <w:rPr>
          <w:rFonts w:cs="Arial"/>
          <w:szCs w:val="20"/>
        </w:rPr>
        <w:fldChar w:fldCharType="begin">
          <w:ffData>
            <w:name w:val="Text49"/>
            <w:enabled/>
            <w:calcOnExit w:val="0"/>
            <w:textInput/>
          </w:ffData>
        </w:fldChar>
      </w:r>
      <w:r w:rsidR="006A03D1" w:rsidRPr="005C2F14">
        <w:rPr>
          <w:rFonts w:cs="Arial"/>
          <w:szCs w:val="20"/>
        </w:rPr>
        <w:instrText xml:space="preserve"> FORMTEXT </w:instrText>
      </w:r>
      <w:r w:rsidR="006A03D1" w:rsidRPr="005C2F14">
        <w:rPr>
          <w:rFonts w:cs="Arial"/>
          <w:szCs w:val="20"/>
        </w:rPr>
      </w:r>
      <w:r w:rsidR="006A03D1" w:rsidRPr="005C2F14">
        <w:rPr>
          <w:rFonts w:cs="Arial"/>
          <w:szCs w:val="20"/>
        </w:rPr>
        <w:fldChar w:fldCharType="separate"/>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szCs w:val="20"/>
        </w:rPr>
        <w:fldChar w:fldCharType="end"/>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3"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3"/>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w:t>
      </w:r>
      <w:proofErr w:type="gramStart"/>
      <w:r w:rsidRPr="005C2F14">
        <w:rPr>
          <w:rFonts w:cs="Arial"/>
          <w:szCs w:val="20"/>
        </w:rPr>
        <w:t>final destination</w:t>
      </w:r>
      <w:proofErr w:type="gramEnd"/>
      <w:r w:rsidRPr="005C2F14">
        <w:rPr>
          <w:rFonts w:cs="Arial"/>
          <w:szCs w:val="20"/>
        </w:rPr>
        <w:t xml:space="preserve">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221A94D"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w:t>
      </w:r>
      <w:r w:rsidR="00165A41">
        <w:rPr>
          <w:rFonts w:cs="Arial"/>
          <w:szCs w:val="20"/>
        </w:rPr>
        <w:t>7</w:t>
      </w:r>
      <w:r w:rsidR="00536BDF">
        <w:rPr>
          <w:rFonts w:cs="Arial"/>
          <w:szCs w:val="20"/>
        </w:rPr>
        <w:t>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A61303"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D1A9C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2345CC5" w14:textId="77777777" w:rsidR="00186176" w:rsidRPr="005C2F14" w:rsidRDefault="0018617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610EC0"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610EC0"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6"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7"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8"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9"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30"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610EC0"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1"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610EC0"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2"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610EC0"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3"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610EC0"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 xml:space="preserve">The bidder or offeror, or at least one employee of the bidder or offeror, must be a resident of the state under </w:t>
      </w:r>
      <w:hyperlink r:id="rId34" w:anchor="16.05.415" w:history="1">
        <w:r w:rsidRPr="00500EFA">
          <w:rPr>
            <w:rStyle w:val="Hyperlink"/>
            <w:rFonts w:cs="Arial"/>
            <w:i/>
            <w:color w:val="0070C0"/>
            <w:szCs w:val="20"/>
          </w:rPr>
          <w:t>AS 16.05.415(a)</w:t>
        </w:r>
      </w:hyperlink>
      <w:r w:rsidRPr="00500EFA">
        <w:rPr>
          <w:rFonts w:cs="Arial"/>
          <w:szCs w:val="20"/>
        </w:rPr>
        <w:t xml:space="preserve"> per </w:t>
      </w:r>
      <w:hyperlink r:id="rId35"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6"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610EC0"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7"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610EC0"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8"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610EC0"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9"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610EC0"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40"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4" w:name="_Hlk534640323"/>
      <w:r w:rsidRPr="00500EFA">
        <w:rPr>
          <w:rFonts w:cs="Arial"/>
          <w:szCs w:val="20"/>
        </w:rPr>
        <w:t>Incorporated or qualified to do business under the laws of the state?</w:t>
      </w:r>
    </w:p>
    <w:p w14:paraId="770F91E2" w14:textId="77777777" w:rsidR="00904C87" w:rsidRPr="00500EFA" w:rsidRDefault="00610EC0"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610EC0"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all members are residents of the state?</w:t>
      </w:r>
    </w:p>
    <w:p w14:paraId="5901FCC9" w14:textId="77777777" w:rsidR="00904C87" w:rsidRPr="00500EFA" w:rsidRDefault="00610EC0"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A partnership under former AS 32.05, AS 32.06, or AS 32.11 AND all partners are residents of the state?</w:t>
      </w:r>
    </w:p>
    <w:p w14:paraId="5FEFD8B1" w14:textId="77777777" w:rsidR="00904C87" w:rsidRPr="00500EFA" w:rsidRDefault="00610EC0"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4"/>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5" w:name="_Hlk534641741"/>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5"/>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veteran?</w:t>
      </w:r>
    </w:p>
    <w:p w14:paraId="07E0E24B" w14:textId="77777777" w:rsidR="00904C87" w:rsidRPr="00500EFA" w:rsidRDefault="00610EC0"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w:t>
      </w:r>
      <w:proofErr w:type="gramStart"/>
      <w:r w:rsidRPr="00500EFA">
        <w:rPr>
          <w:rFonts w:cs="Arial"/>
          <w:szCs w:val="20"/>
        </w:rPr>
        <w:t>a majority of</w:t>
      </w:r>
      <w:proofErr w:type="gramEnd"/>
      <w:r w:rsidRPr="00500EFA">
        <w:rPr>
          <w:rFonts w:cs="Arial"/>
          <w:szCs w:val="20"/>
        </w:rPr>
        <w:t xml:space="preserve"> the partners are Alaska veterans?</w:t>
      </w:r>
    </w:p>
    <w:p w14:paraId="55398921" w14:textId="77777777" w:rsidR="00904C87" w:rsidRPr="00500EFA" w:rsidRDefault="00610EC0"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A limited liability company organized under AS 10.50 AND a majority of the members are Alaska veterans?</w:t>
      </w:r>
    </w:p>
    <w:p w14:paraId="2F5C0F18" w14:textId="77777777" w:rsidR="00904C87" w:rsidRPr="00500EFA" w:rsidRDefault="00610EC0"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w:t>
      </w:r>
      <w:proofErr w:type="gramStart"/>
      <w:r w:rsidRPr="00500EFA">
        <w:rPr>
          <w:rFonts w:cs="Arial"/>
          <w:szCs w:val="20"/>
        </w:rPr>
        <w:t>a majority of</w:t>
      </w:r>
      <w:proofErr w:type="gramEnd"/>
      <w:r w:rsidRPr="00500EFA">
        <w:rPr>
          <w:rFonts w:cs="Arial"/>
          <w:szCs w:val="20"/>
        </w:rPr>
        <w:t xml:space="preserve"> the individuals are Alaska veterans? </w:t>
      </w:r>
    </w:p>
    <w:p w14:paraId="38375290" w14:textId="77777777" w:rsidR="00904C87" w:rsidRPr="00500EFA" w:rsidRDefault="00610EC0"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2"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r w:rsidRPr="00500EFA">
        <w:rPr>
          <w:rFonts w:cs="Arial"/>
          <w:szCs w:val="20"/>
        </w:rPr>
        <w:t>Was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610EC0"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3"/>
      <w:footerReference w:type="default" r:id="rId4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F94C6" w14:textId="77777777" w:rsidR="00610EC0" w:rsidRDefault="00610EC0" w:rsidP="0012222C">
      <w:r>
        <w:separator/>
      </w:r>
    </w:p>
  </w:endnote>
  <w:endnote w:type="continuationSeparator" w:id="0">
    <w:p w14:paraId="646E20B1" w14:textId="77777777" w:rsidR="00610EC0" w:rsidRDefault="00610EC0"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63D1BEDE"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EF46A0">
      <w:rPr>
        <w:rFonts w:cs="Arial"/>
        <w:i/>
        <w:lang w:val="en-US"/>
      </w:rPr>
      <w:t>88</w:t>
    </w:r>
    <w:r w:rsidR="00441503">
      <w:rPr>
        <w:rFonts w:cs="Arial"/>
        <w:i/>
        <w:lang w:val="en-US"/>
      </w:rPr>
      <w:t xml:space="preserve"> Earthquake Trailer</w:t>
    </w:r>
  </w:p>
  <w:p w14:paraId="784A938E" w14:textId="1EBB32E4"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063C2">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570582E4"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sidR="00D051B0">
      <w:rPr>
        <w:rFonts w:cs="Arial"/>
        <w:i/>
        <w:lang w:val="en-US"/>
      </w:rPr>
      <w:t xml:space="preserve"> </w:t>
    </w:r>
    <w:r w:rsidR="00C13215">
      <w:rPr>
        <w:rFonts w:cs="Arial"/>
        <w:i/>
        <w:lang w:val="en-US"/>
      </w:rPr>
      <w:t>Earthquake Trailer</w:t>
    </w:r>
    <w:r>
      <w:rPr>
        <w:rFonts w:cs="Arial"/>
        <w:i/>
        <w:lang w:val="en-US"/>
      </w:rPr>
      <w:t xml:space="preserve"> </w:t>
    </w:r>
  </w:p>
  <w:p w14:paraId="57909353" w14:textId="2AEAD8D0"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063C2">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35BA0173"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sidR="00EF46A0">
      <w:rPr>
        <w:rFonts w:cs="Arial"/>
        <w:i/>
        <w:lang w:val="en-US"/>
      </w:rPr>
      <w:t>88</w:t>
    </w:r>
    <w:r>
      <w:rPr>
        <w:rFonts w:cs="Arial"/>
        <w:i/>
        <w:lang w:val="en-US"/>
      </w:rPr>
      <w:t xml:space="preserve"> </w:t>
    </w:r>
    <w:r w:rsidR="00C13215">
      <w:rPr>
        <w:rFonts w:cs="Arial"/>
        <w:i/>
        <w:lang w:val="en-US"/>
      </w:rPr>
      <w:t>Earthquake Trailer</w:t>
    </w:r>
    <w:r>
      <w:rPr>
        <w:rFonts w:cs="Arial"/>
        <w:i/>
        <w:lang w:val="en-US"/>
      </w:rPr>
      <w:t xml:space="preserve"> </w:t>
    </w:r>
  </w:p>
  <w:p w14:paraId="71C181D4" w14:textId="54621B32"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D063C2">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700C1" w14:textId="77777777" w:rsidR="00610EC0" w:rsidRDefault="00610EC0" w:rsidP="0012222C">
      <w:r>
        <w:separator/>
      </w:r>
    </w:p>
  </w:footnote>
  <w:footnote w:type="continuationSeparator" w:id="0">
    <w:p w14:paraId="60D61DAC" w14:textId="77777777" w:rsidR="00610EC0" w:rsidRDefault="00610EC0"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2571" w14:textId="77777777" w:rsidR="00FC664B" w:rsidRDefault="00FC664B" w:rsidP="00FC664B">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43D360DA" w14:textId="77777777" w:rsidR="00FC664B" w:rsidRDefault="00FC664B" w:rsidP="00FC664B">
    <w:pPr>
      <w:tabs>
        <w:tab w:val="center" w:pos="4680"/>
        <w:tab w:val="right" w:pos="9360"/>
      </w:tabs>
      <w:jc w:val="center"/>
      <w:rPr>
        <w:rFonts w:cs="Arial"/>
        <w:szCs w:val="20"/>
      </w:rPr>
    </w:pPr>
  </w:p>
  <w:p w14:paraId="1F376E41" w14:textId="356E9573" w:rsidR="00FC664B" w:rsidRDefault="00FC664B" w:rsidP="00FC664B">
    <w:pPr>
      <w:tabs>
        <w:tab w:val="center" w:pos="4680"/>
        <w:tab w:val="right" w:pos="9360"/>
      </w:tabs>
      <w:jc w:val="center"/>
      <w:rPr>
        <w:rFonts w:cs="Arial"/>
        <w:szCs w:val="20"/>
      </w:rPr>
    </w:pPr>
    <w:r>
      <w:rPr>
        <w:rFonts w:cs="Arial"/>
        <w:szCs w:val="20"/>
      </w:rPr>
      <w:t xml:space="preserve">Amendment 1 – </w:t>
    </w:r>
    <w:r>
      <w:rPr>
        <w:rFonts w:cs="Arial"/>
        <w:szCs w:val="20"/>
      </w:rPr>
      <w:t xml:space="preserve">May </w:t>
    </w:r>
    <w:r>
      <w:rPr>
        <w:rFonts w:cs="Arial"/>
        <w:szCs w:val="20"/>
      </w:rPr>
      <w:t>2</w:t>
    </w:r>
    <w:r>
      <w:rPr>
        <w:rFonts w:cs="Arial"/>
        <w:szCs w:val="20"/>
      </w:rPr>
      <w:t>1</w:t>
    </w:r>
    <w:r>
      <w:rPr>
        <w:rFonts w:cs="Arial"/>
        <w:szCs w:val="20"/>
      </w:rPr>
      <w:t>, 2026</w:t>
    </w:r>
  </w:p>
  <w:bookmarkEnd w:id="0"/>
  <w:p w14:paraId="19C22BE8" w14:textId="77777777" w:rsidR="00FC664B" w:rsidRDefault="00FC66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2AD26714"/>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6" w15:restartNumberingAfterBreak="0">
    <w:nsid w:val="380B44B9"/>
    <w:multiLevelType w:val="multilevel"/>
    <w:tmpl w:val="86A4DE7C"/>
    <w:numStyleLink w:val="Specification1ListStyle"/>
  </w:abstractNum>
  <w:abstractNum w:abstractNumId="17"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39D4922"/>
    <w:multiLevelType w:val="multilevel"/>
    <w:tmpl w:val="8DF8EABC"/>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30"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7"/>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7"/>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5"/>
  </w:num>
  <w:num w:numId="7" w16cid:durableId="607855640">
    <w:abstractNumId w:val="6"/>
  </w:num>
  <w:num w:numId="8" w16cid:durableId="1831556319">
    <w:abstractNumId w:val="4"/>
  </w:num>
  <w:num w:numId="9" w16cid:durableId="1777405286">
    <w:abstractNumId w:val="24"/>
  </w:num>
  <w:num w:numId="10" w16cid:durableId="2060784080">
    <w:abstractNumId w:val="28"/>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1"/>
  </w:num>
  <w:num w:numId="13" w16cid:durableId="1412660491">
    <w:abstractNumId w:val="13"/>
  </w:num>
  <w:num w:numId="14" w16cid:durableId="1017272504">
    <w:abstractNumId w:val="11"/>
  </w:num>
  <w:num w:numId="15" w16cid:durableId="1798063082">
    <w:abstractNumId w:val="16"/>
  </w:num>
  <w:num w:numId="16" w16cid:durableId="1502771268">
    <w:abstractNumId w:val="18"/>
  </w:num>
  <w:num w:numId="17" w16cid:durableId="637762586">
    <w:abstractNumId w:val="1"/>
  </w:num>
  <w:num w:numId="18" w16cid:durableId="1341664920">
    <w:abstractNumId w:val="3"/>
  </w:num>
  <w:num w:numId="19" w16cid:durableId="676881924">
    <w:abstractNumId w:val="30"/>
  </w:num>
  <w:num w:numId="20" w16cid:durableId="1566331047">
    <w:abstractNumId w:val="5"/>
  </w:num>
  <w:num w:numId="21" w16cid:durableId="1063873561">
    <w:abstractNumId w:val="9"/>
  </w:num>
  <w:num w:numId="22" w16cid:durableId="447431164">
    <w:abstractNumId w:val="26"/>
  </w:num>
  <w:num w:numId="23" w16cid:durableId="618679897">
    <w:abstractNumId w:val="9"/>
    <w:lvlOverride w:ilvl="0">
      <w:startOverride w:val="1"/>
    </w:lvlOverride>
  </w:num>
  <w:num w:numId="24" w16cid:durableId="269775648">
    <w:abstractNumId w:val="19"/>
  </w:num>
  <w:num w:numId="25" w16cid:durableId="194394084">
    <w:abstractNumId w:val="23"/>
  </w:num>
  <w:num w:numId="26" w16cid:durableId="1144200910">
    <w:abstractNumId w:val="22"/>
  </w:num>
  <w:num w:numId="27" w16cid:durableId="1510870165">
    <w:abstractNumId w:val="16"/>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20"/>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9"/>
  </w:num>
  <w:num w:numId="36" w16cid:durableId="1255553034">
    <w:abstractNumId w:val="12"/>
  </w:num>
  <w:num w:numId="37" w16cid:durableId="1937321110">
    <w:abstractNumId w:val="8"/>
  </w:num>
  <w:num w:numId="38" w16cid:durableId="539710293">
    <w:abstractNumId w:val="14"/>
  </w:num>
  <w:num w:numId="39" w16cid:durableId="1575310824">
    <w:abstractNumId w:val="25"/>
  </w:num>
  <w:num w:numId="40" w16cid:durableId="139274496">
    <w:abstractNumId w:val="25"/>
  </w:num>
  <w:num w:numId="41" w16cid:durableId="421755805">
    <w:abstractNumId w:val="25"/>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f5aZl9Ct9+TDckzX7u9xbwBFxp9ffe/vuwKpPot1YTuIXONnc9Lv+kDU/4R9qNONG6CWXsdfpKEqIR9HPtNKQ==" w:salt="W//odWdzPcx/7BQWyElk6Q=="/>
  <w:defaultTabStop w:val="720"/>
  <w:drawingGridHorizontalSpacing w:val="100"/>
  <w:drawingGridVerticalSpacing w:val="163"/>
  <w:displayHorizontalDrawingGridEvery w:val="0"/>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14035"/>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23D6"/>
    <w:rsid w:val="000C44D2"/>
    <w:rsid w:val="000C4613"/>
    <w:rsid w:val="000C6B14"/>
    <w:rsid w:val="000D2A8D"/>
    <w:rsid w:val="000D387F"/>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5A41"/>
    <w:rsid w:val="001666F2"/>
    <w:rsid w:val="00170B36"/>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5C54"/>
    <w:rsid w:val="001D6E8E"/>
    <w:rsid w:val="001D71F9"/>
    <w:rsid w:val="001E6ED2"/>
    <w:rsid w:val="001F1CD8"/>
    <w:rsid w:val="001F317C"/>
    <w:rsid w:val="001F55A1"/>
    <w:rsid w:val="001F7A27"/>
    <w:rsid w:val="0020270E"/>
    <w:rsid w:val="002049A6"/>
    <w:rsid w:val="00206A72"/>
    <w:rsid w:val="002102C0"/>
    <w:rsid w:val="00211047"/>
    <w:rsid w:val="0021204B"/>
    <w:rsid w:val="002133D7"/>
    <w:rsid w:val="00214393"/>
    <w:rsid w:val="00215B8D"/>
    <w:rsid w:val="0022181D"/>
    <w:rsid w:val="002236DA"/>
    <w:rsid w:val="0023109D"/>
    <w:rsid w:val="00237A5F"/>
    <w:rsid w:val="00240879"/>
    <w:rsid w:val="00240CA0"/>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2F470A"/>
    <w:rsid w:val="00301361"/>
    <w:rsid w:val="00302F0E"/>
    <w:rsid w:val="003054D4"/>
    <w:rsid w:val="0031098A"/>
    <w:rsid w:val="00311B4D"/>
    <w:rsid w:val="003124FE"/>
    <w:rsid w:val="00314041"/>
    <w:rsid w:val="00315E1C"/>
    <w:rsid w:val="003205BD"/>
    <w:rsid w:val="00323689"/>
    <w:rsid w:val="00327195"/>
    <w:rsid w:val="003315B6"/>
    <w:rsid w:val="00332D44"/>
    <w:rsid w:val="00343842"/>
    <w:rsid w:val="00344849"/>
    <w:rsid w:val="00345C04"/>
    <w:rsid w:val="003461C8"/>
    <w:rsid w:val="0035159B"/>
    <w:rsid w:val="00351D55"/>
    <w:rsid w:val="00353CCD"/>
    <w:rsid w:val="003609FE"/>
    <w:rsid w:val="0036569D"/>
    <w:rsid w:val="00374E3E"/>
    <w:rsid w:val="00380593"/>
    <w:rsid w:val="003842B8"/>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6685"/>
    <w:rsid w:val="00414143"/>
    <w:rsid w:val="0041683D"/>
    <w:rsid w:val="00422952"/>
    <w:rsid w:val="0042506A"/>
    <w:rsid w:val="00426B81"/>
    <w:rsid w:val="00431782"/>
    <w:rsid w:val="00440195"/>
    <w:rsid w:val="00440281"/>
    <w:rsid w:val="00440833"/>
    <w:rsid w:val="00441503"/>
    <w:rsid w:val="0044528D"/>
    <w:rsid w:val="00445564"/>
    <w:rsid w:val="00445F69"/>
    <w:rsid w:val="00452F69"/>
    <w:rsid w:val="00454091"/>
    <w:rsid w:val="00456195"/>
    <w:rsid w:val="0045647F"/>
    <w:rsid w:val="00456ED4"/>
    <w:rsid w:val="00456FE2"/>
    <w:rsid w:val="00457988"/>
    <w:rsid w:val="00467E3C"/>
    <w:rsid w:val="00482BBD"/>
    <w:rsid w:val="004855C0"/>
    <w:rsid w:val="00493401"/>
    <w:rsid w:val="00495C17"/>
    <w:rsid w:val="0049637F"/>
    <w:rsid w:val="004A051D"/>
    <w:rsid w:val="004A7B83"/>
    <w:rsid w:val="004B3E34"/>
    <w:rsid w:val="004B422C"/>
    <w:rsid w:val="004C2CC2"/>
    <w:rsid w:val="004D0280"/>
    <w:rsid w:val="004E0219"/>
    <w:rsid w:val="004E40DD"/>
    <w:rsid w:val="004F4887"/>
    <w:rsid w:val="005013FB"/>
    <w:rsid w:val="005059BB"/>
    <w:rsid w:val="0051104F"/>
    <w:rsid w:val="005162F5"/>
    <w:rsid w:val="005223AD"/>
    <w:rsid w:val="005244EF"/>
    <w:rsid w:val="00525090"/>
    <w:rsid w:val="00526903"/>
    <w:rsid w:val="005330ED"/>
    <w:rsid w:val="00535B53"/>
    <w:rsid w:val="00536159"/>
    <w:rsid w:val="00536BDF"/>
    <w:rsid w:val="00550FEE"/>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3502"/>
    <w:rsid w:val="005E6DD0"/>
    <w:rsid w:val="005F106D"/>
    <w:rsid w:val="005F1A1C"/>
    <w:rsid w:val="00604F41"/>
    <w:rsid w:val="00605FF6"/>
    <w:rsid w:val="00606A05"/>
    <w:rsid w:val="0060776C"/>
    <w:rsid w:val="00610EC0"/>
    <w:rsid w:val="00612DF7"/>
    <w:rsid w:val="00613B65"/>
    <w:rsid w:val="0062543D"/>
    <w:rsid w:val="00627543"/>
    <w:rsid w:val="00632686"/>
    <w:rsid w:val="00636C93"/>
    <w:rsid w:val="00642B1F"/>
    <w:rsid w:val="00643FF6"/>
    <w:rsid w:val="00646452"/>
    <w:rsid w:val="0064683F"/>
    <w:rsid w:val="00650958"/>
    <w:rsid w:val="00653762"/>
    <w:rsid w:val="0066311F"/>
    <w:rsid w:val="00666269"/>
    <w:rsid w:val="00670D21"/>
    <w:rsid w:val="00680760"/>
    <w:rsid w:val="00684B1C"/>
    <w:rsid w:val="00685948"/>
    <w:rsid w:val="00687361"/>
    <w:rsid w:val="006909E7"/>
    <w:rsid w:val="00692B00"/>
    <w:rsid w:val="006A03D1"/>
    <w:rsid w:val="006A4C67"/>
    <w:rsid w:val="006A7498"/>
    <w:rsid w:val="006B34D0"/>
    <w:rsid w:val="006B5E55"/>
    <w:rsid w:val="006B7B78"/>
    <w:rsid w:val="006C6F10"/>
    <w:rsid w:val="006D024C"/>
    <w:rsid w:val="006D2E83"/>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1382"/>
    <w:rsid w:val="007F49EF"/>
    <w:rsid w:val="007F739B"/>
    <w:rsid w:val="008005F3"/>
    <w:rsid w:val="008020C4"/>
    <w:rsid w:val="00802270"/>
    <w:rsid w:val="00805085"/>
    <w:rsid w:val="008108B7"/>
    <w:rsid w:val="00810FB9"/>
    <w:rsid w:val="0081176C"/>
    <w:rsid w:val="008131AD"/>
    <w:rsid w:val="00830114"/>
    <w:rsid w:val="00833433"/>
    <w:rsid w:val="0083661A"/>
    <w:rsid w:val="00845971"/>
    <w:rsid w:val="00852919"/>
    <w:rsid w:val="008559E3"/>
    <w:rsid w:val="00856B70"/>
    <w:rsid w:val="00856E1B"/>
    <w:rsid w:val="00861241"/>
    <w:rsid w:val="00864EEC"/>
    <w:rsid w:val="0086669E"/>
    <w:rsid w:val="00870500"/>
    <w:rsid w:val="00875D46"/>
    <w:rsid w:val="00883303"/>
    <w:rsid w:val="00884360"/>
    <w:rsid w:val="008844E3"/>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32FE"/>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6073E"/>
    <w:rsid w:val="00967B6D"/>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3AD4"/>
    <w:rsid w:val="00A84FFD"/>
    <w:rsid w:val="00A9102A"/>
    <w:rsid w:val="00AA0447"/>
    <w:rsid w:val="00AA0536"/>
    <w:rsid w:val="00AA3229"/>
    <w:rsid w:val="00AA35F0"/>
    <w:rsid w:val="00AA62C4"/>
    <w:rsid w:val="00AA62FC"/>
    <w:rsid w:val="00AB0714"/>
    <w:rsid w:val="00AB5E75"/>
    <w:rsid w:val="00AC0516"/>
    <w:rsid w:val="00AC2AB6"/>
    <w:rsid w:val="00AC649F"/>
    <w:rsid w:val="00AD214E"/>
    <w:rsid w:val="00AD4BBF"/>
    <w:rsid w:val="00AE3F91"/>
    <w:rsid w:val="00AE51D0"/>
    <w:rsid w:val="00AF2D2E"/>
    <w:rsid w:val="00B10B9B"/>
    <w:rsid w:val="00B13400"/>
    <w:rsid w:val="00B13576"/>
    <w:rsid w:val="00B21532"/>
    <w:rsid w:val="00B33A4F"/>
    <w:rsid w:val="00B3682B"/>
    <w:rsid w:val="00B44499"/>
    <w:rsid w:val="00B45C30"/>
    <w:rsid w:val="00B505BE"/>
    <w:rsid w:val="00B54252"/>
    <w:rsid w:val="00B56BE8"/>
    <w:rsid w:val="00B57422"/>
    <w:rsid w:val="00B66FE6"/>
    <w:rsid w:val="00B67286"/>
    <w:rsid w:val="00B7324C"/>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033A"/>
    <w:rsid w:val="00BD2D50"/>
    <w:rsid w:val="00BE4B0F"/>
    <w:rsid w:val="00BE5ED5"/>
    <w:rsid w:val="00C04FF8"/>
    <w:rsid w:val="00C07AAE"/>
    <w:rsid w:val="00C07E9F"/>
    <w:rsid w:val="00C123E2"/>
    <w:rsid w:val="00C13215"/>
    <w:rsid w:val="00C25758"/>
    <w:rsid w:val="00C30F22"/>
    <w:rsid w:val="00C32985"/>
    <w:rsid w:val="00C42EA7"/>
    <w:rsid w:val="00C4474F"/>
    <w:rsid w:val="00C525DB"/>
    <w:rsid w:val="00C5343C"/>
    <w:rsid w:val="00C53BF1"/>
    <w:rsid w:val="00C614F4"/>
    <w:rsid w:val="00C622D6"/>
    <w:rsid w:val="00C6762A"/>
    <w:rsid w:val="00C70B61"/>
    <w:rsid w:val="00C725A9"/>
    <w:rsid w:val="00C76DA8"/>
    <w:rsid w:val="00C76DAC"/>
    <w:rsid w:val="00C84860"/>
    <w:rsid w:val="00C91404"/>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3C2"/>
    <w:rsid w:val="00D06A93"/>
    <w:rsid w:val="00D16354"/>
    <w:rsid w:val="00D2164E"/>
    <w:rsid w:val="00D23394"/>
    <w:rsid w:val="00D2476D"/>
    <w:rsid w:val="00D24C87"/>
    <w:rsid w:val="00D2644C"/>
    <w:rsid w:val="00D32A34"/>
    <w:rsid w:val="00D40B10"/>
    <w:rsid w:val="00D43C9A"/>
    <w:rsid w:val="00D51C01"/>
    <w:rsid w:val="00D552B8"/>
    <w:rsid w:val="00D60596"/>
    <w:rsid w:val="00D6171E"/>
    <w:rsid w:val="00D641E2"/>
    <w:rsid w:val="00D643F1"/>
    <w:rsid w:val="00D661E9"/>
    <w:rsid w:val="00D70913"/>
    <w:rsid w:val="00D734F0"/>
    <w:rsid w:val="00D73FDE"/>
    <w:rsid w:val="00D74266"/>
    <w:rsid w:val="00D74EAA"/>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4EB1"/>
    <w:rsid w:val="00E57FB5"/>
    <w:rsid w:val="00E62098"/>
    <w:rsid w:val="00E65E6B"/>
    <w:rsid w:val="00E705F3"/>
    <w:rsid w:val="00E7229F"/>
    <w:rsid w:val="00E80443"/>
    <w:rsid w:val="00E811B2"/>
    <w:rsid w:val="00E83230"/>
    <w:rsid w:val="00E83278"/>
    <w:rsid w:val="00E872F9"/>
    <w:rsid w:val="00E96C1D"/>
    <w:rsid w:val="00EA6A62"/>
    <w:rsid w:val="00EB329A"/>
    <w:rsid w:val="00EC2A0B"/>
    <w:rsid w:val="00EC4282"/>
    <w:rsid w:val="00EC53F1"/>
    <w:rsid w:val="00EC76CE"/>
    <w:rsid w:val="00ED197E"/>
    <w:rsid w:val="00ED2A8D"/>
    <w:rsid w:val="00ED5327"/>
    <w:rsid w:val="00ED591F"/>
    <w:rsid w:val="00EE14A2"/>
    <w:rsid w:val="00EE2083"/>
    <w:rsid w:val="00EE4783"/>
    <w:rsid w:val="00EE5975"/>
    <w:rsid w:val="00EE5CBD"/>
    <w:rsid w:val="00EE5F39"/>
    <w:rsid w:val="00EE775E"/>
    <w:rsid w:val="00EF0D79"/>
    <w:rsid w:val="00EF32A9"/>
    <w:rsid w:val="00EF422D"/>
    <w:rsid w:val="00EF46A0"/>
    <w:rsid w:val="00F01D79"/>
    <w:rsid w:val="00F046E0"/>
    <w:rsid w:val="00F05979"/>
    <w:rsid w:val="00F05AD6"/>
    <w:rsid w:val="00F06FB7"/>
    <w:rsid w:val="00F1772A"/>
    <w:rsid w:val="00F23C23"/>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77C4C"/>
    <w:rsid w:val="00F80D0F"/>
    <w:rsid w:val="00F81C8A"/>
    <w:rsid w:val="00F8558F"/>
    <w:rsid w:val="00F86FE2"/>
    <w:rsid w:val="00F911E2"/>
    <w:rsid w:val="00F92233"/>
    <w:rsid w:val="00F93A83"/>
    <w:rsid w:val="00F973F2"/>
    <w:rsid w:val="00FA576A"/>
    <w:rsid w:val="00FA7E75"/>
    <w:rsid w:val="00FC60C3"/>
    <w:rsid w:val="00FC664B"/>
    <w:rsid w:val="00FD11EE"/>
    <w:rsid w:val="00FD159E"/>
    <w:rsid w:val="00FD4FAD"/>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A83AD4"/>
    <w:pPr>
      <w:keepNext/>
      <w:numPr>
        <w:numId w:val="39"/>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A83AD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ricia.dye@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3.jpeg"/><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header" Target="header6.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ricia.dye@alaska.gov" TargetMode="External"/><Relationship Id="rId22" Type="http://schemas.openxmlformats.org/officeDocument/2006/relationships/image" Target="media/image4.jpeg"/><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aac.asp" TargetMode="External"/><Relationship Id="rId43"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tricia.dye@alaska.gov" TargetMode="External"/><Relationship Id="rId17" Type="http://schemas.openxmlformats.org/officeDocument/2006/relationships/header" Target="header4.xml"/><Relationship Id="rId25" Type="http://schemas.openxmlformats.org/officeDocument/2006/relationships/image" Target="media/image5.png"/><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46" Type="http://schemas.openxmlformats.org/officeDocument/2006/relationships/glossaryDocument" Target="glossary/document.xml"/><Relationship Id="rId20" Type="http://schemas.openxmlformats.org/officeDocument/2006/relationships/image" Target="media/image2.jpeg"/><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0C23D6"/>
    <w:rsid w:val="001D5C54"/>
    <w:rsid w:val="001D71F9"/>
    <w:rsid w:val="00206A72"/>
    <w:rsid w:val="002B0136"/>
    <w:rsid w:val="002F470A"/>
    <w:rsid w:val="0044528D"/>
    <w:rsid w:val="004C2CC2"/>
    <w:rsid w:val="0062543D"/>
    <w:rsid w:val="0064743E"/>
    <w:rsid w:val="00666269"/>
    <w:rsid w:val="006732CE"/>
    <w:rsid w:val="006B5408"/>
    <w:rsid w:val="007F739B"/>
    <w:rsid w:val="008334A4"/>
    <w:rsid w:val="008844E3"/>
    <w:rsid w:val="009C0D40"/>
    <w:rsid w:val="009F6BCF"/>
    <w:rsid w:val="00A6286E"/>
    <w:rsid w:val="00AB0714"/>
    <w:rsid w:val="00AE782E"/>
    <w:rsid w:val="00AF5809"/>
    <w:rsid w:val="00B13576"/>
    <w:rsid w:val="00B7324C"/>
    <w:rsid w:val="00C91404"/>
    <w:rsid w:val="00CF287F"/>
    <w:rsid w:val="00E3202C"/>
    <w:rsid w:val="00E354CD"/>
    <w:rsid w:val="00E54EB1"/>
    <w:rsid w:val="00EA0DF0"/>
    <w:rsid w:val="00F77C4C"/>
    <w:rsid w:val="00FC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27</Pages>
  <Words>13215</Words>
  <Characters>75331</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88370</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 Skinner</dc:creator>
  <cp:keywords/>
  <cp:lastModifiedBy>Dye, Tricia E (DOT)</cp:lastModifiedBy>
  <cp:revision>4</cp:revision>
  <cp:lastPrinted>2018-02-26T18:39:00Z</cp:lastPrinted>
  <dcterms:created xsi:type="dcterms:W3CDTF">2026-05-21T16:17:00Z</dcterms:created>
  <dcterms:modified xsi:type="dcterms:W3CDTF">2026-05-21T16:24:00Z</dcterms:modified>
</cp:coreProperties>
</file>