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2DA030A0"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DC7D9E">
        <w:rPr>
          <w:rFonts w:ascii="Arial" w:hAnsi="Arial" w:cs="Arial"/>
          <w:b/>
          <w:sz w:val="20"/>
          <w:szCs w:val="20"/>
        </w:rPr>
        <w:t>83</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355253">
        <w:rPr>
          <w:rFonts w:ascii="Arial" w:hAnsi="Arial" w:cs="Arial"/>
          <w:b/>
          <w:sz w:val="20"/>
          <w:szCs w:val="20"/>
        </w:rPr>
        <w:t>April 18,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0C4C8796"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DC7D9E">
        <w:rPr>
          <w:rFonts w:ascii="Arial" w:hAnsi="Arial" w:cs="Arial"/>
          <w:b/>
          <w:sz w:val="20"/>
          <w:szCs w:val="20"/>
        </w:rPr>
        <w:t>AIP Cupping Plows</w:t>
      </w:r>
      <w:r w:rsidR="00DC7D9E">
        <w:rPr>
          <w:rFonts w:ascii="Arial" w:hAnsi="Arial" w:cs="Arial"/>
          <w:b/>
          <w:sz w:val="20"/>
          <w:szCs w:val="20"/>
        </w:rPr>
        <w:tab/>
      </w:r>
      <w:r w:rsidR="00355253">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355253">
        <w:rPr>
          <w:rFonts w:ascii="Arial" w:hAnsi="Arial" w:cs="Arial"/>
          <w:b/>
          <w:sz w:val="20"/>
          <w:szCs w:val="20"/>
        </w:rPr>
        <w:t>May 11,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110F4F0B"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May 11, 2026</w:t>
      </w:r>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264E11">
        <w:rPr>
          <w:rFonts w:ascii="Arial" w:hAnsi="Arial" w:cs="Arial"/>
          <w:b/>
          <w:sz w:val="20"/>
          <w:szCs w:val="20"/>
        </w:rPr>
        <w:t>May 22,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6390" w:type="dxa"/>
        <w:tblLook w:val="04A0" w:firstRow="1" w:lastRow="0" w:firstColumn="1" w:lastColumn="0" w:noHBand="0" w:noVBand="1"/>
      </w:tblPr>
      <w:tblGrid>
        <w:gridCol w:w="3060"/>
        <w:gridCol w:w="3330"/>
      </w:tblGrid>
      <w:tr w:rsidR="00903D8D" w14:paraId="103F4C64" w14:textId="77777777" w:rsidTr="004C1F01">
        <w:trPr>
          <w:trHeight w:val="345"/>
        </w:trPr>
        <w:tc>
          <w:tcPr>
            <w:tcW w:w="3060" w:type="dxa"/>
            <w:tcBorders>
              <w:top w:val="nil"/>
              <w:left w:val="nil"/>
              <w:bottom w:val="nil"/>
              <w:right w:val="nil"/>
            </w:tcBorders>
            <w:noWrap/>
            <w:vAlign w:val="bottom"/>
            <w:hideMark/>
          </w:tcPr>
          <w:p w14:paraId="1A0BA7AE" w14:textId="34E9FF23" w:rsidR="00903D8D" w:rsidRDefault="00903D8D">
            <w:pPr>
              <w:rPr>
                <w:rFonts w:ascii="Aptos Narrow" w:hAnsi="Aptos Narrow"/>
                <w:color w:val="000000"/>
                <w:sz w:val="22"/>
                <w:szCs w:val="22"/>
              </w:rPr>
            </w:pPr>
          </w:p>
        </w:tc>
        <w:tc>
          <w:tcPr>
            <w:tcW w:w="3330" w:type="dxa"/>
            <w:tcBorders>
              <w:top w:val="nil"/>
              <w:left w:val="nil"/>
              <w:bottom w:val="nil"/>
              <w:right w:val="nil"/>
            </w:tcBorders>
            <w:noWrap/>
            <w:vAlign w:val="bottom"/>
            <w:hideMark/>
          </w:tcPr>
          <w:p w14:paraId="4C2C8099" w14:textId="0799CFB8" w:rsidR="00903D8D" w:rsidRDefault="00DC7D9E">
            <w:pPr>
              <w:rPr>
                <w:rFonts w:ascii="Aptos Narrow" w:hAnsi="Aptos Narrow"/>
                <w:b/>
                <w:bCs/>
                <w:color w:val="000000"/>
                <w:sz w:val="22"/>
                <w:szCs w:val="22"/>
                <w:u w:val="single"/>
              </w:rPr>
            </w:pPr>
            <w:r>
              <w:rPr>
                <w:rFonts w:ascii="Aptos Narrow" w:hAnsi="Aptos Narrow"/>
                <w:b/>
                <w:bCs/>
                <w:color w:val="000000"/>
                <w:sz w:val="22"/>
                <w:szCs w:val="22"/>
                <w:u w:val="single"/>
              </w:rPr>
              <w:t>MB Companies, Inc.</w:t>
            </w:r>
          </w:p>
        </w:tc>
      </w:tr>
      <w:tr w:rsidR="00903D8D" w14:paraId="22F23D40" w14:textId="77777777" w:rsidTr="004C1F01">
        <w:trPr>
          <w:trHeight w:val="300"/>
        </w:trPr>
        <w:tc>
          <w:tcPr>
            <w:tcW w:w="3060" w:type="dxa"/>
            <w:tcBorders>
              <w:top w:val="nil"/>
              <w:left w:val="nil"/>
              <w:bottom w:val="nil"/>
              <w:right w:val="nil"/>
            </w:tcBorders>
            <w:noWrap/>
            <w:vAlign w:val="center"/>
            <w:hideMark/>
          </w:tcPr>
          <w:p w14:paraId="676259E3" w14:textId="41E2D6E0" w:rsidR="00903D8D" w:rsidRDefault="00355253" w:rsidP="00355253">
            <w:pPr>
              <w:jc w:val="both"/>
              <w:rPr>
                <w:rFonts w:ascii="Arial" w:hAnsi="Arial" w:cs="Arial"/>
                <w:color w:val="000000"/>
                <w:sz w:val="20"/>
                <w:szCs w:val="20"/>
              </w:rPr>
            </w:pPr>
            <w:r>
              <w:rPr>
                <w:rFonts w:ascii="Arial" w:hAnsi="Arial" w:cs="Arial"/>
                <w:color w:val="000000"/>
                <w:sz w:val="20"/>
                <w:szCs w:val="20"/>
              </w:rPr>
              <w:t>27</w:t>
            </w:r>
            <w:r w:rsidR="00DC7D9E">
              <w:rPr>
                <w:rFonts w:ascii="Arial" w:hAnsi="Arial" w:cs="Arial"/>
                <w:color w:val="000000"/>
                <w:sz w:val="20"/>
                <w:szCs w:val="20"/>
              </w:rPr>
              <w:t>’ Cupping Plow</w:t>
            </w:r>
          </w:p>
        </w:tc>
        <w:tc>
          <w:tcPr>
            <w:tcW w:w="3330" w:type="dxa"/>
            <w:tcBorders>
              <w:top w:val="nil"/>
              <w:left w:val="nil"/>
              <w:bottom w:val="nil"/>
              <w:right w:val="nil"/>
            </w:tcBorders>
            <w:noWrap/>
            <w:vAlign w:val="center"/>
            <w:hideMark/>
          </w:tcPr>
          <w:p w14:paraId="431F5732" w14:textId="13D88880" w:rsidR="00903D8D" w:rsidRDefault="00F43E27" w:rsidP="00355253">
            <w:pPr>
              <w:ind w:left="180" w:hanging="90"/>
              <w:jc w:val="both"/>
              <w:rPr>
                <w:rFonts w:ascii="Arial" w:hAnsi="Arial" w:cs="Arial"/>
                <w:color w:val="000000"/>
                <w:sz w:val="20"/>
                <w:szCs w:val="20"/>
              </w:rPr>
            </w:pPr>
            <w:r>
              <w:rPr>
                <w:rFonts w:ascii="Arial" w:hAnsi="Arial" w:cs="Arial"/>
                <w:color w:val="000000"/>
                <w:sz w:val="20"/>
                <w:szCs w:val="20"/>
              </w:rPr>
              <w:t xml:space="preserve">     </w:t>
            </w:r>
            <w:r w:rsidR="00DC7D9E">
              <w:rPr>
                <w:rFonts w:ascii="Arial" w:hAnsi="Arial" w:cs="Arial"/>
                <w:color w:val="000000"/>
                <w:sz w:val="20"/>
                <w:szCs w:val="20"/>
              </w:rPr>
              <w:t>$154,945.84</w:t>
            </w:r>
          </w:p>
        </w:tc>
      </w:tr>
    </w:tbl>
    <w:p w14:paraId="7226F96D" w14:textId="53FAB3E6" w:rsidR="000879B4" w:rsidRDefault="00DC7D9E" w:rsidP="00355253">
      <w:pPr>
        <w:ind w:left="180" w:hanging="90"/>
        <w:rPr>
          <w:rFonts w:ascii="Arial" w:hAnsi="Arial" w:cs="Arial"/>
          <w:sz w:val="20"/>
          <w:szCs w:val="20"/>
        </w:rPr>
      </w:pPr>
      <w:r>
        <w:rPr>
          <w:rFonts w:ascii="Arial" w:hAnsi="Arial" w:cs="Arial"/>
          <w:sz w:val="20"/>
          <w:szCs w:val="20"/>
        </w:rPr>
        <w:t>M-B Companies, P5500-C</w:t>
      </w:r>
    </w:p>
    <w:p w14:paraId="17358B00" w14:textId="77777777" w:rsidR="00DC7D9E" w:rsidRDefault="00DC7D9E" w:rsidP="00355253">
      <w:pPr>
        <w:ind w:left="180" w:hanging="90"/>
        <w:rPr>
          <w:rFonts w:ascii="Arial" w:hAnsi="Arial" w:cs="Arial"/>
          <w:sz w:val="20"/>
          <w:szCs w:val="20"/>
        </w:rPr>
      </w:pPr>
    </w:p>
    <w:p w14:paraId="1EC731E8" w14:textId="6013D2E9" w:rsidR="00355253" w:rsidRDefault="00DC7D9E" w:rsidP="00355253">
      <w:pPr>
        <w:ind w:left="180" w:hanging="90"/>
        <w:rPr>
          <w:rFonts w:ascii="Arial" w:hAnsi="Arial" w:cs="Arial"/>
          <w:sz w:val="20"/>
          <w:szCs w:val="20"/>
        </w:rPr>
      </w:pPr>
      <w:r>
        <w:rPr>
          <w:rFonts w:ascii="Arial" w:hAnsi="Arial" w:cs="Arial"/>
          <w:sz w:val="20"/>
          <w:szCs w:val="20"/>
        </w:rPr>
        <w:t>33’ Cupping Plow</w:t>
      </w:r>
      <w:r w:rsidR="00F43E27">
        <w:rPr>
          <w:rFonts w:ascii="Arial" w:hAnsi="Arial" w:cs="Arial"/>
          <w:sz w:val="20"/>
          <w:szCs w:val="20"/>
        </w:rPr>
        <w:tab/>
      </w:r>
      <w:r w:rsidR="00F43E27">
        <w:rPr>
          <w:rFonts w:ascii="Arial" w:hAnsi="Arial" w:cs="Arial"/>
          <w:sz w:val="20"/>
          <w:szCs w:val="20"/>
        </w:rPr>
        <w:tab/>
        <w:t xml:space="preserve">            $160,717.27</w:t>
      </w:r>
    </w:p>
    <w:p w14:paraId="16B6B314" w14:textId="79D2A875" w:rsidR="00355253" w:rsidRDefault="00DC7D9E" w:rsidP="00355253">
      <w:pPr>
        <w:ind w:left="180" w:hanging="90"/>
        <w:rPr>
          <w:rFonts w:ascii="Arial" w:hAnsi="Arial" w:cs="Arial"/>
          <w:sz w:val="20"/>
          <w:szCs w:val="20"/>
        </w:rPr>
      </w:pPr>
      <w:r>
        <w:rPr>
          <w:rFonts w:ascii="Arial" w:hAnsi="Arial" w:cs="Arial"/>
          <w:sz w:val="20"/>
          <w:szCs w:val="20"/>
        </w:rPr>
        <w:t>M-B Companies, P5500-C</w:t>
      </w:r>
    </w:p>
    <w:p w14:paraId="24BB5284" w14:textId="77777777" w:rsidR="00B33DCA" w:rsidRDefault="00B33DCA" w:rsidP="00355253">
      <w:pPr>
        <w:ind w:left="180" w:hanging="90"/>
        <w:rPr>
          <w:rFonts w:ascii="Arial" w:hAnsi="Arial" w:cs="Arial"/>
          <w:sz w:val="20"/>
          <w:szCs w:val="20"/>
        </w:rPr>
      </w:pPr>
    </w:p>
    <w:tbl>
      <w:tblPr>
        <w:tblW w:w="6390" w:type="dxa"/>
        <w:tblLook w:val="04A0" w:firstRow="1" w:lastRow="0" w:firstColumn="1" w:lastColumn="0" w:noHBand="0" w:noVBand="1"/>
      </w:tblPr>
      <w:tblGrid>
        <w:gridCol w:w="3060"/>
        <w:gridCol w:w="3330"/>
      </w:tblGrid>
      <w:tr w:rsidR="00355253" w14:paraId="09095B4E" w14:textId="77777777" w:rsidTr="00DC7D9E">
        <w:trPr>
          <w:trHeight w:val="162"/>
        </w:trPr>
        <w:tc>
          <w:tcPr>
            <w:tcW w:w="3060" w:type="dxa"/>
            <w:tcBorders>
              <w:top w:val="nil"/>
              <w:left w:val="nil"/>
              <w:bottom w:val="nil"/>
              <w:right w:val="nil"/>
            </w:tcBorders>
            <w:noWrap/>
            <w:vAlign w:val="bottom"/>
            <w:hideMark/>
          </w:tcPr>
          <w:p w14:paraId="057D6D6F" w14:textId="77777777" w:rsidR="00355253" w:rsidRDefault="00355253" w:rsidP="005F254F">
            <w:pPr>
              <w:rPr>
                <w:rFonts w:ascii="Aptos Narrow" w:hAnsi="Aptos Narrow"/>
                <w:color w:val="000000"/>
                <w:sz w:val="22"/>
                <w:szCs w:val="22"/>
              </w:rPr>
            </w:pPr>
          </w:p>
        </w:tc>
        <w:tc>
          <w:tcPr>
            <w:tcW w:w="3330" w:type="dxa"/>
            <w:tcBorders>
              <w:top w:val="nil"/>
              <w:left w:val="nil"/>
              <w:bottom w:val="nil"/>
              <w:right w:val="nil"/>
            </w:tcBorders>
            <w:noWrap/>
            <w:vAlign w:val="bottom"/>
          </w:tcPr>
          <w:p w14:paraId="37DBDF11" w14:textId="0C3A1813" w:rsidR="00355253" w:rsidRDefault="00355253" w:rsidP="005F254F">
            <w:pPr>
              <w:rPr>
                <w:rFonts w:ascii="Aptos Narrow" w:hAnsi="Aptos Narrow"/>
                <w:b/>
                <w:bCs/>
                <w:color w:val="000000"/>
                <w:sz w:val="22"/>
                <w:szCs w:val="22"/>
                <w:u w:val="single"/>
              </w:rPr>
            </w:pPr>
          </w:p>
        </w:tc>
      </w:tr>
    </w:tbl>
    <w:p w14:paraId="0AD33865" w14:textId="3109F432"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F43E27">
        <w:rPr>
          <w:rFonts w:cs="Arial"/>
          <w:sz w:val="20"/>
        </w:rPr>
        <w:t>as 1</w:t>
      </w:r>
      <w:r w:rsidR="00B33DCA">
        <w:rPr>
          <w:rFonts w:cs="Arial"/>
          <w:sz w:val="20"/>
        </w:rPr>
        <w:t xml:space="preserve"> </w:t>
      </w:r>
      <w:r w:rsidR="00A02219">
        <w:rPr>
          <w:rFonts w:cs="Arial"/>
          <w:sz w:val="20"/>
        </w:rPr>
        <w:t>bidder for this I</w:t>
      </w:r>
      <w:r w:rsidR="00F45A36">
        <w:rPr>
          <w:rFonts w:cs="Arial"/>
          <w:sz w:val="20"/>
        </w:rPr>
        <w:t xml:space="preserve">TB.  The bid will be awarded </w:t>
      </w:r>
      <w:r w:rsidR="006D3FC8">
        <w:rPr>
          <w:rFonts w:cs="Arial"/>
          <w:sz w:val="20"/>
        </w:rPr>
        <w:t xml:space="preserve">to </w:t>
      </w:r>
      <w:r w:rsidR="00F43E27">
        <w:rPr>
          <w:rFonts w:cs="Arial"/>
          <w:sz w:val="20"/>
        </w:rPr>
        <w:t>M-B Companies, LLC.</w:t>
      </w:r>
      <w:r w:rsidR="004C1F01">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cguVLUE0wa75A0FT/2RZcPb/MOpl7EM40q4ONqvnLsUo1nBS8ENrT0OuVoJgp4xjXp+hCgenKA+uaoFG0f83A==" w:salt="Hv8R2RlQtiKuH5nEMWlNeA=="/>
  <w:defaultTabStop w:val="720"/>
  <w:drawingGridHorizontalSpacing w:val="120"/>
  <w:displayHorizontalDrawingGridEvery w:val="2"/>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62FE1"/>
    <w:rsid w:val="00264E1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2DB6"/>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C3E3A"/>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C7D9E"/>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3E27"/>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12</TotalTime>
  <Pages>1</Pages>
  <Words>281</Words>
  <Characters>1478</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2026-05-11T23:08:00Z</dcterms:created>
  <dcterms:modified xsi:type="dcterms:W3CDTF">2026-05-11T23:15:00Z</dcterms:modified>
</cp:coreProperties>
</file>