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3884268C">
            <wp:simplePos x="0" y="0"/>
            <wp:positionH relativeFrom="margin">
              <wp:align>center</wp:align>
            </wp:positionH>
            <wp:positionV relativeFrom="paragraph">
              <wp:posOffset>303</wp:posOffset>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615D3BAA" w:rsidR="00885F99" w:rsidRPr="00C464B8" w:rsidRDefault="00885F99" w:rsidP="00885F99">
      <w:pPr>
        <w:jc w:val="center"/>
        <w:rPr>
          <w:sz w:val="24"/>
        </w:rPr>
      </w:pPr>
      <w:r w:rsidRPr="00C464B8">
        <w:rPr>
          <w:bCs/>
          <w:sz w:val="24"/>
        </w:rPr>
        <w:t xml:space="preserve">Invitation to Bid </w:t>
      </w:r>
      <w:r w:rsidR="00643FF6" w:rsidRPr="00C464B8">
        <w:rPr>
          <w:sz w:val="24"/>
        </w:rPr>
        <w:t>SEF-</w:t>
      </w:r>
      <w:r w:rsidR="00C464B8" w:rsidRPr="00C464B8">
        <w:rPr>
          <w:sz w:val="24"/>
        </w:rPr>
        <w:t>2</w:t>
      </w:r>
      <w:r w:rsidR="000C78A4">
        <w:rPr>
          <w:sz w:val="24"/>
        </w:rPr>
        <w:t>44</w:t>
      </w:r>
      <w:r w:rsidR="00061510">
        <w:rPr>
          <w:sz w:val="24"/>
        </w:rPr>
        <w:t>7</w:t>
      </w:r>
    </w:p>
    <w:p w14:paraId="7C121CE4" w14:textId="3AE80A02" w:rsidR="00885F99" w:rsidRPr="00F06FB7" w:rsidRDefault="00885F99" w:rsidP="00885F99">
      <w:pPr>
        <w:jc w:val="center"/>
        <w:rPr>
          <w:sz w:val="24"/>
        </w:rPr>
      </w:pPr>
      <w:r w:rsidRPr="00C464B8">
        <w:rPr>
          <w:sz w:val="24"/>
        </w:rPr>
        <w:t>Title of ITB:</w:t>
      </w:r>
      <w:r w:rsidR="00C464B8" w:rsidRPr="00C464B8">
        <w:rPr>
          <w:sz w:val="24"/>
        </w:rPr>
        <w:t xml:space="preserve"> </w:t>
      </w:r>
      <w:r w:rsidR="00061510">
        <w:rPr>
          <w:sz w:val="24"/>
        </w:rPr>
        <w:t>Loader Mounted Snow Blowers for Rural Airports</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4F16BFC1" w14:textId="789B764A" w:rsidR="000C78A4" w:rsidRPr="000C78A4" w:rsidRDefault="000C78A4" w:rsidP="000C78A4">
      <w:pPr>
        <w:widowControl/>
        <w:jc w:val="center"/>
        <w:rPr>
          <w:sz w:val="24"/>
        </w:rPr>
      </w:pPr>
      <w:r w:rsidRPr="000C78A4">
        <w:rPr>
          <w:sz w:val="24"/>
        </w:rPr>
        <w:t>Date of Issue: April</w:t>
      </w:r>
      <w:r w:rsidR="00061510">
        <w:rPr>
          <w:sz w:val="24"/>
        </w:rPr>
        <w:t xml:space="preserve"> 23</w:t>
      </w:r>
      <w:r w:rsidRPr="000C78A4">
        <w:rPr>
          <w:sz w:val="24"/>
        </w:rPr>
        <w:t>, 2025</w:t>
      </w:r>
    </w:p>
    <w:p w14:paraId="36C72DD3" w14:textId="473C354F" w:rsidR="000C78A4" w:rsidRPr="000C78A4" w:rsidRDefault="000C78A4" w:rsidP="000C78A4">
      <w:pPr>
        <w:widowControl/>
        <w:jc w:val="center"/>
        <w:rPr>
          <w:sz w:val="24"/>
        </w:rPr>
      </w:pPr>
      <w:r w:rsidRPr="000C78A4">
        <w:rPr>
          <w:sz w:val="24"/>
        </w:rPr>
        <w:t xml:space="preserve">Request for Amendments Due (Reference Item 14): </w:t>
      </w:r>
      <w:r w:rsidR="00061510">
        <w:rPr>
          <w:sz w:val="24"/>
        </w:rPr>
        <w:t>May 12</w:t>
      </w:r>
      <w:r w:rsidRPr="000C78A4">
        <w:rPr>
          <w:sz w:val="24"/>
        </w:rPr>
        <w:t>, 2025 @ 2:30 PM</w:t>
      </w:r>
    </w:p>
    <w:p w14:paraId="1235C1E9" w14:textId="371038ED" w:rsidR="000C78A4" w:rsidRPr="000C78A4" w:rsidRDefault="000C78A4" w:rsidP="000C78A4">
      <w:pPr>
        <w:widowControl/>
        <w:jc w:val="center"/>
        <w:rPr>
          <w:sz w:val="24"/>
        </w:rPr>
      </w:pPr>
      <w:r w:rsidRPr="000C78A4">
        <w:rPr>
          <w:sz w:val="24"/>
        </w:rPr>
        <w:t xml:space="preserve">Bid Opening Date: </w:t>
      </w:r>
      <w:r w:rsidR="00061510">
        <w:rPr>
          <w:sz w:val="24"/>
        </w:rPr>
        <w:t>May 19</w:t>
      </w:r>
      <w:r w:rsidRPr="000C78A4">
        <w:rPr>
          <w:sz w:val="24"/>
        </w:rPr>
        <w:t>, 2025 @ 2:30 PM</w:t>
      </w:r>
    </w:p>
    <w:p w14:paraId="019AFECF" w14:textId="77777777" w:rsidR="00885F99" w:rsidRPr="000C78A4" w:rsidRDefault="00885F99" w:rsidP="00885F99">
      <w:pPr>
        <w:widowControl/>
        <w:jc w:val="center"/>
        <w:rPr>
          <w:sz w:val="24"/>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10DF7399" w:rsidR="00885F99" w:rsidRPr="00B07E07" w:rsidRDefault="00885F99" w:rsidP="00885F99">
      <w:pPr>
        <w:widowControl/>
        <w:jc w:val="center"/>
        <w:rPr>
          <w:sz w:val="24"/>
        </w:rPr>
      </w:pPr>
      <w:r w:rsidRPr="000B414B">
        <w:rPr>
          <w:sz w:val="24"/>
        </w:rPr>
        <w:t xml:space="preserve">Offerors Are Not Required </w:t>
      </w:r>
      <w:r w:rsidR="002568A3"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2F4BCDB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2568A3"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F2718D">
      <w:pPr>
        <w:pStyle w:val="Heading2"/>
        <w:numPr>
          <w:ilvl w:val="0"/>
          <w:numId w:val="8"/>
        </w:numPr>
      </w:pPr>
      <w:r w:rsidRPr="005C2F14">
        <w:t xml:space="preserve">INTENT:  </w:t>
      </w:r>
    </w:p>
    <w:p w14:paraId="338EC9E1" w14:textId="15BDAC80" w:rsidR="00C464B8" w:rsidRDefault="00E05378" w:rsidP="00234CB5">
      <w:pPr>
        <w:ind w:firstLine="576"/>
      </w:pPr>
      <w:r w:rsidRPr="005C2F14">
        <w:t>This invitation to bid (ITB) is intended to result in the purchase</w:t>
      </w:r>
      <w:r w:rsidR="00061510">
        <w:t xml:space="preserve"> of</w:t>
      </w:r>
      <w:r w:rsidRPr="005C2F14">
        <w:t xml:space="preserve"> </w:t>
      </w:r>
      <w:r w:rsidR="00061510">
        <w:t xml:space="preserve">Loader Mounted Snow Blowers </w:t>
      </w:r>
      <w:r w:rsidR="00C464B8">
        <w:t>for</w:t>
      </w:r>
      <w:r w:rsidR="00061510">
        <w:t xml:space="preserve"> Rural</w:t>
      </w:r>
      <w:r w:rsidR="00C464B8">
        <w:t xml:space="preserve"> Airports</w:t>
      </w:r>
      <w:r w:rsidRPr="005C2F14">
        <w:t>:</w:t>
      </w:r>
    </w:p>
    <w:p w14:paraId="462ABB80" w14:textId="29155C9D" w:rsidR="00E05378" w:rsidRPr="00234CB5" w:rsidRDefault="00E05378" w:rsidP="00234CB5">
      <w:pPr>
        <w:ind w:firstLine="576"/>
      </w:pPr>
      <w:r w:rsidRPr="005C2F14">
        <w:t xml:space="preserve"> </w:t>
      </w:r>
    </w:p>
    <w:p w14:paraId="706806EC" w14:textId="39C4F781" w:rsidR="00E05378" w:rsidRPr="005C2F14" w:rsidRDefault="00E05378" w:rsidP="004F4BEC">
      <w:pPr>
        <w:ind w:left="576"/>
        <w:rPr>
          <w:bCs/>
        </w:rPr>
      </w:pPr>
      <w:r w:rsidRPr="005C2F14">
        <w:t>Contract Period</w:t>
      </w:r>
      <w:r w:rsidRPr="005C2F14">
        <w:rPr>
          <w:b/>
        </w:rPr>
        <w:t>:</w:t>
      </w:r>
      <w:r w:rsidR="00EF509F">
        <w:rPr>
          <w:b/>
        </w:rPr>
        <w:t xml:space="preserve"> </w:t>
      </w:r>
      <w:r w:rsidR="00FD659F">
        <w:t>One</w:t>
      </w:r>
      <w:r w:rsidR="00EF509F" w:rsidRPr="00EF509F">
        <w:t xml:space="preserve"> Year</w:t>
      </w:r>
      <w:r w:rsidR="00061510">
        <w:t xml:space="preserve"> with 4 one-year renewals.</w:t>
      </w:r>
    </w:p>
    <w:p w14:paraId="61DE7B60" w14:textId="6CA28DD2" w:rsidR="00E05378" w:rsidRPr="005C2F14" w:rsidRDefault="00E05378" w:rsidP="004F4BEC">
      <w:pPr>
        <w:ind w:left="576"/>
        <w:rPr>
          <w:bCs/>
        </w:rPr>
      </w:pPr>
      <w:r w:rsidRPr="005C2F14">
        <w:t xml:space="preserve">Quantities: </w:t>
      </w:r>
      <w:r w:rsidR="00061510">
        <w:t>5 in first year of contract.  Quantities for renewals will be based on funding.</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F2718D">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F2718D">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F2718D">
      <w:pPr>
        <w:pStyle w:val="Heading2"/>
        <w:numPr>
          <w:ilvl w:val="0"/>
          <w:numId w:val="8"/>
        </w:numPr>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F2718D">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E96F94">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E96F94">
            <w:pPr>
              <w:pStyle w:val="Heading2"/>
              <w:numPr>
                <w:ilvl w:val="0"/>
                <w:numId w:val="0"/>
              </w:numPr>
              <w:ind w:left="576"/>
              <w:jc w:val="center"/>
            </w:pPr>
            <w:r w:rsidRPr="003B1C5C">
              <w:t>Department of Transportation &amp; Public Facilities</w:t>
            </w:r>
          </w:p>
          <w:p w14:paraId="6DDE9504" w14:textId="77777777" w:rsidR="00E05378" w:rsidRPr="003B1C5C" w:rsidRDefault="00E05378" w:rsidP="00E96F94">
            <w:pPr>
              <w:pStyle w:val="Heading2"/>
              <w:numPr>
                <w:ilvl w:val="0"/>
                <w:numId w:val="0"/>
              </w:numPr>
              <w:ind w:left="576"/>
              <w:jc w:val="center"/>
            </w:pPr>
            <w:r w:rsidRPr="003B1C5C">
              <w:t>HQ State Equipment Fleet</w:t>
            </w:r>
          </w:p>
          <w:p w14:paraId="0F07A215" w14:textId="77777777" w:rsidR="00E05378" w:rsidRPr="003B1C5C" w:rsidRDefault="00E05378" w:rsidP="00E96F94">
            <w:pPr>
              <w:pStyle w:val="Heading2"/>
              <w:numPr>
                <w:ilvl w:val="0"/>
                <w:numId w:val="0"/>
              </w:numPr>
              <w:ind w:left="576"/>
              <w:jc w:val="center"/>
            </w:pPr>
            <w:r w:rsidRPr="003B1C5C">
              <w:t>5420 Dr. Martin Luther King Jr. Avenue</w:t>
            </w:r>
          </w:p>
          <w:p w14:paraId="32E1BB33" w14:textId="77777777" w:rsidR="00E05378" w:rsidRPr="00BB5220" w:rsidRDefault="00E05378" w:rsidP="00E96F94">
            <w:pPr>
              <w:pStyle w:val="Heading2"/>
              <w:numPr>
                <w:ilvl w:val="0"/>
                <w:numId w:val="0"/>
              </w:numPr>
              <w:ind w:left="576"/>
              <w:jc w:val="center"/>
              <w:rPr>
                <w:b/>
              </w:rPr>
            </w:pPr>
            <w:r w:rsidRPr="003B1C5C">
              <w:t>Anchorage, AK  99507</w:t>
            </w:r>
          </w:p>
          <w:p w14:paraId="18D75684" w14:textId="77777777" w:rsidR="00E05378" w:rsidRPr="003B1C5C" w:rsidRDefault="00E05378" w:rsidP="003B1C5C"/>
          <w:p w14:paraId="181EC844" w14:textId="77777777" w:rsidR="00E05378" w:rsidRPr="003B1C5C" w:rsidRDefault="00E05378" w:rsidP="00E96F94">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E96F94">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E96F94">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F2718D">
      <w:pPr>
        <w:pStyle w:val="Heading2"/>
        <w:numPr>
          <w:ilvl w:val="0"/>
          <w:numId w:val="8"/>
        </w:numPr>
      </w:pPr>
      <w:r w:rsidRPr="00EF509F">
        <w:lastRenderedPageBreak/>
        <w:t xml:space="preserve">ELECTRONIC BID SUBMISSION: Bids may be emailed to </w:t>
      </w:r>
      <w:hyperlink r:id="rId11" w:history="1">
        <w:r w:rsidR="002A12AF" w:rsidRPr="00EF509F">
          <w:rPr>
            <w:rStyle w:val="Hyperlink"/>
          </w:rPr>
          <w:t>mailto:</w:t>
        </w:r>
        <w:r w:rsidR="002A12AF" w:rsidRPr="00EF509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EF509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F2718D">
      <w:pPr>
        <w:pStyle w:val="Heading2"/>
        <w:numPr>
          <w:ilvl w:val="0"/>
          <w:numId w:val="8"/>
        </w:numPr>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F2718D">
      <w:pPr>
        <w:pStyle w:val="Heading2"/>
        <w:numPr>
          <w:ilvl w:val="0"/>
          <w:numId w:val="8"/>
        </w:numPr>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F2718D">
      <w:pPr>
        <w:pStyle w:val="Heading2"/>
        <w:numPr>
          <w:ilvl w:val="0"/>
          <w:numId w:val="8"/>
        </w:numPr>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F2718D">
      <w:pPr>
        <w:pStyle w:val="Heading2"/>
        <w:numPr>
          <w:ilvl w:val="0"/>
          <w:numId w:val="8"/>
        </w:numPr>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F2718D">
      <w:pPr>
        <w:pStyle w:val="Heading2"/>
        <w:numPr>
          <w:ilvl w:val="0"/>
          <w:numId w:val="8"/>
        </w:numPr>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F2718D">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F2718D">
      <w:pPr>
        <w:pStyle w:val="Heading2"/>
        <w:numPr>
          <w:ilvl w:val="0"/>
          <w:numId w:val="8"/>
        </w:numPr>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F2718D">
      <w:pPr>
        <w:pStyle w:val="Heading2"/>
        <w:numPr>
          <w:ilvl w:val="0"/>
          <w:numId w:val="8"/>
        </w:numPr>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F2718D">
      <w:pPr>
        <w:pStyle w:val="Heading2"/>
        <w:numPr>
          <w:ilvl w:val="0"/>
          <w:numId w:val="8"/>
        </w:numPr>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F2718D">
      <w:pPr>
        <w:pStyle w:val="Heading2"/>
        <w:numPr>
          <w:ilvl w:val="0"/>
          <w:numId w:val="8"/>
        </w:numPr>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F2718D">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F2718D">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F2718D">
      <w:pPr>
        <w:pStyle w:val="Heading2"/>
        <w:numPr>
          <w:ilvl w:val="0"/>
          <w:numId w:val="8"/>
        </w:numPr>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F2718D">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F2718D">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F2718D">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09D5A44" w:rsidR="004C796D" w:rsidRPr="003B1C5C" w:rsidRDefault="004C796D" w:rsidP="002A0A26">
      <w:pPr>
        <w:ind w:left="576"/>
      </w:pPr>
      <w:r w:rsidRPr="003B1C5C">
        <w:t>Failure to comply with these requirements may cause the state to reject the bid as non-responsive, or cancel the contract.</w:t>
      </w:r>
    </w:p>
    <w:p w14:paraId="0F9CDE6A" w14:textId="77777777" w:rsidR="00356A60" w:rsidRPr="003B1C5C" w:rsidRDefault="00356A60" w:rsidP="004C796D">
      <w:pPr>
        <w:ind w:left="576"/>
      </w:pPr>
    </w:p>
    <w:p w14:paraId="67FE1EB7" w14:textId="77777777" w:rsidR="004C796D" w:rsidRPr="003B1C5C" w:rsidRDefault="004C796D" w:rsidP="00F2718D">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F2718D">
      <w:pPr>
        <w:pStyle w:val="Heading2"/>
        <w:numPr>
          <w:ilvl w:val="0"/>
          <w:numId w:val="8"/>
        </w:numPr>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F2718D">
      <w:pPr>
        <w:pStyle w:val="Heading2"/>
        <w:numPr>
          <w:ilvl w:val="0"/>
          <w:numId w:val="8"/>
        </w:numPr>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F2718D">
      <w:pPr>
        <w:pStyle w:val="Heading2"/>
        <w:numPr>
          <w:ilvl w:val="0"/>
          <w:numId w:val="8"/>
        </w:numPr>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F2718D">
      <w:pPr>
        <w:pStyle w:val="Heading2"/>
        <w:numPr>
          <w:ilvl w:val="0"/>
          <w:numId w:val="8"/>
        </w:numPr>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F2718D">
      <w:pPr>
        <w:pStyle w:val="Heading2"/>
        <w:numPr>
          <w:ilvl w:val="0"/>
          <w:numId w:val="8"/>
        </w:numPr>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F2718D">
      <w:pPr>
        <w:pStyle w:val="Heading2"/>
        <w:numPr>
          <w:ilvl w:val="0"/>
          <w:numId w:val="8"/>
        </w:numPr>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13E65C9C" w:rsidR="00E223E1" w:rsidRDefault="00665A2D" w:rsidP="00E223E1">
      <w:pPr>
        <w:ind w:left="576"/>
      </w:pPr>
      <w:r w:rsidRPr="00EF509F">
        <w:t>During the period of the contract,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3C4B8305"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F2718D">
      <w:pPr>
        <w:pStyle w:val="Heading2"/>
        <w:numPr>
          <w:ilvl w:val="0"/>
          <w:numId w:val="8"/>
        </w:numPr>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F2718D">
      <w:pPr>
        <w:pStyle w:val="Heading2"/>
        <w:numPr>
          <w:ilvl w:val="0"/>
          <w:numId w:val="8"/>
        </w:numPr>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F2718D">
      <w:pPr>
        <w:pStyle w:val="Heading2"/>
        <w:numPr>
          <w:ilvl w:val="0"/>
          <w:numId w:val="8"/>
        </w:numPr>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F2718D">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F2718D">
      <w:pPr>
        <w:pStyle w:val="Heading2"/>
        <w:numPr>
          <w:ilvl w:val="0"/>
          <w:numId w:val="8"/>
        </w:numPr>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F2718D">
      <w:pPr>
        <w:pStyle w:val="Heading2"/>
        <w:numPr>
          <w:ilvl w:val="0"/>
          <w:numId w:val="8"/>
        </w:numPr>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F2718D">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F2718D">
      <w:pPr>
        <w:pStyle w:val="Heading2"/>
        <w:numPr>
          <w:ilvl w:val="0"/>
          <w:numId w:val="8"/>
        </w:numPr>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F2718D">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F2718D">
      <w:pPr>
        <w:pStyle w:val="Heading2"/>
        <w:numPr>
          <w:ilvl w:val="0"/>
          <w:numId w:val="8"/>
        </w:numPr>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F2718D">
      <w:pPr>
        <w:pStyle w:val="Heading2"/>
        <w:numPr>
          <w:ilvl w:val="0"/>
          <w:numId w:val="8"/>
        </w:numPr>
      </w:pPr>
      <w:r w:rsidRPr="00BB5220">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F2718D">
      <w:pPr>
        <w:pStyle w:val="Heading2"/>
        <w:numPr>
          <w:ilvl w:val="0"/>
          <w:numId w:val="8"/>
        </w:numPr>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6E3E7A7D"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r w:rsidR="00710C11" w:rsidRPr="003B1C5C">
        <w:t>).</w:t>
      </w:r>
    </w:p>
    <w:p w14:paraId="677416CF" w14:textId="77777777" w:rsidR="00EF509F" w:rsidRPr="003B1C5C" w:rsidRDefault="00EF509F" w:rsidP="00EF509F">
      <w:pPr>
        <w:ind w:left="576"/>
      </w:pPr>
    </w:p>
    <w:p w14:paraId="3645C74D" w14:textId="5E6E9425" w:rsidR="00665A2D" w:rsidRPr="003B1C5C" w:rsidRDefault="006C42E4" w:rsidP="00710C11">
      <w:pPr>
        <w:ind w:firstLine="576"/>
      </w:pPr>
      <w:r w:rsidRPr="003B1C5C">
        <w:t>A</w:t>
      </w:r>
      <w:r w:rsidR="00665A2D" w:rsidRPr="003B1C5C">
        <w:t xml:space="preserve"> canceled check for the Alaska business license fee;</w:t>
      </w:r>
    </w:p>
    <w:p w14:paraId="2DFBA0F4" w14:textId="03D83207" w:rsidR="00665A2D" w:rsidRPr="003B1C5C" w:rsidRDefault="006C42E4" w:rsidP="00710C11">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710C11">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710C11">
      <w:pPr>
        <w:ind w:firstLine="576"/>
      </w:pPr>
      <w:r w:rsidRPr="003B1C5C">
        <w:t>Fisheries</w:t>
      </w:r>
      <w:r w:rsidR="00665A2D" w:rsidRPr="003B1C5C">
        <w:t xml:space="preserve"> business licenses issued by Alaska Department of Revenue or Alaska Department of Fish and Game,</w:t>
      </w:r>
    </w:p>
    <w:p w14:paraId="4433BDB2" w14:textId="1E818010" w:rsidR="00665A2D" w:rsidRPr="003B1C5C" w:rsidRDefault="006C42E4" w:rsidP="00710C11">
      <w:pPr>
        <w:ind w:left="576"/>
      </w:pPr>
      <w:r w:rsidRPr="003B1C5C">
        <w:t>Liquor</w:t>
      </w:r>
      <w:r w:rsidR="00665A2D" w:rsidRPr="003B1C5C">
        <w:t xml:space="preserve"> licenses issued by Alaska Department of Revenue for alcohol sales only,</w:t>
      </w:r>
      <w:r>
        <w:t xml:space="preserve"> </w:t>
      </w:r>
      <w:r w:rsidR="00665A2D" w:rsidRPr="003B1C5C">
        <w:t>insurance licenses issued by Alaska Department of Commerce, Community and Economic Development, Division of Insurance, or</w:t>
      </w:r>
    </w:p>
    <w:p w14:paraId="100124A4" w14:textId="77777777" w:rsidR="00665A2D" w:rsidRPr="003B1C5C" w:rsidRDefault="00665A2D" w:rsidP="00710C11">
      <w:pPr>
        <w:ind w:firstLine="576"/>
      </w:pPr>
      <w:r w:rsidRPr="003B1C5C">
        <w:t>Mining licenses issued by Alaska Department of Revenue.</w:t>
      </w:r>
    </w:p>
    <w:p w14:paraId="0CDCCFDF" w14:textId="77777777" w:rsidR="00710C11" w:rsidRDefault="00710C11" w:rsidP="00710C11">
      <w:pPr>
        <w:ind w:firstLine="576"/>
      </w:pPr>
    </w:p>
    <w:p w14:paraId="47321C03" w14:textId="2C6DD6F9" w:rsidR="00665A2D" w:rsidRPr="003B1C5C" w:rsidRDefault="00665A2D" w:rsidP="00710C11">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F2718D">
      <w:pPr>
        <w:pStyle w:val="Heading2"/>
        <w:numPr>
          <w:ilvl w:val="0"/>
          <w:numId w:val="8"/>
        </w:numPr>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F2718D">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F2718D">
      <w:pPr>
        <w:pStyle w:val="Heading2"/>
        <w:numPr>
          <w:ilvl w:val="0"/>
          <w:numId w:val="8"/>
        </w:numPr>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F2718D">
      <w:pPr>
        <w:pStyle w:val="Heading2"/>
        <w:numPr>
          <w:ilvl w:val="0"/>
          <w:numId w:val="8"/>
        </w:numPr>
      </w:pPr>
      <w:r w:rsidRPr="003B1C5C">
        <w:t>SPECIFICATIONS:</w:t>
      </w:r>
    </w:p>
    <w:p w14:paraId="18FA9F16" w14:textId="3834680A"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710C11"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F2718D">
      <w:pPr>
        <w:pStyle w:val="Heading2"/>
        <w:numPr>
          <w:ilvl w:val="0"/>
          <w:numId w:val="8"/>
        </w:numPr>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F2718D">
      <w:pPr>
        <w:pStyle w:val="Heading2"/>
        <w:numPr>
          <w:ilvl w:val="0"/>
          <w:numId w:val="8"/>
        </w:numPr>
      </w:pPr>
      <w:r w:rsidRPr="003B1C5C">
        <w:lastRenderedPageBreak/>
        <w:t xml:space="preserve">ORDER DOCUMENTS: </w:t>
      </w:r>
    </w:p>
    <w:p w14:paraId="75BF53EB" w14:textId="318A4C7B"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F2718D">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2" w:history="1">
        <w:r w:rsidRPr="003B1C5C">
          <w:t>http://www.state.gov/g/tip/</w:t>
        </w:r>
      </w:hyperlink>
    </w:p>
    <w:p w14:paraId="31DECD4B" w14:textId="77777777" w:rsidR="00665A2D" w:rsidRPr="003B1C5C" w:rsidRDefault="00665A2D" w:rsidP="006C0579">
      <w:pPr>
        <w:ind w:left="576"/>
      </w:pPr>
    </w:p>
    <w:p w14:paraId="4B768898" w14:textId="77777777" w:rsidR="00665A2D" w:rsidRPr="003B1C5C" w:rsidRDefault="00665A2D" w:rsidP="006C0579">
      <w:pPr>
        <w:ind w:left="576"/>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pPr>
    </w:p>
    <w:p w14:paraId="79348F14" w14:textId="77777777" w:rsidR="00665A2D" w:rsidRPr="003B1C5C" w:rsidRDefault="00665A2D" w:rsidP="00F2718D">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7777777" w:rsidR="00665A2D" w:rsidRPr="003B1C5C" w:rsidRDefault="00665A2D" w:rsidP="006C0579">
      <w:pPr>
        <w:ind w:left="576"/>
      </w:pPr>
      <w:r w:rsidRPr="003B1C5C">
        <w:t>Bidders may not qualify the bid nor restrict the rights of the state. If a bidder does so, the procurement officer may determine the bid to be a non-responsive counter-offer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710C11">
      <w:pPr>
        <w:ind w:left="576"/>
      </w:pPr>
      <w:r w:rsidRPr="003B1C5C">
        <w:t>Do</w:t>
      </w:r>
      <w:r w:rsidR="00665A2D" w:rsidRPr="003B1C5C">
        <w:t xml:space="preserve"> not affect responsiveness;</w:t>
      </w:r>
    </w:p>
    <w:p w14:paraId="1C130774" w14:textId="44E385E4" w:rsidR="00665A2D" w:rsidRPr="003B1C5C" w:rsidRDefault="006C42E4" w:rsidP="00710C11">
      <w:pPr>
        <w:ind w:left="576"/>
      </w:pPr>
      <w:r w:rsidRPr="003B1C5C">
        <w:t>Are</w:t>
      </w:r>
      <w:r w:rsidR="00665A2D" w:rsidRPr="003B1C5C">
        <w:t xml:space="preserve"> merely a matter of form or format;</w:t>
      </w:r>
    </w:p>
    <w:p w14:paraId="21119B86" w14:textId="75AD651B" w:rsidR="00665A2D" w:rsidRPr="003B1C5C" w:rsidRDefault="006C42E4" w:rsidP="00710C11">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710C11">
      <w:pPr>
        <w:ind w:left="576"/>
      </w:pPr>
      <w:r w:rsidRPr="003B1C5C">
        <w:t>Do</w:t>
      </w:r>
      <w:r w:rsidR="00665A2D" w:rsidRPr="003B1C5C">
        <w:t xml:space="preserve"> not change the meaning or scope of the RFP;</w:t>
      </w:r>
    </w:p>
    <w:p w14:paraId="716E2E5C" w14:textId="60EC5D33" w:rsidR="00665A2D" w:rsidRPr="003B1C5C" w:rsidRDefault="006C42E4" w:rsidP="00710C11">
      <w:pPr>
        <w:ind w:left="576"/>
      </w:pPr>
      <w:r w:rsidRPr="003B1C5C">
        <w:t>Are</w:t>
      </w:r>
      <w:r w:rsidR="00665A2D" w:rsidRPr="003B1C5C">
        <w:t xml:space="preserve"> trivial, negligible, or immaterial in nature;</w:t>
      </w:r>
    </w:p>
    <w:p w14:paraId="2AF580E6" w14:textId="551EC739" w:rsidR="00665A2D" w:rsidRPr="003B1C5C" w:rsidRDefault="006C42E4" w:rsidP="00710C11">
      <w:pPr>
        <w:ind w:left="576"/>
      </w:pPr>
      <w:r w:rsidRPr="003B1C5C">
        <w:t>Do</w:t>
      </w:r>
      <w:r w:rsidR="00665A2D" w:rsidRPr="003B1C5C">
        <w:t xml:space="preserve"> not reflect a material change in the work; or</w:t>
      </w:r>
    </w:p>
    <w:p w14:paraId="275ECC9A" w14:textId="7D86B2A7" w:rsidR="00665A2D" w:rsidRPr="003B1C5C" w:rsidRDefault="006C42E4" w:rsidP="00710C11">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F2718D">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F2718D">
      <w:pPr>
        <w:pStyle w:val="Heading2"/>
        <w:numPr>
          <w:ilvl w:val="0"/>
          <w:numId w:val="8"/>
        </w:numPr>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F2718D">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F2718D">
      <w:pPr>
        <w:pStyle w:val="Heading2"/>
        <w:numPr>
          <w:ilvl w:val="0"/>
          <w:numId w:val="8"/>
        </w:numPr>
      </w:pPr>
      <w:r w:rsidRPr="003B1C5C">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F2718D">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F2718D">
      <w:pPr>
        <w:pStyle w:val="Heading2"/>
        <w:numPr>
          <w:ilvl w:val="0"/>
          <w:numId w:val="8"/>
        </w:numPr>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BB5220" w:rsidRDefault="00665A2D" w:rsidP="00F2718D">
      <w:pPr>
        <w:pStyle w:val="Heading2"/>
        <w:numPr>
          <w:ilvl w:val="0"/>
          <w:numId w:val="8"/>
        </w:numPr>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F2718D">
      <w:pPr>
        <w:pStyle w:val="Heading2"/>
        <w:numPr>
          <w:ilvl w:val="0"/>
          <w:numId w:val="8"/>
        </w:numPr>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BB5220" w:rsidRDefault="00665A2D" w:rsidP="00F2718D">
      <w:pPr>
        <w:pStyle w:val="Heading2"/>
        <w:numPr>
          <w:ilvl w:val="0"/>
          <w:numId w:val="8"/>
        </w:numPr>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F2718D">
      <w:pPr>
        <w:pStyle w:val="Heading2"/>
        <w:numPr>
          <w:ilvl w:val="0"/>
          <w:numId w:val="8"/>
        </w:numPr>
      </w:pPr>
      <w:r w:rsidRPr="003B1C5C">
        <w:t>SOLICITATION ADVERTISING</w:t>
      </w:r>
      <w:r w:rsidRPr="00BB5220">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F2718D">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710C11">
      <w:pPr>
        <w:ind w:left="576"/>
      </w:pPr>
      <w:r w:rsidRPr="003B1C5C">
        <w:t>Add value in the contract by actually performing, controlling, managing, or supervising the services to be provided; or</w:t>
      </w:r>
    </w:p>
    <w:p w14:paraId="69285D67" w14:textId="77777777" w:rsidR="00665A2D" w:rsidRPr="003B1C5C" w:rsidRDefault="00665A2D" w:rsidP="00710C11">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F2718D">
      <w:pPr>
        <w:pStyle w:val="Heading2"/>
        <w:numPr>
          <w:ilvl w:val="0"/>
          <w:numId w:val="8"/>
        </w:numPr>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lastRenderedPageBreak/>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710C11">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710C11">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3"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F2718D">
      <w:pPr>
        <w:pStyle w:val="Heading2"/>
        <w:numPr>
          <w:ilvl w:val="0"/>
          <w:numId w:val="8"/>
        </w:numPr>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710C11">
      <w:pPr>
        <w:ind w:left="576"/>
      </w:pPr>
      <w:r w:rsidRPr="003B1C5C">
        <w:t>The</w:t>
      </w:r>
      <w:r w:rsidR="00665A2D" w:rsidRPr="003B1C5C">
        <w:t xml:space="preserve"> name, address, and telephone number of the protester;</w:t>
      </w:r>
    </w:p>
    <w:p w14:paraId="6C20697C" w14:textId="559190BC" w:rsidR="00665A2D" w:rsidRPr="003B1C5C" w:rsidRDefault="006C42E4" w:rsidP="00710C11">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710C11">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710C11">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F2718D">
      <w:pPr>
        <w:pStyle w:val="Heading2"/>
        <w:numPr>
          <w:ilvl w:val="0"/>
          <w:numId w:val="8"/>
        </w:numPr>
      </w:pPr>
      <w:r w:rsidRPr="005C2F14">
        <w:t>DELIVERY:</w:t>
      </w:r>
    </w:p>
    <w:p w14:paraId="3F7022B4" w14:textId="7C5C650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47AAEC2C" w:rsidR="00852919" w:rsidRDefault="00852919" w:rsidP="000C78A4">
      <w:pPr>
        <w:ind w:left="576"/>
      </w:pPr>
      <w:r w:rsidRPr="003B1C5C">
        <w:t xml:space="preserve">Units delivered in an incomplete state, or which have deficiencies per the specification,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77777777" w:rsidR="00852919" w:rsidRPr="005C2F14" w:rsidRDefault="00852919" w:rsidP="000C78A4">
      <w:pPr>
        <w:ind w:left="576"/>
      </w:pPr>
      <w:r w:rsidRPr="005C2F14">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0C78A4">
      <w:pPr>
        <w:ind w:left="576"/>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F2718D">
      <w:pPr>
        <w:pStyle w:val="Heading2"/>
        <w:numPr>
          <w:ilvl w:val="0"/>
          <w:numId w:val="8"/>
        </w:numPr>
      </w:pPr>
      <w:r>
        <w:t>BUILD SHEETS</w:t>
      </w:r>
      <w:r w:rsidR="00FE1B66" w:rsidRPr="00BB5220">
        <w:rPr>
          <w:lang w:val="en-US"/>
        </w:rPr>
        <w:t>:</w:t>
      </w:r>
    </w:p>
    <w:p w14:paraId="49468CA8" w14:textId="339B9948" w:rsidR="008A09C5" w:rsidRDefault="00151815" w:rsidP="005539E7">
      <w:pPr>
        <w:ind w:left="576"/>
      </w:pPr>
      <w:r>
        <w:t xml:space="preserve">Build Sheets/Bill of Material:  </w:t>
      </w:r>
      <w:r w:rsidR="00E927EE">
        <w:t>If requested, 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77777777" w:rsidR="000C78A4" w:rsidRDefault="00151815" w:rsidP="000C78A4">
      <w:pPr>
        <w:ind w:firstLine="576"/>
      </w:pPr>
      <w:r>
        <w:t>A</w:t>
      </w:r>
      <w:r w:rsidR="008A09C5" w:rsidRPr="005C2F14">
        <w:t>ny components inst</w:t>
      </w:r>
      <w:r>
        <w:t xml:space="preserve">alled by the manufacturer, subcontractor, </w:t>
      </w:r>
      <w:r w:rsidR="008A09C5" w:rsidRPr="005C2F14">
        <w:t>or the successful bidder.</w:t>
      </w:r>
    </w:p>
    <w:p w14:paraId="2EA8166D" w14:textId="24B98A05" w:rsidR="008A09C5" w:rsidRDefault="008A09C5" w:rsidP="000C78A4">
      <w:pPr>
        <w:ind w:left="576"/>
      </w:pPr>
      <w:r w:rsidRPr="005C2F14">
        <w:t>Information will include at a minimum, make, model serial number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5DD00789" w:rsidR="00DA7D85" w:rsidRDefault="00DA7D85" w:rsidP="006C42E4">
      <w:pPr>
        <w:ind w:left="576"/>
      </w:pPr>
      <w:r w:rsidRPr="005C2F14">
        <w:t>Parts &amp; Service information</w:t>
      </w:r>
      <w:r w:rsidR="00BA077E">
        <w:t xml:space="preserve">:  </w:t>
      </w:r>
      <w:r w:rsidR="00E927EE">
        <w:t>If requested, successful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F2718D">
      <w:pPr>
        <w:pStyle w:val="Heading2"/>
        <w:numPr>
          <w:ilvl w:val="0"/>
          <w:numId w:val="8"/>
        </w:numPr>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7C3486B6" w:rsidR="00852919" w:rsidRDefault="00852919" w:rsidP="005539E7">
      <w:pPr>
        <w:ind w:left="576"/>
      </w:pPr>
      <w:r w:rsidRPr="003B1C5C">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F2718D">
      <w:pPr>
        <w:pStyle w:val="Heading2"/>
        <w:numPr>
          <w:ilvl w:val="0"/>
          <w:numId w:val="8"/>
        </w:numPr>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F2718D">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7777777"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55BD09B6" w:rsidR="00F63BE1" w:rsidRDefault="00F63BE1" w:rsidP="000C78A4">
      <w:pPr>
        <w:ind w:left="576"/>
      </w:pPr>
      <w:r w:rsidRPr="005C2F14">
        <w:t xml:space="preserve">Actual shop hours (and/or field repair hours) required to return unit to full operational status following machine failure, including </w:t>
      </w:r>
      <w:r w:rsidR="00710C11"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0C78A4">
      <w:pPr>
        <w:ind w:left="576"/>
      </w:pPr>
      <w:r w:rsidRPr="005C2F14">
        <w:t>Out of Service Report (OSR):  Downtime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0259A08B" w:rsidR="00F63BE1" w:rsidRPr="005C2F14" w:rsidRDefault="00F63BE1" w:rsidP="000C78A4">
      <w:pPr>
        <w:ind w:left="576"/>
      </w:pPr>
      <w:r w:rsidRPr="005C2F14">
        <w:t xml:space="preserve">The State will record all downtime on an OSR or EMS work order, which will be originated for each occurrence of </w:t>
      </w:r>
      <w:r w:rsidRPr="005C2F14">
        <w:lastRenderedPageBreak/>
        <w:t xml:space="preserve">downtime.  The document will show the date and time a unit went down, </w:t>
      </w:r>
      <w:r w:rsidR="00710C11" w:rsidRPr="005C2F14">
        <w:t>the location</w:t>
      </w:r>
      <w:r w:rsidRPr="005C2F14">
        <w:t xml:space="preserve"> where the machine was based, 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106121C3" w:rsidR="00F63BE1" w:rsidRDefault="00F63BE1" w:rsidP="000C78A4">
      <w:pPr>
        <w:ind w:left="576"/>
      </w:pPr>
      <w:r w:rsidRPr="005C2F14">
        <w:t xml:space="preserve">Reporting Downtime:  The Contracting Officer will maintain documentation of all </w:t>
      </w:r>
      <w:r w:rsidR="00710C11"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10263" w:type="dxa"/>
        <w:tblInd w:w="53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325"/>
        <w:gridCol w:w="1276"/>
        <w:gridCol w:w="1277"/>
        <w:gridCol w:w="1277"/>
        <w:gridCol w:w="1277"/>
        <w:gridCol w:w="1277"/>
        <w:gridCol w:w="1277"/>
        <w:gridCol w:w="1277"/>
      </w:tblGrid>
      <w:tr w:rsidR="00F63BE1" w14:paraId="5B9D3623" w14:textId="77777777" w:rsidTr="00710C11">
        <w:trPr>
          <w:trHeight w:val="144"/>
        </w:trPr>
        <w:tc>
          <w:tcPr>
            <w:tcW w:w="132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710C11">
        <w:tc>
          <w:tcPr>
            <w:tcW w:w="132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710C11">
        <w:trPr>
          <w:trHeight w:val="144"/>
        </w:trPr>
        <w:tc>
          <w:tcPr>
            <w:tcW w:w="132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710C11">
        <w:trPr>
          <w:trHeight w:val="144"/>
        </w:trPr>
        <w:tc>
          <w:tcPr>
            <w:tcW w:w="132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710C11">
        <w:trPr>
          <w:trHeight w:val="144"/>
        </w:trPr>
        <w:tc>
          <w:tcPr>
            <w:tcW w:w="132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710C11">
        <w:trPr>
          <w:trHeight w:val="144"/>
        </w:trPr>
        <w:tc>
          <w:tcPr>
            <w:tcW w:w="132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710C11">
        <w:trPr>
          <w:trHeight w:val="144"/>
        </w:trPr>
        <w:tc>
          <w:tcPr>
            <w:tcW w:w="132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710C11">
        <w:trPr>
          <w:trHeight w:val="144"/>
        </w:trPr>
        <w:tc>
          <w:tcPr>
            <w:tcW w:w="132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77777777"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F2718D">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0C78A4">
      <w:pPr>
        <w:ind w:left="576"/>
      </w:pPr>
      <w:r w:rsidRPr="005C2F14">
        <w:t>Warranty on Attachments:  Same as Standard Warranty Package.</w:t>
      </w:r>
    </w:p>
    <w:p w14:paraId="64EBE9E7" w14:textId="501B5F72" w:rsidR="00345C04" w:rsidRDefault="00345C04" w:rsidP="000C78A4">
      <w:pPr>
        <w:ind w:left="576"/>
      </w:pPr>
      <w:r w:rsidRPr="005C2F14">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2653763E" w:rsidR="00177F49" w:rsidRPr="005C2F14" w:rsidRDefault="00177F49" w:rsidP="000C78A4">
      <w:pPr>
        <w:ind w:left="576"/>
      </w:pPr>
      <w:r w:rsidRPr="005C2F14">
        <w:t xml:space="preserve">Warranty will be provided at the unit’s assigned (in-service) location.  Because of the remote location of some </w:t>
      </w:r>
      <w:r w:rsidR="00710C11"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22A38B02" w:rsidR="00852919" w:rsidRPr="005C2F14" w:rsidRDefault="00852919" w:rsidP="000C78A4">
      <w:pPr>
        <w:ind w:left="576"/>
        <w:rPr>
          <w:bCs/>
        </w:rPr>
      </w:pPr>
      <w:r w:rsidRPr="005C2F14">
        <w:rPr>
          <w:bCs/>
        </w:rPr>
        <w:t xml:space="preserve">Meals are paid at </w:t>
      </w:r>
      <w:r w:rsidR="00710C11"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77777777" w:rsidR="00445F69" w:rsidRPr="005C2F14" w:rsidRDefault="00445F69" w:rsidP="00710C11">
      <w:pPr>
        <w:ind w:left="576"/>
      </w:pPr>
      <w:r w:rsidRPr="005C2F14">
        <w:t>Provide contact name and contact information for Warranty Administrator:</w:t>
      </w:r>
    </w:p>
    <w:p w14:paraId="3CAA5DA7" w14:textId="77777777" w:rsidR="00445F69" w:rsidRPr="005C2F14" w:rsidRDefault="00445F69"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710C11">
      <w:pPr>
        <w:ind w:left="576"/>
      </w:pPr>
      <w:r w:rsidRPr="005C2F14">
        <w:t>Provide documentation of factory certified and trained personnel:</w:t>
      </w:r>
    </w:p>
    <w:p w14:paraId="5F66F63D" w14:textId="77777777" w:rsidR="00A058FF" w:rsidRPr="005C2F14" w:rsidRDefault="00A058FF"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61E2D632"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F2718D">
      <w:pPr>
        <w:pStyle w:val="Heading2"/>
        <w:numPr>
          <w:ilvl w:val="0"/>
          <w:numId w:val="8"/>
        </w:numPr>
      </w:pPr>
      <w:r w:rsidRPr="005C2F14">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F2718D">
      <w:pPr>
        <w:pStyle w:val="Heading2"/>
        <w:numPr>
          <w:ilvl w:val="0"/>
          <w:numId w:val="8"/>
        </w:numPr>
      </w:pPr>
      <w:r>
        <w:t xml:space="preserve">STATEMENT OF ORIGIN </w:t>
      </w:r>
      <w:r w:rsidRPr="00BB5220">
        <w:rPr>
          <w:lang w:val="en-US"/>
        </w:rPr>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710C11">
      <w:pPr>
        <w:ind w:left="576"/>
      </w:pPr>
      <w:r w:rsidRPr="005C2F14">
        <w:t>DOT&amp;PF, HQ State Equipment Fleet</w:t>
      </w:r>
    </w:p>
    <w:p w14:paraId="3C8A3846" w14:textId="4D7CED2A" w:rsidR="00852919" w:rsidRPr="005C2F14" w:rsidRDefault="00272E01" w:rsidP="00710C11">
      <w:pPr>
        <w:ind w:left="576"/>
      </w:pPr>
      <w:r>
        <w:t>5420 Dr. Martin Luther King Jr. Avenue</w:t>
      </w:r>
    </w:p>
    <w:p w14:paraId="1D9DB1BE" w14:textId="1B6805E7" w:rsidR="00D06A93" w:rsidRDefault="00272E01" w:rsidP="00710C11">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F2718D">
      <w:pPr>
        <w:pStyle w:val="Heading2"/>
        <w:numPr>
          <w:ilvl w:val="0"/>
          <w:numId w:val="8"/>
        </w:numPr>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465746DC" w:rsidR="00852919" w:rsidRDefault="000C78A4" w:rsidP="009564B9">
      <w:pPr>
        <w:ind w:left="576"/>
      </w:pPr>
      <w:r w:rsidRPr="005C2F14">
        <w:t>Back-order</w:t>
      </w:r>
      <w:r w:rsidR="00852919" w:rsidRPr="005C2F14">
        <w:t xml:space="preserve"> procedures:  Back orders are acceptable; however, the ordering shop shall be appraised at 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710C11">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77777777" w:rsidR="00852919" w:rsidRPr="005C2F14" w:rsidRDefault="00852919" w:rsidP="00710C11">
      <w:pPr>
        <w:ind w:left="576"/>
      </w:pPr>
      <w:r w:rsidRPr="005C2F14">
        <w:t xml:space="preserve">Parts Return:  </w:t>
      </w:r>
      <w:r w:rsidR="008F1FA7" w:rsidRPr="005C2F14">
        <w:t xml:space="preserve">Within 12 months of the invoice date, the State is to be allowed to return new parts with full refund, less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444DAB6D" w:rsidR="00852919" w:rsidRDefault="00852919" w:rsidP="00710C11">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F2718D">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F2718D">
      <w:pPr>
        <w:pStyle w:val="Heading2"/>
        <w:numPr>
          <w:ilvl w:val="0"/>
          <w:numId w:val="8"/>
        </w:numPr>
      </w:pPr>
      <w:r w:rsidRPr="005C2F14">
        <w:t xml:space="preserve">DELIVERY CONFIRMATION: </w:t>
      </w:r>
    </w:p>
    <w:p w14:paraId="0CCA7181" w14:textId="62A02BFF" w:rsidR="00356A60" w:rsidRDefault="00356A60" w:rsidP="008025DA">
      <w:pPr>
        <w:ind w:left="576"/>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F2718D">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F2718D">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 xml:space="preserve">Bidders must annotate their product literature to identify for the state the location of the supporting information regarding each product specification set out in this ITB. A bidder's failure to comply with this clause, within the time </w:t>
      </w:r>
      <w:r w:rsidRPr="00D85839">
        <w:lastRenderedPageBreak/>
        <w:t>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F2718D">
      <w:pPr>
        <w:pStyle w:val="Heading2"/>
        <w:numPr>
          <w:ilvl w:val="0"/>
          <w:numId w:val="8"/>
        </w:numPr>
      </w:pPr>
      <w:r w:rsidRPr="00D85839">
        <w:t xml:space="preserve">NEW EQUIPMENT: </w:t>
      </w:r>
    </w:p>
    <w:p w14:paraId="66C47ED8" w14:textId="1A9005B7"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F2718D">
      <w:pPr>
        <w:pStyle w:val="Heading2"/>
        <w:numPr>
          <w:ilvl w:val="0"/>
          <w:numId w:val="8"/>
        </w:numPr>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F2718D">
      <w:pPr>
        <w:pStyle w:val="Heading2"/>
        <w:numPr>
          <w:ilvl w:val="0"/>
          <w:numId w:val="8"/>
        </w:numPr>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F2718D">
      <w:pPr>
        <w:pStyle w:val="Heading2"/>
        <w:numPr>
          <w:ilvl w:val="0"/>
          <w:numId w:val="8"/>
        </w:numPr>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F2718D">
      <w:pPr>
        <w:pStyle w:val="Heading2"/>
        <w:numPr>
          <w:ilvl w:val="0"/>
          <w:numId w:val="8"/>
        </w:numPr>
      </w:pPr>
      <w:r w:rsidRPr="00D85839">
        <w:t xml:space="preserve">ALTERATIONS: </w:t>
      </w:r>
    </w:p>
    <w:p w14:paraId="565856AD" w14:textId="603F3074" w:rsidR="003B4BE7" w:rsidRPr="00D85839" w:rsidRDefault="003B4BE7" w:rsidP="00DA0E25">
      <w:pPr>
        <w:ind w:left="576"/>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F2718D">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F2718D">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F2718D">
      <w:pPr>
        <w:pStyle w:val="Heading2"/>
        <w:numPr>
          <w:ilvl w:val="0"/>
          <w:numId w:val="8"/>
        </w:numPr>
      </w:pPr>
      <w:r w:rsidRPr="004C0C7E">
        <w:t>LEMON CLAUSE:</w:t>
      </w:r>
    </w:p>
    <w:p w14:paraId="6C7E88C1" w14:textId="32822D65" w:rsidR="003B4BE7" w:rsidRDefault="003B4BE7" w:rsidP="00077ED4">
      <w:pPr>
        <w:ind w:left="576"/>
      </w:pPr>
      <w:r w:rsidRPr="004C0C7E">
        <w:t xml:space="preserve">This clause applies to all equipment purchased through this contract. The application period is </w:t>
      </w:r>
      <w:r w:rsidR="002568A3">
        <w:t xml:space="preserve">1 Year </w:t>
      </w:r>
      <w:r w:rsidRPr="004C0C7E">
        <w:t xml:space="preserve">from the date </w:t>
      </w:r>
      <w:r w:rsidR="002568A3">
        <w:t>unit is put in service at assigned location</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F2718D">
      <w:pPr>
        <w:pStyle w:val="Heading2"/>
        <w:numPr>
          <w:ilvl w:val="0"/>
          <w:numId w:val="8"/>
        </w:numPr>
      </w:pPr>
      <w:r w:rsidRPr="00D85839">
        <w:t xml:space="preserve">SERVICE CHARGES: </w:t>
      </w:r>
    </w:p>
    <w:p w14:paraId="3B690CBC" w14:textId="6C243758" w:rsidR="006A36F4" w:rsidRPr="00D85839" w:rsidRDefault="006A36F4" w:rsidP="00077ED4">
      <w:pPr>
        <w:ind w:left="576"/>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F2718D">
      <w:pPr>
        <w:pStyle w:val="Heading2"/>
        <w:numPr>
          <w:ilvl w:val="0"/>
          <w:numId w:val="8"/>
        </w:numPr>
      </w:pPr>
      <w:r w:rsidRPr="00D85839">
        <w:t xml:space="preserve">PARTS: </w:t>
      </w:r>
    </w:p>
    <w:p w14:paraId="0EA6EECE" w14:textId="7CFEA3DD"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F2718D">
      <w:pPr>
        <w:pStyle w:val="Heading2"/>
        <w:numPr>
          <w:ilvl w:val="0"/>
          <w:numId w:val="8"/>
        </w:numPr>
      </w:pPr>
      <w:r w:rsidRPr="00D85839">
        <w:t xml:space="preserve">COMPLETION OF SERVICE: </w:t>
      </w:r>
    </w:p>
    <w:p w14:paraId="42E3F0C9" w14:textId="3F6C598E" w:rsidR="006A36F4" w:rsidRPr="00D85839" w:rsidRDefault="006A36F4" w:rsidP="00077ED4">
      <w:pPr>
        <w:ind w:left="576"/>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F2718D">
      <w:pPr>
        <w:pStyle w:val="Heading2"/>
        <w:numPr>
          <w:ilvl w:val="0"/>
          <w:numId w:val="8"/>
        </w:numPr>
      </w:pPr>
      <w:r w:rsidRPr="00D85839">
        <w:lastRenderedPageBreak/>
        <w:t xml:space="preserve">SERVICE TECHNICIAN QUALIFICATIONS: </w:t>
      </w:r>
    </w:p>
    <w:p w14:paraId="38064E7E" w14:textId="70270827" w:rsidR="006A36F4" w:rsidRPr="00D85839" w:rsidRDefault="006A36F4" w:rsidP="00077ED4">
      <w:pPr>
        <w:ind w:left="576"/>
      </w:pPr>
      <w:r w:rsidRPr="00D85839">
        <w:t xml:space="preserve">Bidders must provide evidence that the person performing the service work is a manufacturer's authorized service technician; </w:t>
      </w:r>
      <w:r w:rsidR="00710C11" w:rsidRPr="00D85839">
        <w:t>or</w:t>
      </w:r>
      <w:r w:rsidRPr="00D85839">
        <w:t xml:space="preserve">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F2718D">
      <w:pPr>
        <w:pStyle w:val="Heading2"/>
        <w:numPr>
          <w:ilvl w:val="0"/>
          <w:numId w:val="8"/>
        </w:numPr>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F2718D">
      <w:pPr>
        <w:pStyle w:val="Heading2"/>
        <w:numPr>
          <w:ilvl w:val="0"/>
          <w:numId w:val="8"/>
        </w:numPr>
      </w:pPr>
      <w:r w:rsidRPr="00D85839">
        <w:t xml:space="preserve">NONDISCLOSURE AND CONFIDENTIALITY: </w:t>
      </w:r>
    </w:p>
    <w:p w14:paraId="7A278FE5" w14:textId="77777777" w:rsidR="00E05378" w:rsidRPr="00D85839" w:rsidRDefault="00E05378" w:rsidP="00077ED4">
      <w:pPr>
        <w:ind w:left="576"/>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Default="00E05378" w:rsidP="00077ED4">
      <w:pPr>
        <w:ind w:left="576"/>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F66CF6B" w14:textId="77777777" w:rsidR="00710C11" w:rsidRDefault="00710C11" w:rsidP="00077ED4">
      <w:pPr>
        <w:ind w:left="576"/>
      </w:pPr>
    </w:p>
    <w:p w14:paraId="67D39C27" w14:textId="77777777" w:rsidR="00710C11" w:rsidRDefault="00710C11" w:rsidP="00077ED4">
      <w:pPr>
        <w:ind w:left="576"/>
      </w:pPr>
    </w:p>
    <w:p w14:paraId="108CF6F6" w14:textId="77777777" w:rsidR="00710C11" w:rsidRPr="00BB5220" w:rsidRDefault="00710C11" w:rsidP="00077ED4">
      <w:pPr>
        <w:ind w:left="576"/>
        <w:rPr>
          <w:rFonts w:cs="Arial"/>
          <w:color w:val="000000"/>
          <w:szCs w:val="20"/>
        </w:rPr>
      </w:pP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lastRenderedPageBreak/>
        <w:t>AIP TERMS AND CONDITIONS:</w:t>
      </w:r>
    </w:p>
    <w:p w14:paraId="2968B16E" w14:textId="77777777" w:rsidR="000C78A4" w:rsidRPr="00EF695A" w:rsidRDefault="000C78A4" w:rsidP="000C78A4">
      <w:pPr>
        <w:pStyle w:val="Heading2"/>
      </w:pPr>
      <w:r w:rsidRPr="00EF695A">
        <w:t>ACCESS TO RECORDS AND REPORTS (</w:t>
      </w:r>
      <w:r w:rsidRPr="00EF695A">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w:t>
      </w:r>
      <w:r w:rsidRPr="007933B2">
        <w:t>agrees to maintain all books, records and reports required under this contract for a period of not less than three years after final payment is made and all pending matters are closed.</w:t>
      </w:r>
    </w:p>
    <w:p w14:paraId="29D620BA" w14:textId="0EC3DEE3" w:rsidR="000C78A4" w:rsidRDefault="000C78A4" w:rsidP="000C78A4">
      <w:pPr>
        <w:pStyle w:val="Heading2"/>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15395043" w14:textId="77777777" w:rsidR="00710C11" w:rsidRPr="00710C11" w:rsidRDefault="00710C11" w:rsidP="00710C11">
      <w:pPr>
        <w:rPr>
          <w:lang w:val="x-none" w:eastAsia="x-none"/>
        </w:rPr>
      </w:pPr>
    </w:p>
    <w:p w14:paraId="16B24EFF" w14:textId="77777777" w:rsidR="000C78A4" w:rsidRPr="007933B2" w:rsidRDefault="000C78A4" w:rsidP="000C78A4">
      <w:pPr>
        <w:pStyle w:val="Heading2"/>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78F98337" w14:textId="77777777" w:rsidR="000C78A4" w:rsidRPr="007933B2" w:rsidRDefault="000C78A4" w:rsidP="00710C11">
      <w:pPr>
        <w:ind w:firstLine="576"/>
      </w:pPr>
      <w:r w:rsidRPr="007933B2">
        <w:t>Certification of Compliance with FAA Buy American Preference – Equipment:</w:t>
      </w:r>
    </w:p>
    <w:p w14:paraId="172BBE08" w14:textId="77777777" w:rsidR="000C78A4" w:rsidRPr="007933B2" w:rsidRDefault="000C78A4" w:rsidP="000C78A4">
      <w:pPr>
        <w:rPr>
          <w:lang w:val="x-none" w:eastAsia="x-none"/>
        </w:rPr>
      </w:pP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steel and manufactured products produced in the United States; </w:t>
      </w:r>
    </w:p>
    <w:p w14:paraId="59B7EE74"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3F1AAFB5"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r w:rsidR="00710C11">
        <w:t xml:space="preserve"> </w:t>
      </w:r>
    </w:p>
    <w:p w14:paraId="427C9FEC"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lastRenderedPageBreak/>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 xml:space="preserve">To provide to the Airport Sponsor or FAA evidence that documents the source and origin of the steel and manufactured product.  </w:t>
      </w:r>
    </w:p>
    <w:p w14:paraId="72F2387C"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To faithfully comply with providing U.S. domestic product.</w:t>
      </w:r>
    </w:p>
    <w:p w14:paraId="516DED40"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To furnish U.S. domestic product for any waiver request that the FAA rejects.</w:t>
      </w:r>
    </w:p>
    <w:p w14:paraId="01338200"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including; </w:t>
      </w:r>
    </w:p>
    <w:p w14:paraId="3035063A"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Completed Content Percentage Worksheet and Final Assembly Questionnaire including.</w:t>
      </w:r>
    </w:p>
    <w:p w14:paraId="0BDBA9B7"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EE3D6B">
      <w:pPr>
        <w:pStyle w:val="ListParagraph"/>
        <w:widowControl/>
        <w:numPr>
          <w:ilvl w:val="0"/>
          <w:numId w:val="21"/>
        </w:numPr>
        <w:autoSpaceDE/>
        <w:autoSpaceDN/>
        <w:adjustRightInd/>
        <w:spacing w:after="120" w:line="276" w:lineRule="auto"/>
        <w:ind w:left="1350" w:hanging="630"/>
        <w:contextualSpacing/>
        <w:jc w:val="left"/>
      </w:pPr>
      <w:r w:rsidRPr="007933B2">
        <w:t>Completed Content Percentage Worksheet and Final Assembly Questionnaire from</w:t>
      </w:r>
    </w:p>
    <w:p w14:paraId="481B9397" w14:textId="77777777" w:rsidR="000C78A4" w:rsidRPr="007933B2" w:rsidRDefault="000C78A4" w:rsidP="00EE3D6B">
      <w:pPr>
        <w:pStyle w:val="ListParagraph"/>
        <w:widowControl/>
        <w:numPr>
          <w:ilvl w:val="0"/>
          <w:numId w:val="21"/>
        </w:numPr>
        <w:autoSpaceDE/>
        <w:autoSpaceDN/>
        <w:adjustRightInd/>
        <w:spacing w:after="120" w:line="276" w:lineRule="auto"/>
        <w:ind w:left="1350" w:hanging="630"/>
        <w:contextualSpacing/>
        <w:jc w:val="left"/>
      </w:pPr>
      <w:r w:rsidRPr="007933B2">
        <w:lastRenderedPageBreak/>
        <w:t>At minimum two comparable equal bidders and/or offerors;</w:t>
      </w:r>
    </w:p>
    <w:p w14:paraId="64F9E883" w14:textId="77777777" w:rsidR="000C78A4" w:rsidRPr="007933B2" w:rsidRDefault="000C78A4" w:rsidP="00EE3D6B">
      <w:pPr>
        <w:pStyle w:val="ListParagraph"/>
        <w:ind w:left="1350" w:hanging="630"/>
      </w:pPr>
      <w:r w:rsidRPr="007933B2">
        <w:t>c)</w:t>
      </w:r>
      <w:r w:rsidRPr="007933B2">
        <w:tab/>
        <w:t xml:space="preserve">Receipt or record that demonstrates that supplier scouting called for in Executive Order 14005, indicates that no domestic source exists for the project and/or component; </w:t>
      </w:r>
    </w:p>
    <w:p w14:paraId="6259CF91" w14:textId="77777777" w:rsidR="000C78A4" w:rsidRPr="007933B2" w:rsidRDefault="000C78A4" w:rsidP="00EE3D6B">
      <w:pPr>
        <w:pStyle w:val="ListParagraph"/>
        <w:ind w:left="1350" w:hanging="63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0C78A4">
      <w:pPr>
        <w:pStyle w:val="Heading2"/>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0C78A4">
      <w:pPr>
        <w:pStyle w:val="Heading2"/>
      </w:pPr>
      <w:r w:rsidRPr="00AE323C">
        <w:t>CIVIL RIGHTS ACT OF 1964, TITLE VI – CONTRACTOR CONTRACTUAL REQUIREMENTS (</w:t>
      </w:r>
      <w:r w:rsidRPr="00AE323C">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t>Withholding of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w:t>
      </w:r>
      <w:r w:rsidRPr="00AE323C">
        <w:lastRenderedPageBreak/>
        <w:t>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0C78A4">
      <w:pPr>
        <w:pStyle w:val="Heading2"/>
      </w:pPr>
      <w:r w:rsidRPr="003130D4">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0C78A4">
      <w:pPr>
        <w:pStyle w:val="Heading2"/>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0C78A4">
      <w:pPr>
        <w:pStyle w:val="Heading2"/>
      </w:pPr>
      <w:r w:rsidRPr="003405E0">
        <w:t>DISADVANTAGED BUSINESS ENTERPRISES (</w:t>
      </w:r>
      <w:r w:rsidRPr="003405E0">
        <w:rPr>
          <w:u w:color="333399"/>
        </w:rPr>
        <w:t>49 CFR Part 26):</w:t>
      </w:r>
    </w:p>
    <w:p w14:paraId="45CA9E3B" w14:textId="77777777" w:rsidR="000C78A4" w:rsidRPr="003405E0" w:rsidRDefault="000C78A4" w:rsidP="000C78A4">
      <w:pPr>
        <w:pStyle w:val="BlockText"/>
        <w:widowControl/>
        <w:numPr>
          <w:ilvl w:val="0"/>
          <w:numId w:val="0"/>
        </w:numPr>
        <w:autoSpaceDE/>
        <w:autoSpaceDN/>
        <w:adjustRightInd/>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0C78A4">
      <w:pPr>
        <w:pStyle w:val="Heading2"/>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331C603E" w14:textId="77777777" w:rsidR="00710C11" w:rsidRPr="00710C11" w:rsidRDefault="00710C11" w:rsidP="00710C11">
      <w:pPr>
        <w:rPr>
          <w:lang w:val="x-none" w:eastAsia="x-none"/>
        </w:rPr>
      </w:pPr>
    </w:p>
    <w:p w14:paraId="6F792469" w14:textId="77777777" w:rsidR="000C78A4" w:rsidRDefault="000C78A4" w:rsidP="000C78A4">
      <w:pPr>
        <w:pStyle w:val="Heading2"/>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5232F507" w14:textId="77777777" w:rsidR="00710C11" w:rsidRPr="00710C11" w:rsidRDefault="00710C11" w:rsidP="00710C11">
      <w:pPr>
        <w:rPr>
          <w:lang w:val="x-none" w:eastAsia="x-none"/>
        </w:rPr>
      </w:pPr>
    </w:p>
    <w:p w14:paraId="1576B407" w14:textId="77777777" w:rsidR="000C78A4" w:rsidRDefault="000C78A4" w:rsidP="000C78A4">
      <w:pPr>
        <w:pStyle w:val="Heading2"/>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p>
    <w:p w14:paraId="05E528F8" w14:textId="77777777" w:rsidR="000C78A4" w:rsidRPr="007933B2" w:rsidRDefault="000C78A4" w:rsidP="000C78A4">
      <w:pPr>
        <w:rPr>
          <w:lang w:val="x-none" w:eastAsia="x-none"/>
        </w:rPr>
      </w:pPr>
    </w:p>
    <w:p w14:paraId="639BDD70" w14:textId="77777777" w:rsidR="00710C11" w:rsidRDefault="000C78A4" w:rsidP="000C78A4">
      <w:pPr>
        <w:pStyle w:val="Heading2"/>
      </w:pPr>
      <w:r>
        <w:t xml:space="preserve">FOREIGN </w:t>
      </w:r>
      <w:r w:rsidRPr="00D518A0">
        <w:t>TRADE RESTRICTION</w:t>
      </w:r>
      <w:r>
        <w:t>:</w:t>
      </w:r>
      <w:r w:rsidRPr="00D518A0">
        <w:t xml:space="preserve"> </w:t>
      </w:r>
    </w:p>
    <w:p w14:paraId="43615CF4" w14:textId="0AA12883" w:rsidR="000C78A4" w:rsidRDefault="000C78A4" w:rsidP="00710C11">
      <w:pPr>
        <w:ind w:left="576"/>
      </w:pPr>
      <w:r w:rsidRPr="00D518A0">
        <w:t xml:space="preserve">By submission of an offer, the Offeror certifies that with respect to this solicitation and any resultant contract, the Offeror – </w:t>
      </w:r>
    </w:p>
    <w:p w14:paraId="0937D296" w14:textId="77777777" w:rsidR="000C78A4" w:rsidRDefault="000C78A4" w:rsidP="00710C11">
      <w:pPr>
        <w:ind w:left="576"/>
      </w:pPr>
      <w:r w:rsidRPr="00D518A0">
        <w:t xml:space="preserve">1) is not owned or controlled by one or more citizens of a foreign country included in the list of countries that discriminate against U.S. firms as published by the Office of the United States Trade Representative (USTR); </w:t>
      </w:r>
    </w:p>
    <w:p w14:paraId="3D968515" w14:textId="77777777" w:rsidR="000C78A4" w:rsidRDefault="000C78A4" w:rsidP="00710C11">
      <w:pPr>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710C11">
      <w:pPr>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710C11">
      <w:pPr>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710C11">
      <w:pPr>
        <w:ind w:left="576"/>
      </w:pPr>
      <w:r w:rsidRPr="00D518A0">
        <w:t xml:space="preserve">The Contractor must require subcontractors provide immediate written notice to the Contractor if at any time it learns </w:t>
      </w:r>
      <w:r w:rsidRPr="00D518A0">
        <w:lastRenderedPageBreak/>
        <w:t xml:space="preserve">that its certification was erroneous by reason of changed circumstances. Unless the restrictions of this clause are waived by the Secretary of Transportation in accordance with 49 CFR § 30.17, no contract shall be awarded to an Offeror or subcontractor:  </w:t>
      </w:r>
    </w:p>
    <w:p w14:paraId="0ED0D31F" w14:textId="77777777" w:rsidR="00710C11" w:rsidRDefault="00710C11" w:rsidP="00710C11">
      <w:pPr>
        <w:ind w:left="576"/>
      </w:pPr>
    </w:p>
    <w:p w14:paraId="356441BE" w14:textId="77777777" w:rsidR="000C78A4" w:rsidRDefault="000C78A4" w:rsidP="00710C11">
      <w:pPr>
        <w:ind w:left="576"/>
      </w:pPr>
      <w:r w:rsidRPr="00D518A0">
        <w:t xml:space="preserve">1) who is owned or controlled by one or more citizens or nationals of a foreign country included on the list of countries that discriminate against U.S. firms published by the USTR; or  </w:t>
      </w:r>
    </w:p>
    <w:p w14:paraId="623AE239" w14:textId="77777777" w:rsidR="000C78A4" w:rsidRDefault="000C78A4" w:rsidP="00710C11">
      <w:pPr>
        <w:ind w:left="576"/>
      </w:pPr>
      <w:r w:rsidRPr="00D518A0">
        <w:t xml:space="preserve">2) whose subcontractors are owned or controlled by one or more citizens or nationals of a foreign country on such USTR list; or  </w:t>
      </w:r>
    </w:p>
    <w:p w14:paraId="08059A7F" w14:textId="77777777" w:rsidR="000C78A4" w:rsidRDefault="000C78A4" w:rsidP="00710C11">
      <w:pPr>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24443F32" w14:textId="77777777" w:rsidR="00710C11" w:rsidRDefault="00710C11" w:rsidP="00710C11">
      <w:pPr>
        <w:ind w:left="576"/>
      </w:pPr>
    </w:p>
    <w:p w14:paraId="5A04C24B" w14:textId="53E5719C" w:rsidR="000C78A4" w:rsidRPr="00D518A0" w:rsidRDefault="000C78A4" w:rsidP="00710C11">
      <w:pPr>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039E8E04" w14:textId="77777777" w:rsidR="000C78A4" w:rsidRDefault="000C78A4" w:rsidP="000C78A4">
      <w:pPr>
        <w:pStyle w:val="Heading2"/>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710C11">
      <w:pPr>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710C11">
      <w:pPr>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710C11">
      <w:pPr>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Pr="00AE323C" w:rsidRDefault="000C78A4" w:rsidP="00710C11">
      <w:pPr>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447B735" w14:textId="77777777" w:rsidR="000C78A4" w:rsidRDefault="000C78A4" w:rsidP="000C78A4">
      <w:pPr>
        <w:pStyle w:val="Heading2"/>
      </w:pPr>
      <w:r w:rsidRPr="00D518A0">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58725946" w14:textId="77777777" w:rsidR="00710C11" w:rsidRPr="00710C11" w:rsidRDefault="00710C11" w:rsidP="00710C11">
      <w:pPr>
        <w:rPr>
          <w:lang w:val="x-none" w:eastAsia="x-none"/>
        </w:rPr>
      </w:pPr>
    </w:p>
    <w:p w14:paraId="0E4C4D11" w14:textId="77777777" w:rsidR="000C78A4" w:rsidRDefault="000C78A4" w:rsidP="000C78A4">
      <w:pPr>
        <w:pStyle w:val="Heading2"/>
      </w:pPr>
      <w:r w:rsidRPr="00D518A0">
        <w:lastRenderedPageBreak/>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6890B6B2" w14:textId="77777777" w:rsidR="00710C11" w:rsidRPr="00710C11" w:rsidRDefault="00710C11" w:rsidP="00710C11">
      <w:pPr>
        <w:rPr>
          <w:lang w:val="x-none" w:eastAsia="x-none"/>
        </w:rPr>
      </w:pPr>
    </w:p>
    <w:p w14:paraId="779280DA" w14:textId="77777777" w:rsidR="00710C11" w:rsidRDefault="000C78A4" w:rsidP="000C78A4">
      <w:pPr>
        <w:pStyle w:val="Heading2"/>
      </w:pPr>
      <w:r w:rsidRPr="00EF695A">
        <w:t>TAX DELINQUENCY AND FELONY CONVICTIONS</w:t>
      </w:r>
      <w:r w:rsidRPr="00710C11">
        <w:t xml:space="preserve">: </w:t>
      </w:r>
    </w:p>
    <w:p w14:paraId="20352C5E" w14:textId="6F67AE31" w:rsidR="000C78A4" w:rsidRPr="00710C11" w:rsidRDefault="000C78A4" w:rsidP="00710C11">
      <w:pPr>
        <w:ind w:left="576"/>
      </w:pPr>
      <w:r w:rsidRPr="00710C11">
        <w:t>The applicant must complete the following two certification statements. The applicant must indicate its current status as it relates to tax delinquency and felony conviction by inserting a checkmark (</w:t>
      </w:r>
      <w:r w:rsidRPr="00710C11">
        <w:rPr>
          <w:rFonts w:ascii="Segoe UI Symbol" w:hAnsi="Segoe UI Symbol" w:cs="Segoe UI Symbol"/>
        </w:rPr>
        <w:t>✓</w:t>
      </w:r>
      <w:r w:rsidRPr="00710C11">
        <w:t xml:space="preserve">) in the space following the applicable response. </w:t>
      </w:r>
    </w:p>
    <w:p w14:paraId="32F3C58D" w14:textId="0750787A" w:rsidR="000C78A4" w:rsidRDefault="000C78A4" w:rsidP="00710C11">
      <w:pPr>
        <w:ind w:left="576"/>
      </w:pPr>
      <w:r w:rsidRPr="00710C11">
        <w:t xml:space="preserve">The applicant agrees that, if awarded a contract resulting from this solicitation, it will incorporate this provision for certification in all lower tier subcontracts. Certifications The applicant represents that it is (   ) is not ( </w:t>
      </w:r>
      <w:r w:rsidRPr="00710C11">
        <w:rPr>
          <w:rFonts w:ascii="Segoe UI Symbol" w:hAnsi="Segoe UI Symbol" w:cs="Segoe UI Symbol"/>
        </w:rPr>
        <w:t xml:space="preserve"> </w:t>
      </w:r>
      <w:r w:rsidRPr="00710C11">
        <w:t xml:space="preserve"> )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The applicant represents that it is (   ) is not (   ) a corporation that was convicted of a criminal violation under any Federal law within the preceding 24 months. If an</w:t>
      </w:r>
      <w:r w:rsidRPr="00EF695A">
        <w:t xml:space="preserve">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w:t>
      </w:r>
      <w:r w:rsidR="00710C11" w:rsidRPr="00EF695A">
        <w:t>twenty-four</w:t>
      </w:r>
      <w:r w:rsidRPr="00EF695A">
        <w:t xml:space="preserve">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511BFB5B" w14:textId="77777777" w:rsidR="00710C11" w:rsidRPr="00710C11" w:rsidRDefault="00710C11" w:rsidP="00710C11">
      <w:pPr>
        <w:ind w:left="576"/>
      </w:pPr>
    </w:p>
    <w:p w14:paraId="4CEE7CED" w14:textId="77777777" w:rsidR="000C78A4" w:rsidRPr="001E47B1" w:rsidRDefault="000C78A4" w:rsidP="000C78A4">
      <w:pPr>
        <w:pStyle w:val="Heading2"/>
        <w:rPr>
          <w:szCs w:val="20"/>
        </w:rPr>
      </w:pPr>
      <w:r w:rsidRPr="001E47B1">
        <w:rPr>
          <w:szCs w:val="20"/>
        </w:rPr>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its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lastRenderedPageBreak/>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Owner will not terminate the Contractor’s right to proceed with the work under this clause if the delay in completing the work arises from unforeseeable causes beyond the control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after termination of the Contractor’s right to proceed, the Owner determines that the Contractor was not in default,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4"/>
          <w:headerReference w:type="default" r:id="rId15"/>
          <w:footerReference w:type="default" r:id="rId16"/>
          <w:headerReference w:type="first" r:id="rId17"/>
          <w:pgSz w:w="12240" w:h="15840" w:code="1"/>
          <w:pgMar w:top="720" w:right="720" w:bottom="720" w:left="720" w:header="432" w:footer="432" w:gutter="0"/>
          <w:pgNumType w:start="1"/>
          <w:cols w:space="720"/>
          <w:noEndnote/>
          <w:docGrid w:linePitch="326"/>
        </w:sectPr>
      </w:pPr>
    </w:p>
    <w:p w14:paraId="49DE8990" w14:textId="77777777" w:rsidR="00DF4853" w:rsidRPr="00250B16" w:rsidRDefault="00DF4853" w:rsidP="00DF4853">
      <w:pPr>
        <w:pStyle w:val="Heading1"/>
        <w:rPr>
          <w:rFonts w:cs="Arial"/>
        </w:rPr>
      </w:pPr>
      <w:r w:rsidRPr="00250B16">
        <w:rPr>
          <w:rFonts w:cs="Arial"/>
        </w:rPr>
        <w:lastRenderedPageBreak/>
        <w:t xml:space="preserve">SPECIFICATION </w:t>
      </w:r>
    </w:p>
    <w:p w14:paraId="79503120" w14:textId="77777777" w:rsidR="00DF4853" w:rsidRPr="00250B16" w:rsidRDefault="00DF4853" w:rsidP="00F2718D">
      <w:pPr>
        <w:pStyle w:val="Heading2"/>
        <w:numPr>
          <w:ilvl w:val="0"/>
          <w:numId w:val="7"/>
        </w:numPr>
        <w:rPr>
          <w:rFonts w:cs="Arial"/>
        </w:rPr>
      </w:pPr>
      <w:r w:rsidRPr="00250B16">
        <w:rPr>
          <w:rFonts w:cs="Arial"/>
        </w:rPr>
        <w:t>GENERAL SPECIFICATION:</w:t>
      </w:r>
    </w:p>
    <w:p w14:paraId="32965A41" w14:textId="77777777" w:rsidR="00061510" w:rsidRPr="003E2445" w:rsidRDefault="00061510" w:rsidP="00061510">
      <w:pPr>
        <w:ind w:left="576"/>
        <w:rPr>
          <w:rFonts w:cs="Arial"/>
          <w:szCs w:val="20"/>
        </w:rPr>
      </w:pPr>
      <w:r w:rsidRPr="003E2445">
        <w:rPr>
          <w:rFonts w:cs="Arial"/>
        </w:rPr>
        <w:t xml:space="preserve">It is the purpose of this specification to describe a new, and of the manufacturer's latest current production model and design, </w:t>
      </w:r>
      <w:r w:rsidRPr="003E2445">
        <w:rPr>
          <w:rFonts w:cs="Arial"/>
          <w:szCs w:val="20"/>
        </w:rPr>
        <w:t>minimum 1,700 ton-per-hour, self-contained, two-stage, integrated mechanical rotary snow blower, and for mounting onto a State-owned rubber-tired front end wheel loader utilizing a quick attached system as described herein.</w:t>
      </w:r>
    </w:p>
    <w:p w14:paraId="4D1144F5" w14:textId="77777777" w:rsidR="00061510" w:rsidRPr="003E2445" w:rsidRDefault="00061510" w:rsidP="00061510">
      <w:pPr>
        <w:ind w:left="576"/>
        <w:rPr>
          <w:rFonts w:cs="Arial"/>
        </w:rPr>
      </w:pPr>
    </w:p>
    <w:p w14:paraId="2A8F4093" w14:textId="78DBD324" w:rsidR="00061510" w:rsidRPr="003E2445" w:rsidRDefault="00061510" w:rsidP="00061510">
      <w:pPr>
        <w:tabs>
          <w:tab w:val="left" w:pos="540"/>
        </w:tabs>
        <w:spacing w:after="120"/>
        <w:ind w:left="540" w:hanging="540"/>
        <w:rPr>
          <w:rFonts w:cs="Arial"/>
          <w:szCs w:val="20"/>
        </w:rPr>
      </w:pPr>
      <w:r w:rsidRPr="003E2445">
        <w:rPr>
          <w:rFonts w:cs="Arial"/>
          <w:szCs w:val="20"/>
        </w:rPr>
        <w:tab/>
        <w:t xml:space="preserve">One of </w:t>
      </w:r>
      <w:proofErr w:type="gramStart"/>
      <w:r w:rsidRPr="003E2445">
        <w:rPr>
          <w:rFonts w:cs="Arial"/>
          <w:szCs w:val="20"/>
        </w:rPr>
        <w:t>a kind</w:t>
      </w:r>
      <w:proofErr w:type="gramEnd"/>
      <w:r w:rsidRPr="003E2445">
        <w:rPr>
          <w:rFonts w:cs="Arial"/>
          <w:szCs w:val="20"/>
        </w:rPr>
        <w:t xml:space="preserve"> or first </w:t>
      </w:r>
      <w:r w:rsidR="00890511" w:rsidRPr="003E2445">
        <w:rPr>
          <w:rFonts w:cs="Arial"/>
          <w:szCs w:val="20"/>
        </w:rPr>
        <w:t>machines</w:t>
      </w:r>
      <w:r w:rsidRPr="003E2445">
        <w:rPr>
          <w:rFonts w:cs="Arial"/>
          <w:szCs w:val="20"/>
        </w:rPr>
        <w:t xml:space="preserve"> off the production line will not be accepted.</w:t>
      </w:r>
    </w:p>
    <w:p w14:paraId="54AD0B83" w14:textId="77777777" w:rsidR="00061510" w:rsidRPr="003E2445" w:rsidRDefault="00061510" w:rsidP="00061510">
      <w:pPr>
        <w:tabs>
          <w:tab w:val="left" w:pos="540"/>
        </w:tabs>
        <w:ind w:left="540"/>
        <w:rPr>
          <w:rFonts w:cs="Arial"/>
          <w:szCs w:val="20"/>
        </w:rPr>
      </w:pPr>
      <w:r w:rsidRPr="003E2445">
        <w:rPr>
          <w:rFonts w:cs="Arial"/>
          <w:szCs w:val="20"/>
        </w:rPr>
        <w:t>The State-owned wheel loaders that these units will be mounted on are CAT 950M’s or similar equipped with a WELDCO-BEALES WLKAT quick attach system or PSM equivalent.</w:t>
      </w:r>
    </w:p>
    <w:p w14:paraId="0D9F7EB4" w14:textId="77777777" w:rsidR="00061510" w:rsidRPr="003E2445" w:rsidRDefault="00061510" w:rsidP="00061510">
      <w:pPr>
        <w:ind w:left="576"/>
        <w:rPr>
          <w:rFonts w:cs="Arial"/>
        </w:rPr>
      </w:pPr>
    </w:p>
    <w:p w14:paraId="3ACC7843" w14:textId="77777777" w:rsidR="00061510" w:rsidRPr="003E2445" w:rsidRDefault="00061510" w:rsidP="00061510">
      <w:pPr>
        <w:ind w:left="576"/>
        <w:rPr>
          <w:rFonts w:cs="Arial"/>
        </w:rPr>
      </w:pPr>
      <w:r w:rsidRPr="003E2445">
        <w:rPr>
          <w:rFonts w:cs="Arial"/>
        </w:rPr>
        <w:t>Referenced Standards:</w:t>
      </w:r>
    </w:p>
    <w:p w14:paraId="512E7702" w14:textId="77777777" w:rsidR="00061510" w:rsidRPr="003E2445" w:rsidRDefault="00061510" w:rsidP="00061510">
      <w:pPr>
        <w:ind w:left="576"/>
        <w:rPr>
          <w:rFonts w:cs="Arial"/>
        </w:rPr>
      </w:pPr>
      <w:r w:rsidRPr="003E2445">
        <w:rPr>
          <w:rFonts w:cs="Arial"/>
        </w:rPr>
        <w:t>The unit provided is required to meet all current federal and state regulations such as, but not limited to, EPA emissions, FMVSS, and CFR.</w:t>
      </w:r>
    </w:p>
    <w:p w14:paraId="7E986B4E" w14:textId="77777777" w:rsidR="00061510" w:rsidRPr="003E2445" w:rsidRDefault="00061510" w:rsidP="00061510">
      <w:pPr>
        <w:ind w:left="576"/>
        <w:rPr>
          <w:rFonts w:cs="Arial"/>
        </w:rPr>
      </w:pPr>
      <w:r w:rsidRPr="003E2445">
        <w:rPr>
          <w:rFonts w:cs="Arial"/>
        </w:rPr>
        <w:t>Certain ISO, SAE, and other consensus standards may be referenced in this specification. Unless otherwise specified, the latest version of each standard is to be understood. Such standards apply to this specification whether they are required by statutes or administrative law.</w:t>
      </w:r>
    </w:p>
    <w:p w14:paraId="38597889" w14:textId="77777777" w:rsidR="00061510" w:rsidRPr="003E2445" w:rsidRDefault="00061510" w:rsidP="00061510">
      <w:pPr>
        <w:ind w:left="576"/>
        <w:rPr>
          <w:rFonts w:cs="Arial"/>
        </w:rPr>
      </w:pPr>
    </w:p>
    <w:p w14:paraId="5B71FA82" w14:textId="77777777" w:rsidR="00061510" w:rsidRPr="003E2445" w:rsidRDefault="00061510" w:rsidP="00061510">
      <w:pPr>
        <w:ind w:left="576"/>
        <w:rPr>
          <w:rFonts w:cs="Arial"/>
        </w:rPr>
      </w:pPr>
      <w:r w:rsidRPr="003E2445">
        <w:rPr>
          <w:rFonts w:cs="Arial"/>
        </w:rPr>
        <w:t>Component Selection:</w:t>
      </w:r>
    </w:p>
    <w:p w14:paraId="3EA425CB" w14:textId="77777777" w:rsidR="00061510" w:rsidRPr="003E2445" w:rsidRDefault="00061510" w:rsidP="00061510">
      <w:pPr>
        <w:ind w:left="576"/>
        <w:rPr>
          <w:rFonts w:cs="Arial"/>
        </w:rPr>
      </w:pPr>
      <w:r w:rsidRPr="003E2445">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A4AAB0C" w14:textId="77777777" w:rsidR="00061510" w:rsidRPr="003E2445" w:rsidRDefault="00061510" w:rsidP="00061510">
      <w:pPr>
        <w:ind w:left="576"/>
        <w:rPr>
          <w:rFonts w:cs="Arial"/>
        </w:rPr>
      </w:pPr>
    </w:p>
    <w:p w14:paraId="5D90BE14" w14:textId="77777777" w:rsidR="00061510" w:rsidRPr="003E2445" w:rsidRDefault="00061510" w:rsidP="00061510">
      <w:pPr>
        <w:ind w:left="576"/>
        <w:rPr>
          <w:rFonts w:cs="Arial"/>
        </w:rPr>
      </w:pPr>
      <w:r w:rsidRPr="003E2445">
        <w:rPr>
          <w:rFonts w:cs="Arial"/>
        </w:rPr>
        <w:t>Standard Components:</w:t>
      </w:r>
    </w:p>
    <w:p w14:paraId="14D8F37D" w14:textId="77777777" w:rsidR="00061510" w:rsidRPr="003E2445" w:rsidRDefault="00061510" w:rsidP="00061510">
      <w:pPr>
        <w:ind w:left="576"/>
        <w:rPr>
          <w:rFonts w:cs="Arial"/>
        </w:rPr>
      </w:pPr>
      <w:r w:rsidRPr="003E2445">
        <w:rPr>
          <w:rFonts w:cs="Arial"/>
        </w:rPr>
        <w:t>All components and accessories advertised in the manufacturer’s current model year brochure and specifications as standard, unless superseded by these specifications, shall be provided with the unit.</w:t>
      </w:r>
    </w:p>
    <w:p w14:paraId="6201BD4D" w14:textId="77777777" w:rsidR="00061510" w:rsidRPr="003E2445" w:rsidRDefault="00061510" w:rsidP="00061510">
      <w:pPr>
        <w:ind w:left="576"/>
        <w:rPr>
          <w:rFonts w:cs="Arial"/>
        </w:rPr>
      </w:pPr>
    </w:p>
    <w:p w14:paraId="77C82A55" w14:textId="77777777" w:rsidR="00061510" w:rsidRPr="003E2445" w:rsidRDefault="00061510" w:rsidP="00061510">
      <w:pPr>
        <w:ind w:left="576"/>
        <w:rPr>
          <w:rFonts w:cs="Arial"/>
        </w:rPr>
      </w:pPr>
      <w:r w:rsidRPr="003E2445">
        <w:rPr>
          <w:rFonts w:cs="Arial"/>
        </w:rPr>
        <w:t>Necessary Components:</w:t>
      </w:r>
    </w:p>
    <w:p w14:paraId="550CE647" w14:textId="77777777" w:rsidR="00061510" w:rsidRPr="003E2445" w:rsidRDefault="00061510" w:rsidP="00061510">
      <w:pPr>
        <w:ind w:left="576"/>
        <w:rPr>
          <w:rFonts w:cs="Arial"/>
        </w:rPr>
      </w:pPr>
      <w:r w:rsidRPr="003E2445">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6AEB251B" w14:textId="77777777" w:rsidR="00061510" w:rsidRPr="003E2445" w:rsidRDefault="00061510" w:rsidP="00061510">
      <w:pPr>
        <w:ind w:left="576"/>
        <w:rPr>
          <w:rFonts w:cs="Arial"/>
        </w:rPr>
      </w:pPr>
    </w:p>
    <w:p w14:paraId="59FB6B8D" w14:textId="77777777" w:rsidR="00061510" w:rsidRPr="003E2445" w:rsidRDefault="00061510" w:rsidP="00061510">
      <w:pPr>
        <w:ind w:left="576"/>
        <w:rPr>
          <w:rFonts w:cs="Arial"/>
        </w:rPr>
      </w:pPr>
      <w:r w:rsidRPr="003E2445">
        <w:rPr>
          <w:rFonts w:cs="Arial"/>
        </w:rPr>
        <w:t>Application:</w:t>
      </w:r>
    </w:p>
    <w:p w14:paraId="1D59EC0C" w14:textId="77777777" w:rsidR="00061510" w:rsidRPr="003E2445" w:rsidRDefault="00061510" w:rsidP="00061510">
      <w:pPr>
        <w:pStyle w:val="ListParagraph"/>
        <w:ind w:left="540"/>
        <w:rPr>
          <w:rFonts w:cs="Arial"/>
          <w:szCs w:val="20"/>
        </w:rPr>
      </w:pPr>
      <w:r w:rsidRPr="003E2445">
        <w:rPr>
          <w:rFonts w:cs="Arial"/>
          <w:szCs w:val="20"/>
        </w:rPr>
        <w:t>The snow removal unit covered by this specification is intended for use in removing and dispersing snow from airport runways, taxiways, parking spaces, roads, and streets.  The unit will be subject to varying terrain and weather conditions to minus 40 degrees Fahrenheit.</w:t>
      </w:r>
    </w:p>
    <w:p w14:paraId="1DC14A73" w14:textId="77777777" w:rsidR="00061510" w:rsidRPr="003E2445" w:rsidRDefault="00061510" w:rsidP="00061510">
      <w:pPr>
        <w:ind w:left="576"/>
        <w:rPr>
          <w:rFonts w:cs="Arial"/>
        </w:rPr>
      </w:pPr>
    </w:p>
    <w:p w14:paraId="1B51D933" w14:textId="77777777" w:rsidR="00061510" w:rsidRPr="003E2445" w:rsidRDefault="00061510" w:rsidP="00061510">
      <w:pPr>
        <w:ind w:left="576"/>
        <w:rPr>
          <w:rFonts w:cs="Arial"/>
        </w:rPr>
      </w:pPr>
      <w:r w:rsidRPr="003E2445">
        <w:rPr>
          <w:rFonts w:cs="Arial"/>
        </w:rPr>
        <w:t>Documentation Required:</w:t>
      </w:r>
    </w:p>
    <w:p w14:paraId="2E062E94" w14:textId="77777777" w:rsidR="00061510" w:rsidRPr="003E2445" w:rsidRDefault="00061510" w:rsidP="00061510">
      <w:pPr>
        <w:ind w:left="576"/>
        <w:rPr>
          <w:rFonts w:cs="Arial"/>
        </w:rPr>
      </w:pPr>
      <w:r w:rsidRPr="003E2445">
        <w:rPr>
          <w:rFonts w:cs="Arial"/>
        </w:rPr>
        <w:t>A basic manufacturer's product brochure describing the equipment bid is to be provided with your bid package.</w:t>
      </w:r>
    </w:p>
    <w:p w14:paraId="3E35AE52" w14:textId="77777777" w:rsidR="00061510" w:rsidRPr="003E2445" w:rsidRDefault="00061510" w:rsidP="00061510">
      <w:pPr>
        <w:ind w:left="576"/>
        <w:rPr>
          <w:rFonts w:cs="Arial"/>
        </w:rPr>
      </w:pPr>
      <w:r w:rsidRPr="003E2445">
        <w:rPr>
          <w:rFonts w:cs="Arial"/>
        </w:rPr>
        <w:t xml:space="preserve">Specifications marked with an asterisk </w:t>
      </w:r>
      <w:r w:rsidRPr="003E2445">
        <w:rPr>
          <w:rFonts w:cs="Arial"/>
          <w:highlight w:val="yellow"/>
        </w:rPr>
        <w:t>(*)</w:t>
      </w:r>
      <w:r w:rsidRPr="003E2445">
        <w:rPr>
          <w:rFonts w:cs="Arial"/>
        </w:rPr>
        <w:t xml:space="preserve"> require supporting documentation in the form of a product brochure, manufacturer's technical data sheet, or a letter of clarification that indicates specifically what the bidder intends to supply regarding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2C6D4F5D" w14:textId="77777777" w:rsidR="00061510" w:rsidRPr="003E2445" w:rsidRDefault="00061510" w:rsidP="00061510">
      <w:pPr>
        <w:ind w:left="576"/>
        <w:rPr>
          <w:rFonts w:cs="Arial"/>
        </w:rPr>
      </w:pPr>
    </w:p>
    <w:p w14:paraId="788A78E0" w14:textId="77777777" w:rsidR="00061510" w:rsidRPr="003E2445" w:rsidRDefault="00061510" w:rsidP="00061510">
      <w:pPr>
        <w:ind w:left="576"/>
        <w:rPr>
          <w:rFonts w:cs="Arial"/>
        </w:rPr>
      </w:pPr>
      <w:r w:rsidRPr="003E2445">
        <w:rPr>
          <w:rFonts w:cs="Arial"/>
        </w:rPr>
        <w:t>TYPICAL UNIT:</w:t>
      </w:r>
    </w:p>
    <w:p w14:paraId="734C1E43" w14:textId="342772C2" w:rsidR="00061510" w:rsidRPr="003E2445" w:rsidRDefault="00061510" w:rsidP="00061510">
      <w:pPr>
        <w:ind w:left="576"/>
        <w:rPr>
          <w:rFonts w:cs="Arial"/>
        </w:rPr>
      </w:pPr>
      <w:r w:rsidRPr="003E2445">
        <w:rPr>
          <w:rFonts w:cs="Arial"/>
        </w:rPr>
        <w:t>WAUSAU-EVEREST Snogo MP-318</w:t>
      </w:r>
      <w:r>
        <w:rPr>
          <w:rFonts w:cs="Arial"/>
        </w:rPr>
        <w:t xml:space="preserve">, </w:t>
      </w:r>
      <w:r w:rsidRPr="00061510">
        <w:rPr>
          <w:rFonts w:cs="Arial"/>
        </w:rPr>
        <w:t>KODIAK LMSC3640, RPM 220</w:t>
      </w:r>
      <w:r>
        <w:rPr>
          <w:rFonts w:cs="Arial"/>
          <w:color w:val="FF0000"/>
        </w:rPr>
        <w:t>,</w:t>
      </w:r>
      <w:r w:rsidRPr="003E2445">
        <w:rPr>
          <w:rFonts w:cs="Arial"/>
        </w:rPr>
        <w:t xml:space="preserve"> or State of Alaska approved manufacturer and model; provided all the following minimum specifications are met.  Any other manufacturer and model offered must be pre-approved before bid submittal.</w:t>
      </w:r>
      <w:r>
        <w:rPr>
          <w:rFonts w:cs="Arial"/>
        </w:rPr>
        <w:t xml:space="preserve"> </w:t>
      </w:r>
    </w:p>
    <w:p w14:paraId="4A31D7F7" w14:textId="77777777" w:rsidR="00061510" w:rsidRPr="003E2445" w:rsidRDefault="00061510" w:rsidP="00061510">
      <w:pPr>
        <w:ind w:left="576" w:firstLine="150"/>
        <w:rPr>
          <w:rFonts w:cs="Arial"/>
          <w:szCs w:val="20"/>
        </w:rPr>
      </w:pPr>
    </w:p>
    <w:p w14:paraId="753700A9" w14:textId="77777777" w:rsidR="00061510" w:rsidRPr="003E2445" w:rsidRDefault="00061510" w:rsidP="00061510">
      <w:pPr>
        <w:pStyle w:val="Heading2"/>
        <w:numPr>
          <w:ilvl w:val="0"/>
          <w:numId w:val="7"/>
        </w:numPr>
        <w:rPr>
          <w:rFonts w:cs="Arial"/>
        </w:rPr>
      </w:pPr>
      <w:r w:rsidRPr="003E2445">
        <w:rPr>
          <w:rFonts w:cs="Arial"/>
        </w:rPr>
        <w:t>POWER TRAIN:</w:t>
      </w:r>
    </w:p>
    <w:p w14:paraId="5A213CBE"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Engine:</w:t>
      </w:r>
    </w:p>
    <w:p w14:paraId="48242DD9"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Remote installation of the engine from the rotary head is not acceptable.</w:t>
      </w:r>
    </w:p>
    <w:p w14:paraId="2EFFBC18" w14:textId="146F2EB3" w:rsidR="00061510" w:rsidRPr="00061510" w:rsidRDefault="00061510" w:rsidP="00061510">
      <w:pPr>
        <w:pStyle w:val="BlockText"/>
        <w:widowControl/>
        <w:numPr>
          <w:ilvl w:val="2"/>
          <w:numId w:val="7"/>
        </w:numPr>
        <w:autoSpaceDE/>
        <w:autoSpaceDN/>
        <w:adjustRightInd/>
        <w:ind w:right="0"/>
        <w:rPr>
          <w:rFonts w:cs="Arial"/>
        </w:rPr>
      </w:pPr>
      <w:r w:rsidRPr="003E2445">
        <w:rPr>
          <w:rFonts w:cs="Arial"/>
          <w:highlight w:val="yellow"/>
        </w:rPr>
        <w:lastRenderedPageBreak/>
        <w:t>(*)</w:t>
      </w:r>
      <w:r w:rsidRPr="003E2445">
        <w:rPr>
          <w:rFonts w:cs="Arial"/>
        </w:rPr>
        <w:t xml:space="preserve"> Diesel, water-cooled, six cylinders, </w:t>
      </w:r>
      <w:r w:rsidRPr="00061510">
        <w:rPr>
          <w:rFonts w:cs="Arial"/>
        </w:rPr>
        <w:t xml:space="preserve">Minimum 6.7-liter displacement, minimum 300, minimum 940-pound foot peak torque.  </w:t>
      </w:r>
      <w:r w:rsidRPr="00061510">
        <w:rPr>
          <w:rFonts w:cs="Arial"/>
        </w:rPr>
        <w:fldChar w:fldCharType="begin">
          <w:ffData>
            <w:name w:val="Text50"/>
            <w:enabled/>
            <w:calcOnExit w:val="0"/>
            <w:textInput/>
          </w:ffData>
        </w:fldChar>
      </w:r>
      <w:bookmarkStart w:id="1" w:name="Text50"/>
      <w:r w:rsidRPr="00061510">
        <w:rPr>
          <w:rFonts w:cs="Arial"/>
        </w:rPr>
        <w:instrText xml:space="preserve"> FORMTEXT </w:instrText>
      </w:r>
      <w:r w:rsidRPr="00061510">
        <w:rPr>
          <w:rFonts w:cs="Arial"/>
        </w:rPr>
      </w:r>
      <w:r w:rsidRPr="00061510">
        <w:rPr>
          <w:rFonts w:cs="Arial"/>
        </w:rPr>
        <w:fldChar w:fldCharType="separate"/>
      </w:r>
      <w:r w:rsidRPr="00061510">
        <w:rPr>
          <w:rFonts w:cs="Arial"/>
          <w:noProof/>
        </w:rPr>
        <w:t> </w:t>
      </w:r>
      <w:r w:rsidRPr="00061510">
        <w:rPr>
          <w:rFonts w:cs="Arial"/>
          <w:noProof/>
        </w:rPr>
        <w:t> </w:t>
      </w:r>
      <w:r w:rsidRPr="00061510">
        <w:rPr>
          <w:rFonts w:cs="Arial"/>
          <w:noProof/>
        </w:rPr>
        <w:t> </w:t>
      </w:r>
      <w:r w:rsidRPr="00061510">
        <w:rPr>
          <w:rFonts w:cs="Arial"/>
          <w:noProof/>
        </w:rPr>
        <w:t> </w:t>
      </w:r>
      <w:r w:rsidRPr="00061510">
        <w:rPr>
          <w:rFonts w:cs="Arial"/>
          <w:noProof/>
        </w:rPr>
        <w:t> </w:t>
      </w:r>
      <w:r w:rsidRPr="00061510">
        <w:rPr>
          <w:rFonts w:cs="Arial"/>
        </w:rPr>
        <w:fldChar w:fldCharType="end"/>
      </w:r>
      <w:bookmarkEnd w:id="1"/>
      <w:r w:rsidRPr="00061510">
        <w:rPr>
          <w:rFonts w:cs="Arial"/>
        </w:rPr>
        <w:t xml:space="preserve"> </w:t>
      </w:r>
    </w:p>
    <w:p w14:paraId="23DFAB87"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Radiator:</w:t>
      </w:r>
    </w:p>
    <w:p w14:paraId="56C42678"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Permanent type antifreeze to minus 60 degrees Fahrenheit.</w:t>
      </w:r>
    </w:p>
    <w:p w14:paraId="3E04ADEC"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To include heavy-duty galvanized wire mesh screen with ½-inch openings, for protection from stones, etc.</w:t>
      </w:r>
    </w:p>
    <w:p w14:paraId="549118E4"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Radiator to be mounted per radiator manufacturer’s recommendation.</w:t>
      </w:r>
    </w:p>
    <w:p w14:paraId="5D74BAB8"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Drain cock(s) will be provided to completely drain the engine coolant system.</w:t>
      </w:r>
    </w:p>
    <w:p w14:paraId="622C0127"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Engine coolant hoses to be arctic grade.</w:t>
      </w:r>
    </w:p>
    <w:p w14:paraId="4D352CFA"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Clamps utilized on hoses one inch inside diameter and larger are to be “Constant Torque” design, stainless steel.</w:t>
      </w:r>
    </w:p>
    <w:p w14:paraId="2B1543B6"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To include a coolant level sight gauge.</w:t>
      </w:r>
    </w:p>
    <w:p w14:paraId="69D367BE"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 xml:space="preserve">To include a reversible fan blade. </w:t>
      </w:r>
    </w:p>
    <w:p w14:paraId="6E3FE0ED"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Starting Aids: </w:t>
      </w:r>
    </w:p>
    <w:p w14:paraId="23A4DC6F"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To include glow plug system, electrically heated grid system, or automatic electronic ether injection system.</w:t>
      </w:r>
    </w:p>
    <w:p w14:paraId="06A95D61" w14:textId="77777777" w:rsidR="00061510" w:rsidRPr="006D56BB" w:rsidRDefault="00061510" w:rsidP="00061510">
      <w:pPr>
        <w:widowControl/>
        <w:numPr>
          <w:ilvl w:val="2"/>
          <w:numId w:val="7"/>
        </w:numPr>
        <w:autoSpaceDE/>
        <w:autoSpaceDN/>
        <w:adjustRightInd/>
        <w:spacing w:after="120"/>
        <w:jc w:val="left"/>
        <w:textAlignment w:val="center"/>
        <w:rPr>
          <w:rFonts w:eastAsia="Times New Roman" w:cs="Arial"/>
          <w:szCs w:val="20"/>
        </w:rPr>
      </w:pPr>
      <w:r w:rsidRPr="006D56BB">
        <w:rPr>
          <w:rFonts w:eastAsia="Times New Roman" w:cs="Arial"/>
          <w:szCs w:val="20"/>
        </w:rPr>
        <w:t>Engine Block Heater: Immersion type, highest wattage available, 110</w:t>
      </w:r>
      <w:r w:rsidRPr="003E2445">
        <w:rPr>
          <w:rFonts w:eastAsia="Times New Roman" w:cs="Arial"/>
          <w:szCs w:val="20"/>
        </w:rPr>
        <w:t>-</w:t>
      </w:r>
      <w:r w:rsidRPr="006D56BB">
        <w:rPr>
          <w:rFonts w:eastAsia="Times New Roman" w:cs="Arial"/>
          <w:szCs w:val="20"/>
        </w:rPr>
        <w:t>volt AC (OEM if available).</w:t>
      </w:r>
    </w:p>
    <w:p w14:paraId="2A6FF78E" w14:textId="485038E0" w:rsidR="00061510" w:rsidRPr="006D56BB" w:rsidRDefault="00061510" w:rsidP="00061510">
      <w:pPr>
        <w:widowControl/>
        <w:numPr>
          <w:ilvl w:val="2"/>
          <w:numId w:val="7"/>
        </w:numPr>
        <w:autoSpaceDE/>
        <w:autoSpaceDN/>
        <w:adjustRightInd/>
        <w:spacing w:after="120"/>
        <w:jc w:val="left"/>
        <w:textAlignment w:val="center"/>
        <w:rPr>
          <w:rFonts w:eastAsia="Times New Roman" w:cs="Arial"/>
          <w:szCs w:val="20"/>
        </w:rPr>
      </w:pPr>
      <w:r w:rsidRPr="006D56BB">
        <w:rPr>
          <w:rFonts w:eastAsia="Times New Roman" w:cs="Arial"/>
          <w:szCs w:val="20"/>
        </w:rPr>
        <w:t xml:space="preserve">Engine Oil Pan Heater: </w:t>
      </w:r>
      <w:r>
        <w:rPr>
          <w:rFonts w:eastAsia="Times New Roman" w:cs="Arial"/>
          <w:szCs w:val="20"/>
        </w:rPr>
        <w:t>I</w:t>
      </w:r>
      <w:r w:rsidRPr="006D56BB">
        <w:rPr>
          <w:rFonts w:eastAsia="Times New Roman" w:cs="Arial"/>
          <w:szCs w:val="20"/>
        </w:rPr>
        <w:t>mmersion type, largest wattage available, 110</w:t>
      </w:r>
      <w:r w:rsidRPr="003E2445">
        <w:rPr>
          <w:rFonts w:eastAsia="Times New Roman" w:cs="Arial"/>
          <w:szCs w:val="20"/>
        </w:rPr>
        <w:t>-</w:t>
      </w:r>
      <w:r w:rsidRPr="006D56BB">
        <w:rPr>
          <w:rFonts w:eastAsia="Times New Roman" w:cs="Arial"/>
          <w:szCs w:val="20"/>
        </w:rPr>
        <w:t>volt AC (OEM if available).</w:t>
      </w:r>
    </w:p>
    <w:p w14:paraId="2478C799" w14:textId="671501ED" w:rsidR="00061510" w:rsidRPr="003E2445" w:rsidRDefault="00061510" w:rsidP="00061510">
      <w:pPr>
        <w:widowControl/>
        <w:numPr>
          <w:ilvl w:val="2"/>
          <w:numId w:val="7"/>
        </w:numPr>
        <w:autoSpaceDE/>
        <w:autoSpaceDN/>
        <w:adjustRightInd/>
        <w:spacing w:after="120"/>
        <w:jc w:val="left"/>
        <w:textAlignment w:val="center"/>
        <w:rPr>
          <w:rFonts w:eastAsia="Times New Roman" w:cs="Arial"/>
          <w:szCs w:val="20"/>
        </w:rPr>
      </w:pPr>
      <w:r w:rsidRPr="006D56BB">
        <w:rPr>
          <w:rFonts w:eastAsia="Times New Roman" w:cs="Arial"/>
          <w:szCs w:val="20"/>
        </w:rPr>
        <w:t xml:space="preserve">Battery Trickle Charger/maintainer: </w:t>
      </w:r>
      <w:r>
        <w:rPr>
          <w:rFonts w:eastAsia="Times New Roman" w:cs="Arial"/>
          <w:szCs w:val="20"/>
        </w:rPr>
        <w:t>W</w:t>
      </w:r>
      <w:r w:rsidRPr="006D56BB">
        <w:rPr>
          <w:rFonts w:eastAsia="Times New Roman" w:cs="Arial"/>
          <w:szCs w:val="20"/>
        </w:rPr>
        <w:t>aterproof, 110</w:t>
      </w:r>
      <w:r w:rsidRPr="003E2445">
        <w:rPr>
          <w:rFonts w:eastAsia="Times New Roman" w:cs="Arial"/>
          <w:szCs w:val="20"/>
        </w:rPr>
        <w:t>-</w:t>
      </w:r>
      <w:r w:rsidRPr="006D56BB">
        <w:rPr>
          <w:rFonts w:eastAsia="Times New Roman" w:cs="Arial"/>
          <w:szCs w:val="20"/>
        </w:rPr>
        <w:t>volt AC, fully automatic, 1.5-5.0 amp, wired to maintain all batteries, and mounted in a protected location.</w:t>
      </w:r>
    </w:p>
    <w:p w14:paraId="488DF739" w14:textId="77777777" w:rsidR="00061510" w:rsidRPr="003E2445" w:rsidRDefault="00061510" w:rsidP="00061510">
      <w:pPr>
        <w:widowControl/>
        <w:numPr>
          <w:ilvl w:val="2"/>
          <w:numId w:val="7"/>
        </w:numPr>
        <w:autoSpaceDE/>
        <w:autoSpaceDN/>
        <w:adjustRightInd/>
        <w:spacing w:after="120"/>
        <w:jc w:val="left"/>
        <w:textAlignment w:val="center"/>
        <w:rPr>
          <w:rFonts w:eastAsia="Times New Roman" w:cs="Arial"/>
          <w:szCs w:val="20"/>
        </w:rPr>
      </w:pPr>
      <w:r w:rsidRPr="003E2445">
        <w:rPr>
          <w:rFonts w:eastAsia="Times New Roman" w:cs="Arial"/>
          <w:szCs w:val="20"/>
        </w:rPr>
        <w:t xml:space="preserve">Plugin for winterization shall be exterior, surface mounted, male plug with cap; labeled.  </w:t>
      </w:r>
    </w:p>
    <w:p w14:paraId="095219DB" w14:textId="5E9EA56E"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Air Intake: Air intake to be mounted so as not to ingest snow, slush, or other debris. To be capable of operating in severe snow conditions without an air filter being plugged.  Shall have dual-element air cleaner with restriction indicator.  </w:t>
      </w:r>
    </w:p>
    <w:p w14:paraId="2DB6995D"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Exhaust System: Exhaust system to be designed to prevent rain, snow, or slush from entering the exhaust system.  Exhaust piping to be heat shielded if vulnerable to maintenance personnel.</w:t>
      </w:r>
    </w:p>
    <w:p w14:paraId="51263E1B"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Fuel System:</w:t>
      </w:r>
    </w:p>
    <w:p w14:paraId="432969ED" w14:textId="0ECA0B7E"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highlight w:val="yellow"/>
        </w:rPr>
        <w:t>(*)</w:t>
      </w:r>
      <w:r w:rsidRPr="003E2445">
        <w:rPr>
          <w:rFonts w:cs="Arial"/>
        </w:rPr>
        <w:t xml:space="preserve"> Fuel tank capacity </w:t>
      </w:r>
      <w:r w:rsidRPr="003E2445">
        <w:rPr>
          <w:rFonts w:cs="Arial"/>
        </w:rPr>
        <w:t>is sufficient</w:t>
      </w:r>
      <w:r w:rsidRPr="003E2445">
        <w:rPr>
          <w:rFonts w:cs="Arial"/>
        </w:rPr>
        <w:t xml:space="preserve"> to supply fuel to the engine when the engine is operating at rated intermittent HP at governed speed for six hours minimum shall be provided. </w:t>
      </w:r>
      <w:r w:rsidRPr="003E2445">
        <w:rPr>
          <w:rFonts w:cs="Arial"/>
        </w:rPr>
        <w:fldChar w:fldCharType="begin">
          <w:ffData>
            <w:name w:val="Text1"/>
            <w:enabled/>
            <w:calcOnExit w:val="0"/>
            <w:textInput/>
          </w:ffData>
        </w:fldChar>
      </w:r>
      <w:r w:rsidRPr="003E2445">
        <w:rPr>
          <w:rFonts w:cs="Arial"/>
        </w:rPr>
        <w:instrText xml:space="preserve"> FORMTEXT </w:instrText>
      </w:r>
      <w:r w:rsidRPr="003E2445">
        <w:rPr>
          <w:rFonts w:cs="Arial"/>
        </w:rPr>
      </w:r>
      <w:r w:rsidRPr="003E2445">
        <w:rPr>
          <w:rFonts w:cs="Arial"/>
        </w:rPr>
        <w:fldChar w:fldCharType="separate"/>
      </w:r>
      <w:r w:rsidRPr="003E2445">
        <w:rPr>
          <w:rFonts w:cs="Arial"/>
        </w:rPr>
        <w:t> </w:t>
      </w:r>
      <w:r w:rsidRPr="003E2445">
        <w:rPr>
          <w:rFonts w:cs="Arial"/>
        </w:rPr>
        <w:t> </w:t>
      </w:r>
      <w:r w:rsidRPr="003E2445">
        <w:rPr>
          <w:rFonts w:cs="Arial"/>
        </w:rPr>
        <w:t> </w:t>
      </w:r>
      <w:r w:rsidRPr="003E2445">
        <w:rPr>
          <w:rFonts w:cs="Arial"/>
        </w:rPr>
        <w:t> </w:t>
      </w:r>
      <w:r w:rsidRPr="003E2445">
        <w:rPr>
          <w:rFonts w:cs="Arial"/>
        </w:rPr>
        <w:t> </w:t>
      </w:r>
      <w:r w:rsidRPr="003E2445">
        <w:rPr>
          <w:rFonts w:cs="Arial"/>
        </w:rPr>
        <w:fldChar w:fldCharType="end"/>
      </w:r>
    </w:p>
    <w:p w14:paraId="26D173F4"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Fuel tank to be mounted so as not to affect the balance of the unit (full or empty).</w:t>
      </w:r>
    </w:p>
    <w:p w14:paraId="4C5A1CB9"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Fuel system to include spin-on fuel filter(s) and heated fuel/water separator.</w:t>
      </w:r>
    </w:p>
    <w:p w14:paraId="380CD12E" w14:textId="70BD4E24"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Fuel Tank Drain: To include a</w:t>
      </w:r>
      <w:r>
        <w:rPr>
          <w:rFonts w:cs="Arial"/>
        </w:rPr>
        <w:t xml:space="preserve"> </w:t>
      </w:r>
      <w:r w:rsidRPr="00061510">
        <w:rPr>
          <w:rFonts w:cs="Arial"/>
          <w:vertAlign w:val="superscript"/>
        </w:rPr>
        <w:t>3</w:t>
      </w:r>
      <w:r w:rsidRPr="00061510">
        <w:rPr>
          <w:rFonts w:cs="Arial"/>
        </w:rPr>
        <w:t>⁄</w:t>
      </w:r>
      <w:r w:rsidRPr="00061510">
        <w:rPr>
          <w:rFonts w:cs="Arial"/>
          <w:vertAlign w:val="subscript"/>
        </w:rPr>
        <w:t>8</w:t>
      </w:r>
      <w:r w:rsidRPr="00061510">
        <w:rPr>
          <w:rFonts w:cs="Arial"/>
        </w:rPr>
        <w:t>-inch minimum</w:t>
      </w:r>
      <w:r>
        <w:rPr>
          <w:rFonts w:cs="Arial"/>
        </w:rPr>
        <w:t xml:space="preserve"> </w:t>
      </w:r>
      <w:r w:rsidRPr="003E2445">
        <w:rPr>
          <w:rFonts w:cs="Arial"/>
        </w:rPr>
        <w:t xml:space="preserve">plug.  Drain area to be accessible.  </w:t>
      </w:r>
    </w:p>
    <w:p w14:paraId="5EC1A1BC"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Shut Down Systems: High engine coolant temperature and low engine oil pressure.</w:t>
      </w:r>
    </w:p>
    <w:p w14:paraId="456682D6"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Engine area panel mounted gauges:</w:t>
      </w:r>
    </w:p>
    <w:p w14:paraId="08B627E8"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Keyed engine start/stop.</w:t>
      </w:r>
    </w:p>
    <w:p w14:paraId="4F25B2CB"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Hour Meter: Easily read without having to have power to the hour meter.</w:t>
      </w:r>
    </w:p>
    <w:p w14:paraId="7448E278"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Engine oil pressure gauge.</w:t>
      </w:r>
    </w:p>
    <w:p w14:paraId="2B2515CC"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Engine coolant temperature gauge.</w:t>
      </w:r>
    </w:p>
    <w:p w14:paraId="48C204DB"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Engine fuel gauge.</w:t>
      </w:r>
    </w:p>
    <w:p w14:paraId="1C58727A"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Engine Housing:</w:t>
      </w:r>
    </w:p>
    <w:p w14:paraId="2DFBCA3C"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All joints and overlaps are to be sealed to prevent infiltration of blowing snow.</w:t>
      </w:r>
    </w:p>
    <w:p w14:paraId="2F8A2C13"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lastRenderedPageBreak/>
        <w:t>The side panels are capable of being fully opened to permit unobstructed access to the engine and drive train components.</w:t>
      </w:r>
    </w:p>
    <w:p w14:paraId="62C9AB4B"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Provisions are made to allow combustion air and air for the engine fan to enter the engine compartment when side panels are closed.</w:t>
      </w:r>
    </w:p>
    <w:p w14:paraId="6DBD46A4" w14:textId="77777777" w:rsidR="00061510" w:rsidRPr="003E2445" w:rsidRDefault="00061510" w:rsidP="00061510">
      <w:pPr>
        <w:pStyle w:val="Heading2"/>
        <w:numPr>
          <w:ilvl w:val="0"/>
          <w:numId w:val="7"/>
        </w:numPr>
        <w:rPr>
          <w:rFonts w:cs="Arial"/>
        </w:rPr>
      </w:pPr>
      <w:r w:rsidRPr="003E2445">
        <w:rPr>
          <w:rFonts w:cs="Arial"/>
          <w:lang w:val="en-US"/>
        </w:rPr>
        <w:t>ELECTRICAL &amp; INSTRUMENTATION</w:t>
      </w:r>
      <w:r w:rsidRPr="003E2445">
        <w:rPr>
          <w:rFonts w:cs="Arial"/>
        </w:rPr>
        <w:t>:</w:t>
      </w:r>
    </w:p>
    <w:p w14:paraId="114BFF16" w14:textId="0024A582"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Alternator, minimum </w:t>
      </w:r>
      <w:r w:rsidRPr="00061510">
        <w:rPr>
          <w:rFonts w:cs="Arial"/>
        </w:rPr>
        <w:t>100</w:t>
      </w:r>
      <w:r w:rsidRPr="00B94077">
        <w:rPr>
          <w:rFonts w:cs="Arial"/>
          <w:color w:val="FF0000"/>
        </w:rPr>
        <w:t xml:space="preserve"> </w:t>
      </w:r>
      <w:r w:rsidRPr="003E2445">
        <w:rPr>
          <w:rFonts w:cs="Arial"/>
        </w:rPr>
        <w:t>AMPS.</w:t>
      </w:r>
      <w:r>
        <w:rPr>
          <w:rFonts w:cs="Arial"/>
        </w:rPr>
        <w:t xml:space="preserve"> </w:t>
      </w:r>
      <w:r w:rsidRPr="003E2445">
        <w:rPr>
          <w:rFonts w:cs="Arial"/>
        </w:rPr>
        <w:fldChar w:fldCharType="begin">
          <w:ffData>
            <w:name w:val="Text51"/>
            <w:enabled/>
            <w:calcOnExit w:val="0"/>
            <w:textInput/>
          </w:ffData>
        </w:fldChar>
      </w:r>
      <w:bookmarkStart w:id="2" w:name="Text51"/>
      <w:r w:rsidRPr="003E2445">
        <w:rPr>
          <w:rFonts w:cs="Arial"/>
        </w:rPr>
        <w:instrText xml:space="preserve"> FORMTEXT </w:instrText>
      </w:r>
      <w:r w:rsidRPr="003E2445">
        <w:rPr>
          <w:rFonts w:cs="Arial"/>
        </w:rPr>
      </w:r>
      <w:r w:rsidRPr="003E2445">
        <w:rPr>
          <w:rFonts w:cs="Arial"/>
        </w:rPr>
        <w:fldChar w:fldCharType="separate"/>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rPr>
        <w:fldChar w:fldCharType="end"/>
      </w:r>
      <w:bookmarkEnd w:id="2"/>
      <w:r>
        <w:rPr>
          <w:rFonts w:cs="Arial"/>
        </w:rPr>
        <w:t xml:space="preserve"> </w:t>
      </w:r>
    </w:p>
    <w:p w14:paraId="2B85AC0F"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Master Electrical Switch: Single high-ampere master switch to cut off power source from the battery.  Located where easily accessible.</w:t>
      </w:r>
    </w:p>
    <w:p w14:paraId="422696B6" w14:textId="01323D55"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Batteries: </w:t>
      </w:r>
      <w:r>
        <w:rPr>
          <w:rFonts w:cs="Arial"/>
        </w:rPr>
        <w:t>M</w:t>
      </w:r>
      <w:r w:rsidRPr="003E2445">
        <w:rPr>
          <w:rFonts w:cs="Arial"/>
        </w:rPr>
        <w:t>aintenance-free, group 31, with a total of</w:t>
      </w:r>
      <w:r w:rsidRPr="00B35AE6">
        <w:rPr>
          <w:rFonts w:cs="Arial"/>
          <w:color w:val="FF0000"/>
        </w:rPr>
        <w:t xml:space="preserve"> </w:t>
      </w:r>
      <w:r w:rsidRPr="00061510">
        <w:rPr>
          <w:rFonts w:cs="Arial"/>
        </w:rPr>
        <w:t xml:space="preserve">2,250 </w:t>
      </w:r>
      <w:r w:rsidRPr="003E2445">
        <w:rPr>
          <w:rFonts w:cs="Arial"/>
        </w:rPr>
        <w:t>CCA at zero degrees Fahrenheit, minimum.  To be enclosed to prevent the buildup of snow on and around the battery terminals but be easily accessible.</w:t>
      </w:r>
      <w:r>
        <w:rPr>
          <w:rFonts w:cs="Arial"/>
        </w:rPr>
        <w:t xml:space="preserve"> </w:t>
      </w:r>
    </w:p>
    <w:p w14:paraId="5D70A719" w14:textId="4A7D6C0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Work Lights: Two, HID flood, 35-watts, adjustable, rubber-mounted, located top forward corners of the engine compartment or the blower head, whichever is the tallest point.  If mounted on the blower head to be protected from snow spillover.  To include separate control box mounted switch.</w:t>
      </w:r>
    </w:p>
    <w:p w14:paraId="45C741E6"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Wiring:</w:t>
      </w:r>
    </w:p>
    <w:p w14:paraId="0837E9E7" w14:textId="77777777" w:rsidR="00061510" w:rsidRPr="00323912" w:rsidRDefault="00061510" w:rsidP="00061510">
      <w:pPr>
        <w:widowControl/>
        <w:numPr>
          <w:ilvl w:val="2"/>
          <w:numId w:val="7"/>
        </w:numPr>
        <w:autoSpaceDE/>
        <w:autoSpaceDN/>
        <w:adjustRightInd/>
        <w:spacing w:after="120"/>
        <w:jc w:val="left"/>
        <w:textAlignment w:val="center"/>
        <w:rPr>
          <w:rFonts w:eastAsia="Times New Roman" w:cs="Arial"/>
          <w:szCs w:val="20"/>
        </w:rPr>
      </w:pPr>
      <w:r w:rsidRPr="00323912">
        <w:rPr>
          <w:rFonts w:eastAsia="Times New Roman" w:cs="Arial"/>
          <w:szCs w:val="20"/>
        </w:rPr>
        <w:t>All wiring shall be coded or continuously numbered every 18</w:t>
      </w:r>
      <w:r w:rsidRPr="003E2445">
        <w:rPr>
          <w:rFonts w:eastAsia="Times New Roman" w:cs="Arial"/>
          <w:szCs w:val="20"/>
        </w:rPr>
        <w:t>-</w:t>
      </w:r>
      <w:r w:rsidRPr="00323912">
        <w:rPr>
          <w:rFonts w:eastAsia="Times New Roman" w:cs="Arial"/>
          <w:szCs w:val="20"/>
        </w:rPr>
        <w:t>inches minimum.</w:t>
      </w:r>
    </w:p>
    <w:p w14:paraId="6414F21F" w14:textId="77777777" w:rsidR="00061510" w:rsidRPr="00323912" w:rsidRDefault="00061510" w:rsidP="00061510">
      <w:pPr>
        <w:widowControl/>
        <w:numPr>
          <w:ilvl w:val="2"/>
          <w:numId w:val="7"/>
        </w:numPr>
        <w:autoSpaceDE/>
        <w:autoSpaceDN/>
        <w:adjustRightInd/>
        <w:spacing w:after="120"/>
        <w:jc w:val="left"/>
        <w:textAlignment w:val="center"/>
        <w:rPr>
          <w:rFonts w:eastAsia="Times New Roman" w:cs="Arial"/>
          <w:szCs w:val="20"/>
        </w:rPr>
      </w:pPr>
      <w:r w:rsidRPr="00323912">
        <w:rPr>
          <w:rFonts w:eastAsia="Times New Roman" w:cs="Arial"/>
          <w:szCs w:val="20"/>
        </w:rPr>
        <w:t>Must be located for maximum protection from snow and ice buildup, grease, oil, fuel, and heat.</w:t>
      </w:r>
    </w:p>
    <w:p w14:paraId="129979BD" w14:textId="77777777" w:rsidR="00061510" w:rsidRPr="00323912" w:rsidRDefault="00061510" w:rsidP="00061510">
      <w:pPr>
        <w:widowControl/>
        <w:numPr>
          <w:ilvl w:val="2"/>
          <w:numId w:val="7"/>
        </w:numPr>
        <w:autoSpaceDE/>
        <w:autoSpaceDN/>
        <w:adjustRightInd/>
        <w:spacing w:after="120"/>
        <w:jc w:val="left"/>
        <w:textAlignment w:val="center"/>
        <w:rPr>
          <w:rFonts w:eastAsia="Times New Roman" w:cs="Arial"/>
          <w:szCs w:val="20"/>
        </w:rPr>
      </w:pPr>
      <w:r w:rsidRPr="00323912">
        <w:rPr>
          <w:rFonts w:eastAsia="Times New Roman" w:cs="Arial"/>
          <w:szCs w:val="20"/>
        </w:rPr>
        <w:t>Routing through structural members to be protected by grommets.</w:t>
      </w:r>
    </w:p>
    <w:p w14:paraId="24DFFF69" w14:textId="77777777" w:rsidR="00061510" w:rsidRPr="00323912" w:rsidRDefault="00061510" w:rsidP="00061510">
      <w:pPr>
        <w:widowControl/>
        <w:numPr>
          <w:ilvl w:val="2"/>
          <w:numId w:val="7"/>
        </w:numPr>
        <w:autoSpaceDE/>
        <w:autoSpaceDN/>
        <w:adjustRightInd/>
        <w:spacing w:after="120"/>
        <w:jc w:val="left"/>
        <w:textAlignment w:val="center"/>
        <w:rPr>
          <w:rFonts w:eastAsia="Times New Roman" w:cs="Arial"/>
          <w:szCs w:val="20"/>
        </w:rPr>
      </w:pPr>
      <w:r w:rsidRPr="00323912">
        <w:rPr>
          <w:rFonts w:eastAsia="Times New Roman" w:cs="Arial"/>
          <w:szCs w:val="20"/>
        </w:rPr>
        <w:t>To be secured by clips at intervals to prevent rubbing or chafing due to movement.</w:t>
      </w:r>
    </w:p>
    <w:p w14:paraId="40561804" w14:textId="77777777" w:rsidR="00061510" w:rsidRPr="00323912" w:rsidRDefault="00061510" w:rsidP="00061510">
      <w:pPr>
        <w:widowControl/>
        <w:numPr>
          <w:ilvl w:val="2"/>
          <w:numId w:val="7"/>
        </w:numPr>
        <w:autoSpaceDE/>
        <w:autoSpaceDN/>
        <w:adjustRightInd/>
        <w:spacing w:after="120"/>
        <w:jc w:val="left"/>
        <w:textAlignment w:val="center"/>
        <w:rPr>
          <w:rFonts w:eastAsia="Times New Roman" w:cs="Arial"/>
          <w:szCs w:val="20"/>
        </w:rPr>
      </w:pPr>
      <w:r w:rsidRPr="00323912">
        <w:rPr>
          <w:rFonts w:eastAsia="Times New Roman" w:cs="Arial"/>
          <w:szCs w:val="20"/>
        </w:rPr>
        <w:t>All connectors to be corrosion resistant and waterproof.</w:t>
      </w:r>
    </w:p>
    <w:p w14:paraId="41E4261F" w14:textId="77777777" w:rsidR="00061510" w:rsidRPr="00323912" w:rsidRDefault="00061510" w:rsidP="00061510">
      <w:pPr>
        <w:widowControl/>
        <w:numPr>
          <w:ilvl w:val="2"/>
          <w:numId w:val="7"/>
        </w:numPr>
        <w:autoSpaceDE/>
        <w:autoSpaceDN/>
        <w:adjustRightInd/>
        <w:spacing w:after="120"/>
        <w:jc w:val="left"/>
        <w:textAlignment w:val="center"/>
        <w:rPr>
          <w:rFonts w:eastAsia="Times New Roman" w:cs="Arial"/>
          <w:szCs w:val="20"/>
        </w:rPr>
      </w:pPr>
      <w:r w:rsidRPr="00323912">
        <w:rPr>
          <w:rFonts w:eastAsia="Times New Roman" w:cs="Arial"/>
          <w:szCs w:val="20"/>
        </w:rPr>
        <w:t>Spade, SCOTCHLOK, and bullet-type connectors are not acceptable.</w:t>
      </w:r>
    </w:p>
    <w:p w14:paraId="689756D7" w14:textId="77777777" w:rsidR="00061510" w:rsidRPr="00323912" w:rsidRDefault="00061510" w:rsidP="00061510">
      <w:pPr>
        <w:widowControl/>
        <w:numPr>
          <w:ilvl w:val="2"/>
          <w:numId w:val="7"/>
        </w:numPr>
        <w:autoSpaceDE/>
        <w:autoSpaceDN/>
        <w:adjustRightInd/>
        <w:spacing w:after="120"/>
        <w:jc w:val="left"/>
        <w:textAlignment w:val="center"/>
        <w:rPr>
          <w:rFonts w:eastAsia="Times New Roman" w:cs="Arial"/>
          <w:szCs w:val="20"/>
        </w:rPr>
      </w:pPr>
      <w:r w:rsidRPr="00323912">
        <w:rPr>
          <w:rFonts w:eastAsia="Times New Roman" w:cs="Arial"/>
          <w:szCs w:val="20"/>
        </w:rPr>
        <w:t>All non-OEM wiring shall be encased in a sealed wiring harness.</w:t>
      </w:r>
    </w:p>
    <w:p w14:paraId="10EB5F4F" w14:textId="77777777" w:rsidR="00061510" w:rsidRPr="003E2445" w:rsidRDefault="00061510" w:rsidP="00061510">
      <w:pPr>
        <w:pStyle w:val="Heading2"/>
        <w:numPr>
          <w:ilvl w:val="0"/>
          <w:numId w:val="7"/>
        </w:numPr>
        <w:rPr>
          <w:rFonts w:cs="Arial"/>
        </w:rPr>
      </w:pPr>
      <w:r w:rsidRPr="003E2445">
        <w:rPr>
          <w:rFonts w:cs="Arial"/>
          <w:lang w:val="en-US"/>
        </w:rPr>
        <w:t>REMOTE CONTROL BOX (WIRED)</w:t>
      </w:r>
      <w:r w:rsidRPr="003E2445">
        <w:rPr>
          <w:rFonts w:cs="Arial"/>
        </w:rPr>
        <w:t>:</w:t>
      </w:r>
    </w:p>
    <w:p w14:paraId="30B40E13"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All controls shall be in cab-mounted control boxes and be fully accessible to the operator.</w:t>
      </w:r>
    </w:p>
    <w:p w14:paraId="068CC779"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Electric over hydraulic controls shall provide for controlling all required rotary snow blower functions.  The lifting of all attachments shall be accomplished through the loader lift arms.</w:t>
      </w:r>
    </w:p>
    <w:p w14:paraId="61CD14E4"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All gauges and switch identifications shall be lit for nighttime operations.</w:t>
      </w:r>
    </w:p>
    <w:p w14:paraId="13A767EA"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All switches, gauges, and controls to be properly identified.</w:t>
      </w:r>
    </w:p>
    <w:p w14:paraId="184A43DE"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Stick-on type labels are not acceptable, however, labels with OEM part numbers that are parts manual listed are acceptable.</w:t>
      </w:r>
    </w:p>
    <w:p w14:paraId="741A568A"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For mounting in wheel loader cab to allow the operator to monitor snow blower engine and operate rotary from the cab of the loader with the following minimum gauges, indicators, and functions.  </w:t>
      </w:r>
    </w:p>
    <w:p w14:paraId="3176E37F"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Engine: Start / Stop, keyed ignition.</w:t>
      </w:r>
    </w:p>
    <w:p w14:paraId="39024040" w14:textId="14CCC522"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Clutch: In / Out.</w:t>
      </w:r>
    </w:p>
    <w:p w14:paraId="2667AB2C"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Engine oil pressure gauge.</w:t>
      </w:r>
    </w:p>
    <w:p w14:paraId="721E7B3E"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Low engine oil pressure warning light.</w:t>
      </w:r>
    </w:p>
    <w:p w14:paraId="166AE593"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Engine coolant temperature gauge.</w:t>
      </w:r>
    </w:p>
    <w:p w14:paraId="1DF5E92F"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High engine coolant temperature warning light.</w:t>
      </w:r>
    </w:p>
    <w:p w14:paraId="7DFF6D10"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Low engine coolant level warning light.</w:t>
      </w:r>
    </w:p>
    <w:p w14:paraId="4B07F978"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Voltmeter gauge.</w:t>
      </w:r>
    </w:p>
    <w:p w14:paraId="0BFA57C6"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Alternator malfunction light.</w:t>
      </w:r>
    </w:p>
    <w:p w14:paraId="1E05FEFA"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Fuel level gauge.</w:t>
      </w:r>
    </w:p>
    <w:p w14:paraId="67139190"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Engine tachometer.</w:t>
      </w:r>
    </w:p>
    <w:p w14:paraId="74C42BDC"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lastRenderedPageBreak/>
        <w:t xml:space="preserve">Engine speed control, electric actuated, variable in 100-RPM increments, minimum. </w:t>
      </w:r>
    </w:p>
    <w:p w14:paraId="24D37C01"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Volute rotation control (left discharge and right discharge).</w:t>
      </w:r>
    </w:p>
    <w:p w14:paraId="6048E730"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Casting chute rotation control.</w:t>
      </w:r>
    </w:p>
    <w:p w14:paraId="67D9F873"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Casting chute deflector flap angle control.</w:t>
      </w:r>
    </w:p>
    <w:p w14:paraId="301D2FB7"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Work lights switch.</w:t>
      </w:r>
    </w:p>
    <w:p w14:paraId="6ABC5472"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Umbilical Cords:</w:t>
      </w:r>
    </w:p>
    <w:p w14:paraId="560098DE"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To include two separate umbilical cords (for ease of replacing damaged cords).</w:t>
      </w:r>
    </w:p>
    <w:p w14:paraId="6FF5555C"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One, minimum six feet in length, from the control box that would be mounted into the cab to the bulkhead fitting located on the cab.</w:t>
      </w:r>
    </w:p>
    <w:p w14:paraId="31D8AD06"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One, with adequate length to reach from the pin connection on the blower housing to the bulkhead fitting located on the cab.</w:t>
      </w:r>
    </w:p>
    <w:p w14:paraId="607289BB"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Connections to be weatherproof, PROCON TM heavy-duty multi-pin rectangular connectors.</w:t>
      </w:r>
    </w:p>
    <w:p w14:paraId="251AC0DF"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These connectors are available from WALTHER ELECTRIC (</w:t>
      </w:r>
      <w:hyperlink r:id="rId18" w:history="1">
        <w:r w:rsidRPr="003E2445">
          <w:rPr>
            <w:rFonts w:cs="Arial"/>
          </w:rPr>
          <w:t>www.waltherelectric.com</w:t>
        </w:r>
      </w:hyperlink>
      <w:r w:rsidRPr="003E2445">
        <w:rPr>
          <w:rFonts w:cs="Arial"/>
        </w:rPr>
        <w:t>).</w:t>
      </w:r>
    </w:p>
    <w:p w14:paraId="0E66011C"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There is to be a bulkhead fitting, for permanent installation onto the wheel loader.</w:t>
      </w:r>
    </w:p>
    <w:p w14:paraId="7A453755"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Chained caps (on all connection points) to be provided for connections on both the rotary and the loader for when the rotary and loader have been disengaged.</w:t>
      </w:r>
    </w:p>
    <w:p w14:paraId="4C689F81" w14:textId="77777777" w:rsidR="00061510" w:rsidRPr="003E2445" w:rsidRDefault="00061510" w:rsidP="00061510">
      <w:pPr>
        <w:pStyle w:val="Heading2"/>
        <w:numPr>
          <w:ilvl w:val="0"/>
          <w:numId w:val="7"/>
        </w:numPr>
        <w:rPr>
          <w:rFonts w:cs="Arial"/>
        </w:rPr>
      </w:pPr>
      <w:r w:rsidRPr="003E2445">
        <w:rPr>
          <w:rFonts w:cs="Arial"/>
          <w:lang w:val="en-US"/>
        </w:rPr>
        <w:t>DRIVE SYSTEM</w:t>
      </w:r>
      <w:r w:rsidRPr="003E2445">
        <w:rPr>
          <w:rFonts w:cs="Arial"/>
        </w:rPr>
        <w:t>:</w:t>
      </w:r>
    </w:p>
    <w:p w14:paraId="64BBF9CB"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Clutch assembly to be mounted directly to the engine.  Shall be a double plate, over-center, 11-inch minimum diameter.  The clutch shall be controlled from the remote-control box.</w:t>
      </w:r>
    </w:p>
    <w:p w14:paraId="1A6ACA19"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Dropbox/transfer case to be mounted directly to the clutch housing.</w:t>
      </w:r>
    </w:p>
    <w:p w14:paraId="0DD7E366"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Driveshaft/universal joints from dropbox to right angle drive box.</w:t>
      </w:r>
    </w:p>
    <w:p w14:paraId="2E3B6A04"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Driveshafts must be guarded or caged to protect other components in case of driveline failure.</w:t>
      </w:r>
    </w:p>
    <w:p w14:paraId="385EEA81"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Center drive for cutter/ribbon reel designed unit is acceptable.</w:t>
      </w:r>
    </w:p>
    <w:p w14:paraId="2C57228B"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If Side Driven:</w:t>
      </w:r>
    </w:p>
    <w:p w14:paraId="25D4F382"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Driveshaft/universal joints from right angle drive box to impeller/side drive gearbox.</w:t>
      </w:r>
    </w:p>
    <w:p w14:paraId="758E80DD"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Driveshaft/universal joints from impeller side drive gearbox to side drive sprockets and chain.</w:t>
      </w:r>
    </w:p>
    <w:p w14:paraId="76F298CA" w14:textId="2876F709"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 xml:space="preserve">Auger side-drive </w:t>
      </w:r>
      <w:r w:rsidR="00890511" w:rsidRPr="003E2445">
        <w:rPr>
          <w:rFonts w:cs="Arial"/>
        </w:rPr>
        <w:t>consists</w:t>
      </w:r>
      <w:r w:rsidRPr="003E2445">
        <w:rPr>
          <w:rFonts w:cs="Arial"/>
        </w:rPr>
        <w:t xml:space="preserve"> of sprockets and </w:t>
      </w:r>
      <w:proofErr w:type="gramStart"/>
      <w:r w:rsidRPr="003E2445">
        <w:rPr>
          <w:rFonts w:cs="Arial"/>
        </w:rPr>
        <w:t>drive</w:t>
      </w:r>
      <w:proofErr w:type="gramEnd"/>
      <w:r w:rsidRPr="003E2445">
        <w:rPr>
          <w:rFonts w:cs="Arial"/>
        </w:rPr>
        <w:t xml:space="preserve"> chain.</w:t>
      </w:r>
    </w:p>
    <w:p w14:paraId="53DC7CFC"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Drive chain to be #100 HD with 1¼-inch pitch running through a sealed oil bath housing.</w:t>
      </w:r>
    </w:p>
    <w:p w14:paraId="4CB3B646"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An adjustable sprocket is to be easily accessible for chain adjustment.</w:t>
      </w:r>
    </w:p>
    <w:p w14:paraId="25647665"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Shear Pins:</w:t>
      </w:r>
    </w:p>
    <w:p w14:paraId="1A1EC7CD"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To be designed and included to protect the entire drive system and to reduce damage to the auger and impeller.</w:t>
      </w:r>
    </w:p>
    <w:p w14:paraId="29E3C569" w14:textId="5EB8A323"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 xml:space="preserve">To include easy access to auger shear pins between </w:t>
      </w:r>
      <w:r w:rsidR="00890511" w:rsidRPr="003E2445">
        <w:rPr>
          <w:rFonts w:cs="Arial"/>
        </w:rPr>
        <w:t>chain case</w:t>
      </w:r>
      <w:r w:rsidRPr="003E2445">
        <w:rPr>
          <w:rFonts w:cs="Arial"/>
        </w:rPr>
        <w:t xml:space="preserve"> and driveshaft (If side driven).</w:t>
      </w:r>
    </w:p>
    <w:p w14:paraId="221920FE"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All shear pin/bolts used on flanges are to be bushed and easily maintained.</w:t>
      </w:r>
    </w:p>
    <w:p w14:paraId="39136D91"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Impeller shear pin assembly to be attached to the output shaft of the impeller.</w:t>
      </w:r>
    </w:p>
    <w:p w14:paraId="395F1D7B" w14:textId="29471ED8" w:rsidR="00061510" w:rsidRPr="00061510"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SPARE Shear Pins: To include 25 complete spa</w:t>
      </w:r>
      <w:r w:rsidRPr="00061510">
        <w:rPr>
          <w:rFonts w:cs="Arial"/>
        </w:rPr>
        <w:t>re sets.</w:t>
      </w:r>
    </w:p>
    <w:p w14:paraId="10FACE4E" w14:textId="090BA24A" w:rsidR="00061510" w:rsidRPr="00061510" w:rsidRDefault="00061510" w:rsidP="00061510">
      <w:pPr>
        <w:pStyle w:val="BlockText"/>
        <w:widowControl/>
        <w:numPr>
          <w:ilvl w:val="1"/>
          <w:numId w:val="7"/>
        </w:numPr>
        <w:autoSpaceDE/>
        <w:autoSpaceDN/>
        <w:adjustRightInd/>
        <w:ind w:right="0"/>
        <w:rPr>
          <w:rFonts w:cs="Arial"/>
        </w:rPr>
      </w:pPr>
      <w:r w:rsidRPr="00061510">
        <w:rPr>
          <w:rFonts w:cs="Arial"/>
        </w:rPr>
        <w:t xml:space="preserve">KODIAK and RPM belt drive system is acceptable.  </w:t>
      </w:r>
    </w:p>
    <w:p w14:paraId="00C938EB" w14:textId="77777777" w:rsidR="00061510" w:rsidRPr="003E2445" w:rsidRDefault="00061510" w:rsidP="00061510">
      <w:pPr>
        <w:pStyle w:val="Heading2"/>
        <w:numPr>
          <w:ilvl w:val="0"/>
          <w:numId w:val="7"/>
        </w:numPr>
        <w:rPr>
          <w:rFonts w:cs="Arial"/>
        </w:rPr>
      </w:pPr>
      <w:r w:rsidRPr="003E2445">
        <w:rPr>
          <w:rFonts w:cs="Arial"/>
          <w:lang w:val="en-US"/>
        </w:rPr>
        <w:t>BLOWER HEAD</w:t>
      </w:r>
      <w:r w:rsidRPr="003E2445">
        <w:rPr>
          <w:rFonts w:cs="Arial"/>
        </w:rPr>
        <w:t>:</w:t>
      </w:r>
    </w:p>
    <w:p w14:paraId="429933C9"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A two-stage design is required.</w:t>
      </w:r>
    </w:p>
    <w:p w14:paraId="0A648A81"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Overall cutting width of 120-inches. </w:t>
      </w:r>
      <w:r w:rsidRPr="003E2445">
        <w:rPr>
          <w:rFonts w:cs="Arial"/>
        </w:rPr>
        <w:fldChar w:fldCharType="begin">
          <w:ffData>
            <w:name w:val="Text2"/>
            <w:enabled/>
            <w:calcOnExit w:val="0"/>
            <w:textInput/>
          </w:ffData>
        </w:fldChar>
      </w:r>
      <w:bookmarkStart w:id="3" w:name="Text2"/>
      <w:r w:rsidRPr="003E2445">
        <w:rPr>
          <w:rFonts w:cs="Arial"/>
        </w:rPr>
        <w:instrText xml:space="preserve"> FORMTEXT </w:instrText>
      </w:r>
      <w:r w:rsidRPr="003E2445">
        <w:rPr>
          <w:rFonts w:cs="Arial"/>
        </w:rPr>
      </w:r>
      <w:r w:rsidRPr="003E2445">
        <w:rPr>
          <w:rFonts w:cs="Arial"/>
        </w:rPr>
        <w:fldChar w:fldCharType="separate"/>
      </w:r>
      <w:r w:rsidRPr="003E2445">
        <w:rPr>
          <w:rFonts w:cs="Arial"/>
        </w:rPr>
        <w:t> </w:t>
      </w:r>
      <w:r w:rsidRPr="003E2445">
        <w:rPr>
          <w:rFonts w:cs="Arial"/>
        </w:rPr>
        <w:t> </w:t>
      </w:r>
      <w:r w:rsidRPr="003E2445">
        <w:rPr>
          <w:rFonts w:cs="Arial"/>
        </w:rPr>
        <w:t> </w:t>
      </w:r>
      <w:r w:rsidRPr="003E2445">
        <w:rPr>
          <w:rFonts w:cs="Arial"/>
        </w:rPr>
        <w:t> </w:t>
      </w:r>
      <w:r w:rsidRPr="003E2445">
        <w:rPr>
          <w:rFonts w:cs="Arial"/>
        </w:rPr>
        <w:t> </w:t>
      </w:r>
      <w:r w:rsidRPr="003E2445">
        <w:rPr>
          <w:rFonts w:cs="Arial"/>
        </w:rPr>
        <w:fldChar w:fldCharType="end"/>
      </w:r>
      <w:bookmarkEnd w:id="3"/>
    </w:p>
    <w:p w14:paraId="4E2225B1" w14:textId="4562FCCA" w:rsidR="00061510" w:rsidRPr="00061510"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w:t>
      </w:r>
      <w:r w:rsidRPr="00061510">
        <w:rPr>
          <w:rFonts w:cs="Arial"/>
        </w:rPr>
        <w:t xml:space="preserve">52-inch minimum cutting height without cutter bars and steel snow deflector. </w:t>
      </w:r>
      <w:r w:rsidRPr="00061510">
        <w:rPr>
          <w:rFonts w:cs="Arial"/>
        </w:rPr>
        <w:fldChar w:fldCharType="begin">
          <w:ffData>
            <w:name w:val="Text3"/>
            <w:enabled/>
            <w:calcOnExit w:val="0"/>
            <w:textInput/>
          </w:ffData>
        </w:fldChar>
      </w:r>
      <w:bookmarkStart w:id="4" w:name="Text3"/>
      <w:r w:rsidRPr="00061510">
        <w:rPr>
          <w:rFonts w:cs="Arial"/>
        </w:rPr>
        <w:instrText xml:space="preserve"> FORMTEXT </w:instrText>
      </w:r>
      <w:r w:rsidRPr="00061510">
        <w:rPr>
          <w:rFonts w:cs="Arial"/>
        </w:rPr>
      </w:r>
      <w:r w:rsidRPr="00061510">
        <w:rPr>
          <w:rFonts w:cs="Arial"/>
        </w:rPr>
        <w:fldChar w:fldCharType="separate"/>
      </w:r>
      <w:r w:rsidRPr="00061510">
        <w:rPr>
          <w:rFonts w:cs="Arial"/>
        </w:rPr>
        <w:t> </w:t>
      </w:r>
      <w:r w:rsidRPr="00061510">
        <w:rPr>
          <w:rFonts w:cs="Arial"/>
        </w:rPr>
        <w:t> </w:t>
      </w:r>
      <w:r w:rsidRPr="00061510">
        <w:rPr>
          <w:rFonts w:cs="Arial"/>
        </w:rPr>
        <w:t> </w:t>
      </w:r>
      <w:r w:rsidRPr="00061510">
        <w:rPr>
          <w:rFonts w:cs="Arial"/>
        </w:rPr>
        <w:t> </w:t>
      </w:r>
      <w:r w:rsidRPr="00061510">
        <w:rPr>
          <w:rFonts w:cs="Arial"/>
        </w:rPr>
        <w:t> </w:t>
      </w:r>
      <w:r w:rsidRPr="00061510">
        <w:rPr>
          <w:rFonts w:cs="Arial"/>
        </w:rPr>
        <w:fldChar w:fldCharType="end"/>
      </w:r>
      <w:bookmarkEnd w:id="4"/>
      <w:r w:rsidRPr="00061510">
        <w:rPr>
          <w:rFonts w:cs="Arial"/>
        </w:rPr>
        <w:t xml:space="preserve"> </w:t>
      </w:r>
    </w:p>
    <w:p w14:paraId="0F0CE54C" w14:textId="7E2F3690" w:rsidR="00061510" w:rsidRPr="00061510" w:rsidRDefault="00061510" w:rsidP="00061510">
      <w:pPr>
        <w:pStyle w:val="BlockText"/>
        <w:widowControl/>
        <w:numPr>
          <w:ilvl w:val="1"/>
          <w:numId w:val="7"/>
        </w:numPr>
        <w:autoSpaceDE/>
        <w:autoSpaceDN/>
        <w:adjustRightInd/>
        <w:ind w:right="0"/>
        <w:rPr>
          <w:rFonts w:cs="Arial"/>
        </w:rPr>
      </w:pPr>
      <w:r w:rsidRPr="003E2445">
        <w:rPr>
          <w:rFonts w:cs="Arial"/>
          <w:highlight w:val="yellow"/>
        </w:rPr>
        <w:lastRenderedPageBreak/>
        <w:t>(*)</w:t>
      </w:r>
      <w:r w:rsidRPr="003E2445">
        <w:rPr>
          <w:rFonts w:cs="Arial"/>
        </w:rPr>
        <w:t xml:space="preserve"> </w:t>
      </w:r>
      <w:r w:rsidRPr="00061510">
        <w:rPr>
          <w:rFonts w:cs="Arial"/>
        </w:rPr>
        <w:t xml:space="preserve">73-inch maximum height to top of engine housing without muffler. </w:t>
      </w:r>
      <w:r w:rsidRPr="00061510">
        <w:rPr>
          <w:rFonts w:cs="Arial"/>
        </w:rPr>
        <w:fldChar w:fldCharType="begin">
          <w:ffData>
            <w:name w:val="Text4"/>
            <w:enabled/>
            <w:calcOnExit w:val="0"/>
            <w:textInput/>
          </w:ffData>
        </w:fldChar>
      </w:r>
      <w:bookmarkStart w:id="5" w:name="Text4"/>
      <w:r w:rsidRPr="00061510">
        <w:rPr>
          <w:rFonts w:cs="Arial"/>
        </w:rPr>
        <w:instrText xml:space="preserve"> FORMTEXT </w:instrText>
      </w:r>
      <w:r w:rsidRPr="00061510">
        <w:rPr>
          <w:rFonts w:cs="Arial"/>
        </w:rPr>
      </w:r>
      <w:r w:rsidRPr="00061510">
        <w:rPr>
          <w:rFonts w:cs="Arial"/>
        </w:rPr>
        <w:fldChar w:fldCharType="separate"/>
      </w:r>
      <w:r w:rsidRPr="00061510">
        <w:rPr>
          <w:rFonts w:cs="Arial"/>
        </w:rPr>
        <w:t> </w:t>
      </w:r>
      <w:r w:rsidRPr="00061510">
        <w:rPr>
          <w:rFonts w:cs="Arial"/>
        </w:rPr>
        <w:t> </w:t>
      </w:r>
      <w:r w:rsidRPr="00061510">
        <w:rPr>
          <w:rFonts w:cs="Arial"/>
        </w:rPr>
        <w:t> </w:t>
      </w:r>
      <w:r w:rsidRPr="00061510">
        <w:rPr>
          <w:rFonts w:cs="Arial"/>
        </w:rPr>
        <w:t> </w:t>
      </w:r>
      <w:r w:rsidRPr="00061510">
        <w:rPr>
          <w:rFonts w:cs="Arial"/>
        </w:rPr>
        <w:t> </w:t>
      </w:r>
      <w:r w:rsidRPr="00061510">
        <w:rPr>
          <w:rFonts w:cs="Arial"/>
        </w:rPr>
        <w:fldChar w:fldCharType="end"/>
      </w:r>
      <w:bookmarkEnd w:id="5"/>
      <w:r w:rsidRPr="00061510">
        <w:rPr>
          <w:rFonts w:cs="Arial"/>
        </w:rPr>
        <w:t xml:space="preserve"> </w:t>
      </w:r>
    </w:p>
    <w:p w14:paraId="7CC560F5" w14:textId="6B971E1F" w:rsidR="00061510" w:rsidRPr="00061510"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w:t>
      </w:r>
      <w:r w:rsidRPr="00061510">
        <w:rPr>
          <w:rFonts w:cs="Arial"/>
        </w:rPr>
        <w:t xml:space="preserve">71-inch minimum height to top of side cutter bars. </w:t>
      </w:r>
      <w:r w:rsidRPr="00061510">
        <w:rPr>
          <w:rFonts w:cs="Arial"/>
        </w:rPr>
        <w:fldChar w:fldCharType="begin">
          <w:ffData>
            <w:name w:val="Text5"/>
            <w:enabled/>
            <w:calcOnExit w:val="0"/>
            <w:textInput/>
          </w:ffData>
        </w:fldChar>
      </w:r>
      <w:bookmarkStart w:id="6" w:name="Text5"/>
      <w:r w:rsidRPr="00061510">
        <w:rPr>
          <w:rFonts w:cs="Arial"/>
        </w:rPr>
        <w:instrText xml:space="preserve"> FORMTEXT </w:instrText>
      </w:r>
      <w:r w:rsidRPr="00061510">
        <w:rPr>
          <w:rFonts w:cs="Arial"/>
        </w:rPr>
      </w:r>
      <w:r w:rsidRPr="00061510">
        <w:rPr>
          <w:rFonts w:cs="Arial"/>
        </w:rPr>
        <w:fldChar w:fldCharType="separate"/>
      </w:r>
      <w:r w:rsidRPr="00061510">
        <w:rPr>
          <w:rFonts w:cs="Arial"/>
        </w:rPr>
        <w:t> </w:t>
      </w:r>
      <w:r w:rsidRPr="00061510">
        <w:rPr>
          <w:rFonts w:cs="Arial"/>
        </w:rPr>
        <w:t> </w:t>
      </w:r>
      <w:r w:rsidRPr="00061510">
        <w:rPr>
          <w:rFonts w:cs="Arial"/>
        </w:rPr>
        <w:t> </w:t>
      </w:r>
      <w:r w:rsidRPr="00061510">
        <w:rPr>
          <w:rFonts w:cs="Arial"/>
        </w:rPr>
        <w:t> </w:t>
      </w:r>
      <w:r w:rsidRPr="00061510">
        <w:rPr>
          <w:rFonts w:cs="Arial"/>
        </w:rPr>
        <w:t> </w:t>
      </w:r>
      <w:r w:rsidRPr="00061510">
        <w:rPr>
          <w:rFonts w:cs="Arial"/>
        </w:rPr>
        <w:fldChar w:fldCharType="end"/>
      </w:r>
      <w:bookmarkEnd w:id="6"/>
    </w:p>
    <w:p w14:paraId="3B259ABA"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Drift Cutter Bars shall be included.  </w:t>
      </w:r>
    </w:p>
    <w:p w14:paraId="2CADB800"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First Stage:</w:t>
      </w:r>
    </w:p>
    <w:p w14:paraId="1F789718"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If Auger Design:</w:t>
      </w:r>
      <w:r>
        <w:rPr>
          <w:rFonts w:cs="Arial"/>
        </w:rPr>
        <w:t xml:space="preserve"> </w:t>
      </w:r>
    </w:p>
    <w:p w14:paraId="704924F2" w14:textId="6551D216" w:rsidR="00061510" w:rsidRPr="00061510" w:rsidRDefault="00061510" w:rsidP="00061510">
      <w:pPr>
        <w:pStyle w:val="BlockText"/>
        <w:widowControl/>
        <w:numPr>
          <w:ilvl w:val="3"/>
          <w:numId w:val="7"/>
        </w:numPr>
        <w:autoSpaceDE/>
        <w:autoSpaceDN/>
        <w:adjustRightInd/>
        <w:ind w:right="0"/>
        <w:rPr>
          <w:rFonts w:cs="Arial"/>
        </w:rPr>
      </w:pPr>
      <w:r w:rsidRPr="00B35AE6">
        <w:rPr>
          <w:rFonts w:cs="Arial"/>
          <w:highlight w:val="yellow"/>
        </w:rPr>
        <w:t>(*)</w:t>
      </w:r>
      <w:r w:rsidRPr="00B35AE6">
        <w:rPr>
          <w:rFonts w:cs="Arial"/>
        </w:rPr>
        <w:t xml:space="preserve"> </w:t>
      </w:r>
      <w:r w:rsidRPr="00061510">
        <w:rPr>
          <w:rFonts w:cs="Arial"/>
        </w:rPr>
        <w:t xml:space="preserve">Two 20-inch in diameter or three 18-inches in diameter. </w:t>
      </w:r>
      <w:r w:rsidRPr="00061510">
        <w:rPr>
          <w:rFonts w:cs="Arial"/>
        </w:rPr>
        <w:fldChar w:fldCharType="begin">
          <w:ffData>
            <w:name w:val="Text6"/>
            <w:enabled/>
            <w:calcOnExit w:val="0"/>
            <w:textInput/>
          </w:ffData>
        </w:fldChar>
      </w:r>
      <w:bookmarkStart w:id="7" w:name="Text6"/>
      <w:r w:rsidRPr="00061510">
        <w:rPr>
          <w:rFonts w:cs="Arial"/>
        </w:rPr>
        <w:instrText xml:space="preserve"> FORMTEXT </w:instrText>
      </w:r>
      <w:r w:rsidRPr="00061510">
        <w:rPr>
          <w:rFonts w:cs="Arial"/>
        </w:rPr>
      </w:r>
      <w:r w:rsidRPr="00061510">
        <w:rPr>
          <w:rFonts w:cs="Arial"/>
        </w:rPr>
        <w:fldChar w:fldCharType="separate"/>
      </w:r>
      <w:r w:rsidRPr="00061510">
        <w:rPr>
          <w:rFonts w:cs="Arial"/>
        </w:rPr>
        <w:t> </w:t>
      </w:r>
      <w:r w:rsidRPr="00061510">
        <w:rPr>
          <w:rFonts w:cs="Arial"/>
        </w:rPr>
        <w:t> </w:t>
      </w:r>
      <w:r w:rsidRPr="00061510">
        <w:rPr>
          <w:rFonts w:cs="Arial"/>
        </w:rPr>
        <w:t> </w:t>
      </w:r>
      <w:r w:rsidRPr="00061510">
        <w:rPr>
          <w:rFonts w:cs="Arial"/>
        </w:rPr>
        <w:t> </w:t>
      </w:r>
      <w:r w:rsidRPr="00061510">
        <w:rPr>
          <w:rFonts w:cs="Arial"/>
        </w:rPr>
        <w:t> </w:t>
      </w:r>
      <w:r w:rsidRPr="00061510">
        <w:rPr>
          <w:rFonts w:cs="Arial"/>
        </w:rPr>
        <w:fldChar w:fldCharType="end"/>
      </w:r>
      <w:bookmarkEnd w:id="7"/>
      <w:r w:rsidRPr="00061510">
        <w:rPr>
          <w:rFonts w:cs="Arial"/>
        </w:rPr>
        <w:t xml:space="preserve"> </w:t>
      </w:r>
    </w:p>
    <w:p w14:paraId="411B3EB7" w14:textId="39564279" w:rsidR="00061510" w:rsidRPr="00061510" w:rsidRDefault="00061510" w:rsidP="00061510">
      <w:pPr>
        <w:pStyle w:val="BlockText"/>
        <w:widowControl/>
        <w:numPr>
          <w:ilvl w:val="3"/>
          <w:numId w:val="7"/>
        </w:numPr>
        <w:autoSpaceDE/>
        <w:autoSpaceDN/>
        <w:adjustRightInd/>
        <w:ind w:right="0"/>
        <w:rPr>
          <w:rFonts w:cs="Arial"/>
        </w:rPr>
      </w:pPr>
      <w:r w:rsidRPr="00061510">
        <w:rPr>
          <w:rFonts w:cs="Arial"/>
          <w:highlight w:val="yellow"/>
        </w:rPr>
        <w:t>(*)</w:t>
      </w:r>
      <w:r w:rsidRPr="00061510">
        <w:rPr>
          <w:rFonts w:cs="Arial"/>
        </w:rPr>
        <w:t xml:space="preserve"> Flights are to be a minimum of ¼-inch thick. </w:t>
      </w:r>
      <w:r w:rsidRPr="00061510">
        <w:rPr>
          <w:rFonts w:cs="Arial"/>
        </w:rPr>
        <w:fldChar w:fldCharType="begin">
          <w:ffData>
            <w:name w:val="Text6"/>
            <w:enabled/>
            <w:calcOnExit w:val="0"/>
            <w:textInput/>
          </w:ffData>
        </w:fldChar>
      </w:r>
      <w:r w:rsidRPr="00061510">
        <w:rPr>
          <w:rFonts w:cs="Arial"/>
        </w:rPr>
        <w:instrText xml:space="preserve"> FORMTEXT </w:instrText>
      </w:r>
      <w:r w:rsidRPr="00061510">
        <w:rPr>
          <w:rFonts w:cs="Arial"/>
        </w:rPr>
      </w:r>
      <w:r w:rsidRPr="00061510">
        <w:rPr>
          <w:rFonts w:cs="Arial"/>
        </w:rPr>
        <w:fldChar w:fldCharType="separate"/>
      </w:r>
      <w:r w:rsidRPr="00061510">
        <w:rPr>
          <w:rFonts w:cs="Arial"/>
        </w:rPr>
        <w:t> </w:t>
      </w:r>
      <w:r w:rsidRPr="00061510">
        <w:rPr>
          <w:rFonts w:cs="Arial"/>
        </w:rPr>
        <w:t> </w:t>
      </w:r>
      <w:r w:rsidRPr="00061510">
        <w:rPr>
          <w:rFonts w:cs="Arial"/>
        </w:rPr>
        <w:t> </w:t>
      </w:r>
      <w:r w:rsidRPr="00061510">
        <w:rPr>
          <w:rFonts w:cs="Arial"/>
        </w:rPr>
        <w:t> </w:t>
      </w:r>
      <w:r w:rsidRPr="00061510">
        <w:rPr>
          <w:rFonts w:cs="Arial"/>
        </w:rPr>
        <w:t> </w:t>
      </w:r>
      <w:r w:rsidRPr="00061510">
        <w:rPr>
          <w:rFonts w:cs="Arial"/>
        </w:rPr>
        <w:fldChar w:fldCharType="end"/>
      </w:r>
      <w:r w:rsidRPr="00061510">
        <w:rPr>
          <w:rFonts w:cs="Arial"/>
        </w:rPr>
        <w:t xml:space="preserve"> </w:t>
      </w:r>
    </w:p>
    <w:p w14:paraId="717EA97E" w14:textId="77777777" w:rsidR="00061510" w:rsidRPr="00061510" w:rsidRDefault="00061510" w:rsidP="00061510">
      <w:pPr>
        <w:pStyle w:val="BlockText"/>
        <w:widowControl/>
        <w:numPr>
          <w:ilvl w:val="2"/>
          <w:numId w:val="7"/>
        </w:numPr>
        <w:autoSpaceDE/>
        <w:autoSpaceDN/>
        <w:adjustRightInd/>
        <w:ind w:right="0"/>
        <w:rPr>
          <w:rFonts w:cs="Arial"/>
        </w:rPr>
      </w:pPr>
      <w:r w:rsidRPr="00061510">
        <w:rPr>
          <w:rFonts w:cs="Arial"/>
        </w:rPr>
        <w:t xml:space="preserve">All augers to include serrated flights. </w:t>
      </w:r>
    </w:p>
    <w:p w14:paraId="23392F73" w14:textId="77777777" w:rsidR="00061510" w:rsidRPr="00061510" w:rsidRDefault="00061510" w:rsidP="00061510">
      <w:pPr>
        <w:pStyle w:val="BlockText"/>
        <w:widowControl/>
        <w:numPr>
          <w:ilvl w:val="2"/>
          <w:numId w:val="7"/>
        </w:numPr>
        <w:autoSpaceDE/>
        <w:autoSpaceDN/>
        <w:adjustRightInd/>
        <w:ind w:right="0"/>
        <w:rPr>
          <w:rFonts w:cs="Arial"/>
        </w:rPr>
      </w:pPr>
      <w:r w:rsidRPr="00061510">
        <w:rPr>
          <w:rFonts w:cs="Arial"/>
        </w:rPr>
        <w:t>The bottom auger shall come within two inches of the ground, when in float position.</w:t>
      </w:r>
    </w:p>
    <w:p w14:paraId="63DE1F2C" w14:textId="77777777" w:rsidR="00061510" w:rsidRPr="00061510" w:rsidRDefault="00061510" w:rsidP="00061510">
      <w:pPr>
        <w:pStyle w:val="BlockText"/>
        <w:widowControl/>
        <w:numPr>
          <w:ilvl w:val="2"/>
          <w:numId w:val="7"/>
        </w:numPr>
        <w:autoSpaceDE/>
        <w:autoSpaceDN/>
        <w:adjustRightInd/>
        <w:ind w:right="0"/>
        <w:rPr>
          <w:rFonts w:cs="Arial"/>
        </w:rPr>
      </w:pPr>
      <w:r w:rsidRPr="00061510">
        <w:rPr>
          <w:rFonts w:cs="Arial"/>
        </w:rPr>
        <w:t>All augers are to be mounted on self-aligning bearings.</w:t>
      </w:r>
    </w:p>
    <w:p w14:paraId="5B5ED75D" w14:textId="686413F3" w:rsidR="00061510" w:rsidRPr="00061510" w:rsidRDefault="00061510" w:rsidP="00061510">
      <w:pPr>
        <w:pStyle w:val="BlockText"/>
        <w:widowControl/>
        <w:numPr>
          <w:ilvl w:val="2"/>
          <w:numId w:val="7"/>
        </w:numPr>
        <w:autoSpaceDE/>
        <w:autoSpaceDN/>
        <w:adjustRightInd/>
        <w:ind w:right="0"/>
        <w:rPr>
          <w:rFonts w:cs="Arial"/>
        </w:rPr>
      </w:pPr>
      <w:r w:rsidRPr="00061510">
        <w:rPr>
          <w:rFonts w:cs="Arial"/>
          <w:highlight w:val="yellow"/>
        </w:rPr>
        <w:t>(*)</w:t>
      </w:r>
      <w:r w:rsidRPr="00061510">
        <w:rPr>
          <w:rFonts w:cs="Arial"/>
        </w:rPr>
        <w:t xml:space="preserve"> SPARE Additional Ribbons: To include one additional set of ribbon edges, with hardware, nuts, bolts, etc.</w:t>
      </w:r>
    </w:p>
    <w:p w14:paraId="6078F8B4" w14:textId="77777777" w:rsidR="00061510" w:rsidRPr="00061510" w:rsidRDefault="00061510" w:rsidP="00061510">
      <w:pPr>
        <w:pStyle w:val="BlockText"/>
        <w:widowControl/>
        <w:numPr>
          <w:ilvl w:val="1"/>
          <w:numId w:val="7"/>
        </w:numPr>
        <w:autoSpaceDE/>
        <w:autoSpaceDN/>
        <w:adjustRightInd/>
        <w:ind w:right="0"/>
        <w:rPr>
          <w:rFonts w:cs="Arial"/>
        </w:rPr>
      </w:pPr>
      <w:r w:rsidRPr="00061510">
        <w:rPr>
          <w:rFonts w:cs="Arial"/>
        </w:rPr>
        <w:t>Second Stage (Impeller Fan):</w:t>
      </w:r>
    </w:p>
    <w:p w14:paraId="1BE9FD24" w14:textId="77777777" w:rsidR="00061510" w:rsidRPr="00061510" w:rsidRDefault="00061510" w:rsidP="00061510">
      <w:pPr>
        <w:pStyle w:val="BlockText"/>
        <w:widowControl/>
        <w:numPr>
          <w:ilvl w:val="2"/>
          <w:numId w:val="7"/>
        </w:numPr>
        <w:autoSpaceDE/>
        <w:autoSpaceDN/>
        <w:adjustRightInd/>
        <w:ind w:right="0"/>
        <w:rPr>
          <w:rFonts w:cs="Arial"/>
        </w:rPr>
      </w:pPr>
      <w:r w:rsidRPr="00061510">
        <w:rPr>
          <w:rFonts w:cs="Arial"/>
        </w:rPr>
        <w:t>Mechanically driven.</w:t>
      </w:r>
    </w:p>
    <w:p w14:paraId="7AA10931" w14:textId="4BAAAC0E" w:rsidR="00061510" w:rsidRPr="00061510" w:rsidRDefault="00061510" w:rsidP="00061510">
      <w:pPr>
        <w:pStyle w:val="BlockText"/>
        <w:widowControl/>
        <w:numPr>
          <w:ilvl w:val="2"/>
          <w:numId w:val="7"/>
        </w:numPr>
        <w:autoSpaceDE/>
        <w:autoSpaceDN/>
        <w:adjustRightInd/>
        <w:ind w:right="0"/>
        <w:rPr>
          <w:rFonts w:cs="Arial"/>
        </w:rPr>
      </w:pPr>
      <w:r w:rsidRPr="00061510">
        <w:rPr>
          <w:rFonts w:cs="Arial"/>
          <w:highlight w:val="yellow"/>
        </w:rPr>
        <w:t>(*)</w:t>
      </w:r>
      <w:r w:rsidRPr="00061510">
        <w:rPr>
          <w:rFonts w:cs="Arial"/>
        </w:rPr>
        <w:t xml:space="preserve"> Impeller Size: 39-inches minimum. </w:t>
      </w:r>
      <w:r w:rsidRPr="00061510">
        <w:rPr>
          <w:rFonts w:cs="Arial"/>
        </w:rPr>
        <w:fldChar w:fldCharType="begin">
          <w:ffData>
            <w:name w:val="Text6"/>
            <w:enabled/>
            <w:calcOnExit w:val="0"/>
            <w:textInput/>
          </w:ffData>
        </w:fldChar>
      </w:r>
      <w:r w:rsidRPr="00061510">
        <w:rPr>
          <w:rFonts w:cs="Arial"/>
        </w:rPr>
        <w:instrText xml:space="preserve"> FORMTEXT </w:instrText>
      </w:r>
      <w:r w:rsidRPr="00061510">
        <w:rPr>
          <w:rFonts w:cs="Arial"/>
        </w:rPr>
      </w:r>
      <w:r w:rsidRPr="00061510">
        <w:rPr>
          <w:rFonts w:cs="Arial"/>
        </w:rPr>
        <w:fldChar w:fldCharType="separate"/>
      </w:r>
      <w:r w:rsidRPr="00061510">
        <w:rPr>
          <w:rFonts w:cs="Arial"/>
        </w:rPr>
        <w:t> </w:t>
      </w:r>
      <w:r w:rsidRPr="00061510">
        <w:rPr>
          <w:rFonts w:cs="Arial"/>
        </w:rPr>
        <w:t> </w:t>
      </w:r>
      <w:r w:rsidRPr="00061510">
        <w:rPr>
          <w:rFonts w:cs="Arial"/>
        </w:rPr>
        <w:t> </w:t>
      </w:r>
      <w:r w:rsidRPr="00061510">
        <w:rPr>
          <w:rFonts w:cs="Arial"/>
        </w:rPr>
        <w:t> </w:t>
      </w:r>
      <w:r w:rsidRPr="00061510">
        <w:rPr>
          <w:rFonts w:cs="Arial"/>
        </w:rPr>
        <w:t> </w:t>
      </w:r>
      <w:r w:rsidRPr="00061510">
        <w:rPr>
          <w:rFonts w:cs="Arial"/>
        </w:rPr>
        <w:fldChar w:fldCharType="end"/>
      </w:r>
      <w:r w:rsidRPr="00061510">
        <w:rPr>
          <w:rFonts w:cs="Arial"/>
        </w:rPr>
        <w:t xml:space="preserve"> </w:t>
      </w:r>
    </w:p>
    <w:p w14:paraId="0EEAA912" w14:textId="77777777" w:rsidR="00061510" w:rsidRPr="00061510" w:rsidRDefault="00061510" w:rsidP="00061510">
      <w:pPr>
        <w:pStyle w:val="BlockText"/>
        <w:widowControl/>
        <w:numPr>
          <w:ilvl w:val="2"/>
          <w:numId w:val="7"/>
        </w:numPr>
        <w:autoSpaceDE/>
        <w:autoSpaceDN/>
        <w:adjustRightInd/>
        <w:ind w:right="0"/>
        <w:rPr>
          <w:rFonts w:cs="Arial"/>
        </w:rPr>
      </w:pPr>
      <w:r w:rsidRPr="00061510">
        <w:rPr>
          <w:rFonts w:cs="Arial"/>
        </w:rPr>
        <w:t>Impeller: Five or six alloy steel replaceable fan blades.</w:t>
      </w:r>
    </w:p>
    <w:p w14:paraId="5B64CC36" w14:textId="77777777" w:rsidR="00061510" w:rsidRPr="00061510" w:rsidRDefault="00061510" w:rsidP="00061510">
      <w:pPr>
        <w:pStyle w:val="BlockText"/>
        <w:widowControl/>
        <w:numPr>
          <w:ilvl w:val="2"/>
          <w:numId w:val="7"/>
        </w:numPr>
        <w:autoSpaceDE/>
        <w:autoSpaceDN/>
        <w:adjustRightInd/>
        <w:ind w:right="0"/>
        <w:rPr>
          <w:rFonts w:cs="Arial"/>
        </w:rPr>
      </w:pPr>
      <w:r w:rsidRPr="00061510">
        <w:rPr>
          <w:rFonts w:cs="Arial"/>
          <w:highlight w:val="yellow"/>
        </w:rPr>
        <w:t>(*)</w:t>
      </w:r>
      <w:r w:rsidRPr="00061510">
        <w:rPr>
          <w:rFonts w:cs="Arial"/>
        </w:rPr>
        <w:t xml:space="preserve"> SPARE Blades: To include three additional sets of paddles, with hardware (nuts, bolts, etc.).</w:t>
      </w:r>
    </w:p>
    <w:p w14:paraId="44FB280E" w14:textId="77777777" w:rsidR="00061510" w:rsidRPr="00061510" w:rsidRDefault="00061510" w:rsidP="00061510">
      <w:pPr>
        <w:pStyle w:val="BlockText"/>
        <w:widowControl/>
        <w:numPr>
          <w:ilvl w:val="1"/>
          <w:numId w:val="7"/>
        </w:numPr>
        <w:autoSpaceDE/>
        <w:autoSpaceDN/>
        <w:adjustRightInd/>
        <w:ind w:right="0"/>
        <w:rPr>
          <w:rFonts w:cs="Arial"/>
        </w:rPr>
      </w:pPr>
      <w:r w:rsidRPr="00061510">
        <w:rPr>
          <w:rFonts w:cs="Arial"/>
        </w:rPr>
        <w:t>Impeller Housing:</w:t>
      </w:r>
    </w:p>
    <w:p w14:paraId="723C8543" w14:textId="717EFC05" w:rsidR="00061510" w:rsidRPr="00061510" w:rsidRDefault="00061510" w:rsidP="00061510">
      <w:pPr>
        <w:pStyle w:val="BlockText"/>
        <w:widowControl/>
        <w:numPr>
          <w:ilvl w:val="2"/>
          <w:numId w:val="7"/>
        </w:numPr>
        <w:autoSpaceDE/>
        <w:autoSpaceDN/>
        <w:adjustRightInd/>
        <w:ind w:right="0"/>
        <w:rPr>
          <w:rFonts w:cs="Arial"/>
        </w:rPr>
      </w:pPr>
      <w:r w:rsidRPr="00061510">
        <w:rPr>
          <w:rFonts w:cs="Arial"/>
          <w:highlight w:val="yellow"/>
        </w:rPr>
        <w:t>(*)</w:t>
      </w:r>
      <w:r w:rsidRPr="00061510">
        <w:rPr>
          <w:rFonts w:cs="Arial"/>
        </w:rPr>
        <w:t xml:space="preserve"> Minimum ¼-inch-thick steel plate. </w:t>
      </w:r>
      <w:r w:rsidRPr="00061510">
        <w:rPr>
          <w:rFonts w:cs="Arial"/>
        </w:rPr>
        <w:fldChar w:fldCharType="begin">
          <w:ffData>
            <w:name w:val="Text6"/>
            <w:enabled/>
            <w:calcOnExit w:val="0"/>
            <w:textInput/>
          </w:ffData>
        </w:fldChar>
      </w:r>
      <w:r w:rsidRPr="00061510">
        <w:rPr>
          <w:rFonts w:cs="Arial"/>
        </w:rPr>
        <w:instrText xml:space="preserve"> FORMTEXT </w:instrText>
      </w:r>
      <w:r w:rsidRPr="00061510">
        <w:rPr>
          <w:rFonts w:cs="Arial"/>
        </w:rPr>
      </w:r>
      <w:r w:rsidRPr="00061510">
        <w:rPr>
          <w:rFonts w:cs="Arial"/>
        </w:rPr>
        <w:fldChar w:fldCharType="separate"/>
      </w:r>
      <w:r w:rsidRPr="00061510">
        <w:rPr>
          <w:rFonts w:cs="Arial"/>
        </w:rPr>
        <w:t> </w:t>
      </w:r>
      <w:r w:rsidRPr="00061510">
        <w:rPr>
          <w:rFonts w:cs="Arial"/>
        </w:rPr>
        <w:t> </w:t>
      </w:r>
      <w:r w:rsidRPr="00061510">
        <w:rPr>
          <w:rFonts w:cs="Arial"/>
        </w:rPr>
        <w:t> </w:t>
      </w:r>
      <w:r w:rsidRPr="00061510">
        <w:rPr>
          <w:rFonts w:cs="Arial"/>
        </w:rPr>
        <w:t> </w:t>
      </w:r>
      <w:r w:rsidRPr="00061510">
        <w:rPr>
          <w:rFonts w:cs="Arial"/>
        </w:rPr>
        <w:t> </w:t>
      </w:r>
      <w:r w:rsidRPr="00061510">
        <w:rPr>
          <w:rFonts w:cs="Arial"/>
        </w:rPr>
        <w:fldChar w:fldCharType="end"/>
      </w:r>
      <w:r w:rsidRPr="00061510">
        <w:rPr>
          <w:rFonts w:cs="Arial"/>
        </w:rPr>
        <w:t xml:space="preserve"> </w:t>
      </w:r>
    </w:p>
    <w:p w14:paraId="16D155ED" w14:textId="21A50B7C" w:rsidR="00061510" w:rsidRPr="00061510" w:rsidRDefault="00061510" w:rsidP="00061510">
      <w:pPr>
        <w:pStyle w:val="BlockText"/>
        <w:widowControl/>
        <w:numPr>
          <w:ilvl w:val="2"/>
          <w:numId w:val="7"/>
        </w:numPr>
        <w:autoSpaceDE/>
        <w:autoSpaceDN/>
        <w:adjustRightInd/>
        <w:ind w:right="0"/>
        <w:rPr>
          <w:rFonts w:cs="Arial"/>
        </w:rPr>
      </w:pPr>
      <w:r w:rsidRPr="00061510">
        <w:rPr>
          <w:rFonts w:cs="Arial"/>
          <w:highlight w:val="yellow"/>
        </w:rPr>
        <w:t>(*)</w:t>
      </w:r>
      <w:r w:rsidRPr="00061510">
        <w:rPr>
          <w:rFonts w:cs="Arial"/>
        </w:rPr>
        <w:t xml:space="preserve"> Depth: 13</w:t>
      </w:r>
      <w:r w:rsidRPr="00061510">
        <w:rPr>
          <w:rFonts w:cs="Arial"/>
          <w:vertAlign w:val="superscript"/>
        </w:rPr>
        <w:t>1</w:t>
      </w:r>
      <w:r w:rsidRPr="00061510">
        <w:rPr>
          <w:rFonts w:cs="Arial"/>
        </w:rPr>
        <w:t>⁄</w:t>
      </w:r>
      <w:r w:rsidRPr="00061510">
        <w:rPr>
          <w:rFonts w:cs="Arial"/>
          <w:vertAlign w:val="subscript"/>
        </w:rPr>
        <w:t>4</w:t>
      </w:r>
      <w:r w:rsidRPr="00061510">
        <w:rPr>
          <w:rFonts w:cs="Arial"/>
        </w:rPr>
        <w:t xml:space="preserve">-inches, minimum. </w:t>
      </w:r>
      <w:r w:rsidRPr="00061510">
        <w:rPr>
          <w:rFonts w:cs="Arial"/>
        </w:rPr>
        <w:fldChar w:fldCharType="begin">
          <w:ffData>
            <w:name w:val="Text6"/>
            <w:enabled/>
            <w:calcOnExit w:val="0"/>
            <w:textInput/>
          </w:ffData>
        </w:fldChar>
      </w:r>
      <w:r w:rsidRPr="00061510">
        <w:rPr>
          <w:rFonts w:cs="Arial"/>
        </w:rPr>
        <w:instrText xml:space="preserve"> FORMTEXT </w:instrText>
      </w:r>
      <w:r w:rsidRPr="00061510">
        <w:rPr>
          <w:rFonts w:cs="Arial"/>
        </w:rPr>
      </w:r>
      <w:r w:rsidRPr="00061510">
        <w:rPr>
          <w:rFonts w:cs="Arial"/>
        </w:rPr>
        <w:fldChar w:fldCharType="separate"/>
      </w:r>
      <w:r w:rsidRPr="00061510">
        <w:rPr>
          <w:rFonts w:cs="Arial"/>
        </w:rPr>
        <w:t> </w:t>
      </w:r>
      <w:r w:rsidRPr="00061510">
        <w:rPr>
          <w:rFonts w:cs="Arial"/>
        </w:rPr>
        <w:t> </w:t>
      </w:r>
      <w:r w:rsidRPr="00061510">
        <w:rPr>
          <w:rFonts w:cs="Arial"/>
        </w:rPr>
        <w:t> </w:t>
      </w:r>
      <w:r w:rsidRPr="00061510">
        <w:rPr>
          <w:rFonts w:cs="Arial"/>
        </w:rPr>
        <w:t> </w:t>
      </w:r>
      <w:r w:rsidRPr="00061510">
        <w:rPr>
          <w:rFonts w:cs="Arial"/>
        </w:rPr>
        <w:t> </w:t>
      </w:r>
      <w:r w:rsidRPr="00061510">
        <w:rPr>
          <w:rFonts w:cs="Arial"/>
        </w:rPr>
        <w:fldChar w:fldCharType="end"/>
      </w:r>
      <w:r w:rsidRPr="00061510">
        <w:rPr>
          <w:rFonts w:cs="Arial"/>
        </w:rPr>
        <w:t xml:space="preserve"> </w:t>
      </w:r>
    </w:p>
    <w:p w14:paraId="77DA1EDD"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Liner:</w:t>
      </w:r>
    </w:p>
    <w:p w14:paraId="05DF0637" w14:textId="0C5502B2"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highlight w:val="yellow"/>
        </w:rPr>
        <w:t>(*)</w:t>
      </w:r>
      <w:r w:rsidRPr="003E2445">
        <w:rPr>
          <w:rFonts w:cs="Arial"/>
        </w:rPr>
        <w:t xml:space="preserve"> The inside back of the chute is to be lined with seven gauge, 0.1792-inch, minimum thickness A-36 steel.</w:t>
      </w:r>
      <w:r>
        <w:rPr>
          <w:rFonts w:cs="Arial"/>
        </w:rPr>
        <w:t xml:space="preserve"> </w:t>
      </w:r>
      <w:r w:rsidRPr="003E2445">
        <w:rPr>
          <w:rFonts w:cs="Arial"/>
        </w:rPr>
        <w:fldChar w:fldCharType="begin">
          <w:ffData>
            <w:name w:val="Text52"/>
            <w:enabled/>
            <w:calcOnExit w:val="0"/>
            <w:textInput/>
          </w:ffData>
        </w:fldChar>
      </w:r>
      <w:bookmarkStart w:id="8" w:name="Text52"/>
      <w:r w:rsidRPr="003E2445">
        <w:rPr>
          <w:rFonts w:cs="Arial"/>
        </w:rPr>
        <w:instrText xml:space="preserve"> FORMTEXT </w:instrText>
      </w:r>
      <w:r w:rsidRPr="003E2445">
        <w:rPr>
          <w:rFonts w:cs="Arial"/>
        </w:rPr>
      </w:r>
      <w:r w:rsidRPr="003E2445">
        <w:rPr>
          <w:rFonts w:cs="Arial"/>
        </w:rPr>
        <w:fldChar w:fldCharType="separate"/>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rPr>
        <w:fldChar w:fldCharType="end"/>
      </w:r>
      <w:bookmarkEnd w:id="8"/>
    </w:p>
    <w:p w14:paraId="57FE1E42"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The liner is to be bolted in, using grade eight hardware, aircraft-style, flathead, ¼-inch diameter minimum, flat head socket cap screws with nylock nuts providing a flush surface.  To be on 12½-inch centers, minimum.</w:t>
      </w:r>
    </w:p>
    <w:p w14:paraId="4ADB9F3F"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Discharge: Capable of rotating a minimum of 125-degrees (for flat casting) to the right or left to allow free casting without passing through the fixed spot casting/loading chute (if the chute is supplied).</w:t>
      </w:r>
    </w:p>
    <w:p w14:paraId="6679027C"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Skid/Wear Shoes:</w:t>
      </w:r>
    </w:p>
    <w:p w14:paraId="4B613DA4" w14:textId="07A43A59"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 xml:space="preserve">To include replaceable, bolt-on, skid/wear shoes, for ground contact. Carbide, </w:t>
      </w:r>
      <w:proofErr w:type="gramStart"/>
      <w:r w:rsidRPr="003E2445">
        <w:rPr>
          <w:rFonts w:cs="Arial"/>
        </w:rPr>
        <w:t>located</w:t>
      </w:r>
      <w:proofErr w:type="gramEnd"/>
      <w:r w:rsidRPr="003E2445">
        <w:rPr>
          <w:rFonts w:cs="Arial"/>
        </w:rPr>
        <w:t xml:space="preserve"> outer left and right sides of </w:t>
      </w:r>
      <w:r w:rsidR="00890511" w:rsidRPr="003E2445">
        <w:rPr>
          <w:rFonts w:cs="Arial"/>
        </w:rPr>
        <w:t>the rotary</w:t>
      </w:r>
      <w:r w:rsidRPr="003E2445">
        <w:rPr>
          <w:rFonts w:cs="Arial"/>
        </w:rPr>
        <w:t xml:space="preserve"> head, rear of the cutting edge.</w:t>
      </w:r>
    </w:p>
    <w:p w14:paraId="6C869A50" w14:textId="77777777" w:rsidR="00061510" w:rsidRPr="003E2445" w:rsidRDefault="00061510" w:rsidP="00061510">
      <w:pPr>
        <w:pStyle w:val="BlockText"/>
        <w:widowControl/>
        <w:numPr>
          <w:ilvl w:val="3"/>
          <w:numId w:val="7"/>
        </w:numPr>
        <w:autoSpaceDE/>
        <w:autoSpaceDN/>
        <w:adjustRightInd/>
        <w:ind w:right="0"/>
        <w:rPr>
          <w:rFonts w:cs="Arial"/>
        </w:rPr>
      </w:pPr>
      <w:r w:rsidRPr="003E2445">
        <w:rPr>
          <w:rFonts w:cs="Arial"/>
          <w:highlight w:val="yellow"/>
        </w:rPr>
        <w:t>(*)</w:t>
      </w:r>
      <w:r w:rsidRPr="003E2445">
        <w:rPr>
          <w:rFonts w:cs="Arial"/>
        </w:rPr>
        <w:t xml:space="preserve"> Surface area, minimum 81 square inches (each shoe), to facilitate leveling of the head in poor visibility and to help avoid digging into gravel or other surfaces.</w:t>
      </w:r>
      <w:r w:rsidRPr="003E2445">
        <w:rPr>
          <w:rFonts w:cs="Arial"/>
        </w:rPr>
        <w:fldChar w:fldCharType="begin">
          <w:ffData>
            <w:name w:val="Text53"/>
            <w:enabled/>
            <w:calcOnExit w:val="0"/>
            <w:textInput/>
          </w:ffData>
        </w:fldChar>
      </w:r>
      <w:bookmarkStart w:id="9" w:name="Text53"/>
      <w:r w:rsidRPr="003E2445">
        <w:rPr>
          <w:rFonts w:cs="Arial"/>
        </w:rPr>
        <w:instrText xml:space="preserve"> FORMTEXT </w:instrText>
      </w:r>
      <w:r w:rsidRPr="003E2445">
        <w:rPr>
          <w:rFonts w:cs="Arial"/>
        </w:rPr>
      </w:r>
      <w:r w:rsidRPr="003E2445">
        <w:rPr>
          <w:rFonts w:cs="Arial"/>
        </w:rPr>
        <w:fldChar w:fldCharType="separate"/>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rPr>
        <w:fldChar w:fldCharType="end"/>
      </w:r>
      <w:bookmarkEnd w:id="9"/>
    </w:p>
    <w:p w14:paraId="02DAD1D2"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To include skid/wear shoes, bolt-on, at the rear corners.</w:t>
      </w:r>
    </w:p>
    <w:p w14:paraId="1FB0285A" w14:textId="77777777" w:rsidR="00061510" w:rsidRPr="003E2445" w:rsidRDefault="00061510" w:rsidP="00061510">
      <w:pPr>
        <w:pStyle w:val="BlockText"/>
        <w:widowControl/>
        <w:numPr>
          <w:ilvl w:val="3"/>
          <w:numId w:val="7"/>
        </w:numPr>
        <w:autoSpaceDE/>
        <w:autoSpaceDN/>
        <w:adjustRightInd/>
        <w:ind w:right="0"/>
        <w:rPr>
          <w:rFonts w:cs="Arial"/>
        </w:rPr>
      </w:pPr>
      <w:r w:rsidRPr="003E2445">
        <w:rPr>
          <w:rFonts w:cs="Arial"/>
          <w:highlight w:val="yellow"/>
        </w:rPr>
        <w:t>(*)</w:t>
      </w:r>
      <w:r w:rsidRPr="003E2445">
        <w:rPr>
          <w:rFonts w:cs="Arial"/>
        </w:rPr>
        <w:t xml:space="preserve"> Surface area, minimum 86 square inches (each shoe), to facilitate leveling of the head in poor visibility and to help avoid digging into gravel or other surfaces.</w:t>
      </w:r>
      <w:r w:rsidRPr="003E2445">
        <w:rPr>
          <w:rFonts w:cs="Arial"/>
        </w:rPr>
        <w:fldChar w:fldCharType="begin">
          <w:ffData>
            <w:name w:val="Text54"/>
            <w:enabled/>
            <w:calcOnExit w:val="0"/>
            <w:textInput/>
          </w:ffData>
        </w:fldChar>
      </w:r>
      <w:bookmarkStart w:id="10" w:name="Text54"/>
      <w:r w:rsidRPr="003E2445">
        <w:rPr>
          <w:rFonts w:cs="Arial"/>
        </w:rPr>
        <w:instrText xml:space="preserve"> FORMTEXT </w:instrText>
      </w:r>
      <w:r w:rsidRPr="003E2445">
        <w:rPr>
          <w:rFonts w:cs="Arial"/>
        </w:rPr>
      </w:r>
      <w:r w:rsidRPr="003E2445">
        <w:rPr>
          <w:rFonts w:cs="Arial"/>
        </w:rPr>
        <w:fldChar w:fldCharType="separate"/>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rPr>
        <w:fldChar w:fldCharType="end"/>
      </w:r>
      <w:bookmarkEnd w:id="10"/>
    </w:p>
    <w:p w14:paraId="4408CDFA" w14:textId="3040B54B"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SPARE Skid/Wear Shoes: To include one additional set (front and rear) of carbide skid/wear shoes, with hardware (nuts, bolts, etc.).</w:t>
      </w:r>
    </w:p>
    <w:p w14:paraId="52F679E6"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Cutting Edge:</w:t>
      </w:r>
    </w:p>
    <w:p w14:paraId="54AF5BE6"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To be replaceable with standard AASHTO punching so cutting edges can be obtained aftermarket.</w:t>
      </w:r>
    </w:p>
    <w:p w14:paraId="66655D3F" w14:textId="4C48EFAF"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highlight w:val="yellow"/>
        </w:rPr>
        <w:t>(*)</w:t>
      </w:r>
      <w:r w:rsidRPr="003E2445">
        <w:rPr>
          <w:rFonts w:cs="Arial"/>
        </w:rPr>
        <w:t xml:space="preserve"> SPARE Cutting Edges: To include one additional set of cutting edges, with hardware (nuts, plow bolts, etc.).</w:t>
      </w:r>
    </w:p>
    <w:p w14:paraId="59B719CB" w14:textId="77777777" w:rsidR="00061510" w:rsidRPr="003E2445" w:rsidRDefault="00061510" w:rsidP="00061510">
      <w:pPr>
        <w:pStyle w:val="Heading2"/>
        <w:numPr>
          <w:ilvl w:val="0"/>
          <w:numId w:val="7"/>
        </w:numPr>
        <w:rPr>
          <w:rFonts w:cs="Arial"/>
        </w:rPr>
      </w:pPr>
      <w:r w:rsidRPr="003E2445">
        <w:rPr>
          <w:rFonts w:cs="Arial"/>
          <w:lang w:val="en-US"/>
        </w:rPr>
        <w:lastRenderedPageBreak/>
        <w:t>HYDRAULIC SYSTEM</w:t>
      </w:r>
      <w:r w:rsidRPr="003E2445">
        <w:rPr>
          <w:rFonts w:cs="Arial"/>
        </w:rPr>
        <w:t>:</w:t>
      </w:r>
    </w:p>
    <w:p w14:paraId="60656DC4"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Hydraulic pump, gear design, to be engine mounted.  Belts are not acceptable.  </w:t>
      </w:r>
    </w:p>
    <w:p w14:paraId="2E30DD0F"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To control clutch and volute rotation, and when equipped, chute rotation and chute deflector tip.</w:t>
      </w:r>
    </w:p>
    <w:p w14:paraId="239D4EA9" w14:textId="27D395D9"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Pump </w:t>
      </w:r>
      <w:r w:rsidRPr="003E2445">
        <w:rPr>
          <w:rFonts w:cs="Arial"/>
        </w:rPr>
        <w:t>manufacturers</w:t>
      </w:r>
      <w:r w:rsidRPr="003E2445">
        <w:rPr>
          <w:rFonts w:cs="Arial"/>
        </w:rPr>
        <w:t xml:space="preserve"> to have a local dealer in Alaska with parts availability. </w:t>
      </w:r>
      <w:r w:rsidRPr="003E2445">
        <w:rPr>
          <w:rFonts w:cs="Arial"/>
        </w:rPr>
        <w:fldChar w:fldCharType="begin">
          <w:ffData>
            <w:name w:val="Text6"/>
            <w:enabled/>
            <w:calcOnExit w:val="0"/>
            <w:textInput/>
          </w:ffData>
        </w:fldChar>
      </w:r>
      <w:r w:rsidRPr="003E2445">
        <w:rPr>
          <w:rFonts w:cs="Arial"/>
        </w:rPr>
        <w:instrText xml:space="preserve"> FORMTEXT </w:instrText>
      </w:r>
      <w:r w:rsidRPr="003E2445">
        <w:rPr>
          <w:rFonts w:cs="Arial"/>
        </w:rPr>
      </w:r>
      <w:r w:rsidRPr="003E2445">
        <w:rPr>
          <w:rFonts w:cs="Arial"/>
        </w:rPr>
        <w:fldChar w:fldCharType="separate"/>
      </w:r>
      <w:r w:rsidRPr="003E2445">
        <w:rPr>
          <w:rFonts w:cs="Arial"/>
        </w:rPr>
        <w:t> </w:t>
      </w:r>
      <w:r w:rsidRPr="003E2445">
        <w:rPr>
          <w:rFonts w:cs="Arial"/>
        </w:rPr>
        <w:t> </w:t>
      </w:r>
      <w:r w:rsidRPr="003E2445">
        <w:rPr>
          <w:rFonts w:cs="Arial"/>
        </w:rPr>
        <w:t> </w:t>
      </w:r>
      <w:r w:rsidRPr="003E2445">
        <w:rPr>
          <w:rFonts w:cs="Arial"/>
        </w:rPr>
        <w:t> </w:t>
      </w:r>
      <w:r w:rsidRPr="003E2445">
        <w:rPr>
          <w:rFonts w:cs="Arial"/>
        </w:rPr>
        <w:t> </w:t>
      </w:r>
      <w:r w:rsidRPr="003E2445">
        <w:rPr>
          <w:rFonts w:cs="Arial"/>
        </w:rPr>
        <w:fldChar w:fldCharType="end"/>
      </w:r>
    </w:p>
    <w:p w14:paraId="64DF6470"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Hydraulic Reservoir:</w:t>
      </w:r>
    </w:p>
    <w:p w14:paraId="691CFB9F" w14:textId="2B7CD05D"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Capacity: Adequate supply to operate all functions, including a loading chute.</w:t>
      </w:r>
    </w:p>
    <w:p w14:paraId="17EDE1EC"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Sight glass to check the fluid level.</w:t>
      </w:r>
    </w:p>
    <w:p w14:paraId="1C00E870"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Designed and sized for adequate cooling and shall be properly baffled.</w:t>
      </w:r>
    </w:p>
    <w:p w14:paraId="69E1D206"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Suction strainer, 100-mesh minimum, with sump area and provisions made for easy cleaning.</w:t>
      </w:r>
    </w:p>
    <w:p w14:paraId="17431902"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Equipped with a filler neck with strainer and air vent unless pressurized system.  To include a chained cap.</w:t>
      </w:r>
    </w:p>
    <w:p w14:paraId="042319A1"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Drain to be equipped with a ¼-turn ball valve (easily accessed).  An extension hose, or piping, may be required to allow draining of oil into a bucket or pan that would be positioned at ground level.  The ball valve, end of the hose, or piping would require a cap or plug.</w:t>
      </w:r>
    </w:p>
    <w:p w14:paraId="519AD5EE"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Filtration: 10-micron.  In the tank is acceptable.</w:t>
      </w:r>
    </w:p>
    <w:p w14:paraId="3C0DFE40"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All hydraulic hoses shall be arctic grade, rated to minus 40 degrees Fahrenheit; minimum.  </w:t>
      </w:r>
      <w:r w:rsidRPr="003E2445">
        <w:rPr>
          <w:rFonts w:cs="Arial"/>
        </w:rPr>
        <w:fldChar w:fldCharType="begin">
          <w:ffData>
            <w:name w:val="Text55"/>
            <w:enabled/>
            <w:calcOnExit w:val="0"/>
            <w:textInput/>
          </w:ffData>
        </w:fldChar>
      </w:r>
      <w:bookmarkStart w:id="11" w:name="Text55"/>
      <w:r w:rsidRPr="003E2445">
        <w:rPr>
          <w:rFonts w:cs="Arial"/>
        </w:rPr>
        <w:instrText xml:space="preserve"> FORMTEXT </w:instrText>
      </w:r>
      <w:r w:rsidRPr="003E2445">
        <w:rPr>
          <w:rFonts w:cs="Arial"/>
        </w:rPr>
      </w:r>
      <w:r w:rsidRPr="003E2445">
        <w:rPr>
          <w:rFonts w:cs="Arial"/>
        </w:rPr>
        <w:fldChar w:fldCharType="separate"/>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rPr>
        <w:fldChar w:fldCharType="end"/>
      </w:r>
      <w:bookmarkEnd w:id="11"/>
    </w:p>
    <w:p w14:paraId="7FDFC193" w14:textId="77777777" w:rsidR="00061510" w:rsidRPr="003E2445" w:rsidRDefault="00061510" w:rsidP="00061510">
      <w:pPr>
        <w:pStyle w:val="Heading2"/>
        <w:numPr>
          <w:ilvl w:val="0"/>
          <w:numId w:val="7"/>
        </w:numPr>
        <w:rPr>
          <w:rFonts w:cs="Arial"/>
        </w:rPr>
      </w:pPr>
      <w:r w:rsidRPr="003E2445">
        <w:rPr>
          <w:rFonts w:cs="Arial"/>
          <w:lang w:val="en-US"/>
        </w:rPr>
        <w:t>SPOT CASTING/LOADING CHUTE</w:t>
      </w:r>
      <w:r w:rsidRPr="003E2445">
        <w:rPr>
          <w:rFonts w:cs="Arial"/>
        </w:rPr>
        <w:t>:</w:t>
      </w:r>
      <w:r w:rsidRPr="003E2445">
        <w:rPr>
          <w:rFonts w:cs="Arial"/>
          <w:lang w:val="en-US"/>
        </w:rPr>
        <w:t xml:space="preserve"> (Optional Item – Pricing Required):</w:t>
      </w:r>
    </w:p>
    <w:p w14:paraId="46122CEC"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A heavy-duty, spot casting/loading chute shall be supplied, such that the impeller discharge may bypass the loading chute and discharge (flat cast) to the right or left and maintain the minimum 125-degree arc as specified above.</w:t>
      </w:r>
    </w:p>
    <w:p w14:paraId="425231C6"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The chute shall rotate a minimum of 240 degrees (120 degrees to each side) with a hydraulic motor and chain drive or a hydraulic cylinder with a gear pinion and cast steel turret drive housing (wire or cable is not acceptable).</w:t>
      </w:r>
    </w:p>
    <w:p w14:paraId="664C632D"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All chute functions to be operated utilizing electrical over hydraulic control valves.</w:t>
      </w:r>
    </w:p>
    <w:p w14:paraId="1B85A4EB"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Hydraulics to utilize the main hydraulic system (a separate electric pump is not acceptable).</w:t>
      </w:r>
    </w:p>
    <w:p w14:paraId="7114909A" w14:textId="56D8B0B9"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The directional control chute is </w:t>
      </w:r>
      <w:r w:rsidR="00890511" w:rsidRPr="003E2445">
        <w:rPr>
          <w:rFonts w:cs="Arial"/>
        </w:rPr>
        <w:t>equipped</w:t>
      </w:r>
      <w:r w:rsidRPr="003E2445">
        <w:rPr>
          <w:rFonts w:cs="Arial"/>
        </w:rPr>
        <w:t xml:space="preserve"> with a hydraulic operated deflector flap, capable of discharging the snow from 65 </w:t>
      </w:r>
      <w:r w:rsidR="00890511" w:rsidRPr="003E2445">
        <w:rPr>
          <w:rFonts w:cs="Arial"/>
        </w:rPr>
        <w:t>degrees</w:t>
      </w:r>
      <w:r w:rsidRPr="003E2445">
        <w:rPr>
          <w:rFonts w:cs="Arial"/>
        </w:rPr>
        <w:t xml:space="preserve"> vertical to a 40-degree downward angle for precision spot casting or loading trucks.</w:t>
      </w:r>
    </w:p>
    <w:p w14:paraId="3CFC5DDB"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Unit to be capable of easily loading into 12 to 20 cubic yard dump trucks with up to nine-foot-high sideboards with a minimum distance of four feet away from the right or left side of the snow blower head.</w:t>
      </w:r>
    </w:p>
    <w:p w14:paraId="38A9626A" w14:textId="054A3659"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Liner: The inside back of the chute to be lined with </w:t>
      </w:r>
      <w:r w:rsidRPr="003E2445">
        <w:rPr>
          <w:rFonts w:cs="Arial"/>
          <w:vertAlign w:val="superscript"/>
        </w:rPr>
        <w:t>3</w:t>
      </w:r>
      <w:r w:rsidRPr="003E2445">
        <w:rPr>
          <w:rFonts w:cs="Arial"/>
        </w:rPr>
        <w:t>⁄</w:t>
      </w:r>
      <w:r w:rsidRPr="003E2445">
        <w:rPr>
          <w:rFonts w:cs="Arial"/>
          <w:vertAlign w:val="subscript"/>
        </w:rPr>
        <w:t>8</w:t>
      </w:r>
      <w:r w:rsidRPr="003E2445">
        <w:rPr>
          <w:rFonts w:cs="Arial"/>
        </w:rPr>
        <w:t xml:space="preserve">-inch thick TYVAR 88 (or equivalent) poly (full </w:t>
      </w:r>
      <w:r w:rsidR="00890511" w:rsidRPr="003E2445">
        <w:rPr>
          <w:rFonts w:cs="Arial"/>
        </w:rPr>
        <w:t>length but</w:t>
      </w:r>
      <w:r w:rsidRPr="003E2445">
        <w:rPr>
          <w:rFonts w:cs="Arial"/>
        </w:rPr>
        <w:t xml:space="preserve"> not including deflector flap).  The liner is to be bolted in, using stainless steel, aircraft-style, flathead, ¼-inch diameter minimum, flat head socket cap screws with countersunk washers, providing a flush surface.  To be on 12-inch centers, minimum.</w:t>
      </w:r>
    </w:p>
    <w:p w14:paraId="55315DC4" w14:textId="77777777" w:rsidR="00061510" w:rsidRPr="003E2445" w:rsidRDefault="00061510" w:rsidP="00061510">
      <w:pPr>
        <w:pStyle w:val="Heading2"/>
        <w:numPr>
          <w:ilvl w:val="0"/>
          <w:numId w:val="7"/>
        </w:numPr>
        <w:rPr>
          <w:rFonts w:cs="Arial"/>
        </w:rPr>
      </w:pPr>
      <w:r w:rsidRPr="003E2445">
        <w:rPr>
          <w:rFonts w:cs="Arial"/>
          <w:lang w:val="en-US"/>
        </w:rPr>
        <w:t>DIMENSIONS</w:t>
      </w:r>
      <w:r w:rsidRPr="003E2445">
        <w:rPr>
          <w:rFonts w:cs="Arial"/>
        </w:rPr>
        <w:t>:</w:t>
      </w:r>
    </w:p>
    <w:p w14:paraId="61E6F933" w14:textId="4783F15E"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w:t>
      </w:r>
      <w:r w:rsidRPr="003E2445">
        <w:rPr>
          <w:rFonts w:cs="Arial"/>
        </w:rPr>
        <w:t>Overall,</w:t>
      </w:r>
      <w:r w:rsidRPr="003E2445">
        <w:rPr>
          <w:rFonts w:cs="Arial"/>
        </w:rPr>
        <w:t xml:space="preserve"> Height (If equipped with “Spot Casting/Loading Chute):  Top of chute must not exceed 154-inches from ground level in the operating position, head in float. </w:t>
      </w:r>
      <w:r w:rsidRPr="003E2445">
        <w:rPr>
          <w:rFonts w:cs="Arial"/>
        </w:rPr>
        <w:fldChar w:fldCharType="begin">
          <w:ffData>
            <w:name w:val="Text7"/>
            <w:enabled/>
            <w:calcOnExit w:val="0"/>
            <w:textInput/>
          </w:ffData>
        </w:fldChar>
      </w:r>
      <w:bookmarkStart w:id="12" w:name="Text7"/>
      <w:r w:rsidRPr="003E2445">
        <w:rPr>
          <w:rFonts w:cs="Arial"/>
        </w:rPr>
        <w:instrText xml:space="preserve"> FORMTEXT </w:instrText>
      </w:r>
      <w:r w:rsidRPr="003E2445">
        <w:rPr>
          <w:rFonts w:cs="Arial"/>
        </w:rPr>
      </w:r>
      <w:r w:rsidRPr="003E2445">
        <w:rPr>
          <w:rFonts w:cs="Arial"/>
        </w:rPr>
        <w:fldChar w:fldCharType="separate"/>
      </w:r>
      <w:r w:rsidRPr="003E2445">
        <w:rPr>
          <w:rFonts w:cs="Arial"/>
        </w:rPr>
        <w:t> </w:t>
      </w:r>
      <w:r w:rsidRPr="003E2445">
        <w:rPr>
          <w:rFonts w:cs="Arial"/>
        </w:rPr>
        <w:t> </w:t>
      </w:r>
      <w:r w:rsidRPr="003E2445">
        <w:rPr>
          <w:rFonts w:cs="Arial"/>
        </w:rPr>
        <w:t> </w:t>
      </w:r>
      <w:r w:rsidRPr="003E2445">
        <w:rPr>
          <w:rFonts w:cs="Arial"/>
        </w:rPr>
        <w:t> </w:t>
      </w:r>
      <w:r w:rsidRPr="003E2445">
        <w:rPr>
          <w:rFonts w:cs="Arial"/>
        </w:rPr>
        <w:t> </w:t>
      </w:r>
      <w:r w:rsidRPr="003E2445">
        <w:rPr>
          <w:rFonts w:cs="Arial"/>
        </w:rPr>
        <w:fldChar w:fldCharType="end"/>
      </w:r>
      <w:bookmarkEnd w:id="12"/>
    </w:p>
    <w:p w14:paraId="74F300ED"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Overall Length, 110-inches, maximum, does not include quick hitch. </w:t>
      </w:r>
      <w:r w:rsidRPr="003E2445">
        <w:rPr>
          <w:rFonts w:cs="Arial"/>
        </w:rPr>
        <w:fldChar w:fldCharType="begin">
          <w:ffData>
            <w:name w:val="Text8"/>
            <w:enabled/>
            <w:calcOnExit w:val="0"/>
            <w:textInput/>
          </w:ffData>
        </w:fldChar>
      </w:r>
      <w:bookmarkStart w:id="13" w:name="Text8"/>
      <w:r w:rsidRPr="003E2445">
        <w:rPr>
          <w:rFonts w:cs="Arial"/>
        </w:rPr>
        <w:instrText xml:space="preserve"> FORMTEXT </w:instrText>
      </w:r>
      <w:r w:rsidRPr="003E2445">
        <w:rPr>
          <w:rFonts w:cs="Arial"/>
        </w:rPr>
      </w:r>
      <w:r w:rsidRPr="003E2445">
        <w:rPr>
          <w:rFonts w:cs="Arial"/>
        </w:rPr>
        <w:fldChar w:fldCharType="separate"/>
      </w:r>
      <w:r w:rsidRPr="003E2445">
        <w:rPr>
          <w:rFonts w:cs="Arial"/>
        </w:rPr>
        <w:t> </w:t>
      </w:r>
      <w:r w:rsidRPr="003E2445">
        <w:rPr>
          <w:rFonts w:cs="Arial"/>
        </w:rPr>
        <w:t> </w:t>
      </w:r>
      <w:r w:rsidRPr="003E2445">
        <w:rPr>
          <w:rFonts w:cs="Arial"/>
        </w:rPr>
        <w:t> </w:t>
      </w:r>
      <w:r w:rsidRPr="003E2445">
        <w:rPr>
          <w:rFonts w:cs="Arial"/>
        </w:rPr>
        <w:t> </w:t>
      </w:r>
      <w:r w:rsidRPr="003E2445">
        <w:rPr>
          <w:rFonts w:cs="Arial"/>
        </w:rPr>
        <w:t> </w:t>
      </w:r>
      <w:r w:rsidRPr="003E2445">
        <w:rPr>
          <w:rFonts w:cs="Arial"/>
        </w:rPr>
        <w:fldChar w:fldCharType="end"/>
      </w:r>
      <w:bookmarkEnd w:id="13"/>
    </w:p>
    <w:p w14:paraId="2977776A"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Minimum 11,000 pounds, maximum 12,500 pounds, with spot casting/loading chute, quick coupler, and full fuel.  </w:t>
      </w:r>
      <w:r w:rsidRPr="003E2445">
        <w:rPr>
          <w:rFonts w:cs="Arial"/>
        </w:rPr>
        <w:fldChar w:fldCharType="begin">
          <w:ffData>
            <w:name w:val="Text6"/>
            <w:enabled/>
            <w:calcOnExit w:val="0"/>
            <w:textInput/>
          </w:ffData>
        </w:fldChar>
      </w:r>
      <w:r w:rsidRPr="003E2445">
        <w:rPr>
          <w:rFonts w:cs="Arial"/>
        </w:rPr>
        <w:instrText xml:space="preserve"> FORMTEXT </w:instrText>
      </w:r>
      <w:r w:rsidRPr="003E2445">
        <w:rPr>
          <w:rFonts w:cs="Arial"/>
        </w:rPr>
      </w:r>
      <w:r w:rsidRPr="003E2445">
        <w:rPr>
          <w:rFonts w:cs="Arial"/>
        </w:rPr>
        <w:fldChar w:fldCharType="separate"/>
      </w:r>
      <w:r w:rsidRPr="003E2445">
        <w:rPr>
          <w:rFonts w:cs="Arial"/>
        </w:rPr>
        <w:t> </w:t>
      </w:r>
      <w:r w:rsidRPr="003E2445">
        <w:rPr>
          <w:rFonts w:cs="Arial"/>
        </w:rPr>
        <w:t> </w:t>
      </w:r>
      <w:r w:rsidRPr="003E2445">
        <w:rPr>
          <w:rFonts w:cs="Arial"/>
        </w:rPr>
        <w:t> </w:t>
      </w:r>
      <w:r w:rsidRPr="003E2445">
        <w:rPr>
          <w:rFonts w:cs="Arial"/>
        </w:rPr>
        <w:t> </w:t>
      </w:r>
      <w:r w:rsidRPr="003E2445">
        <w:rPr>
          <w:rFonts w:cs="Arial"/>
        </w:rPr>
        <w:t> </w:t>
      </w:r>
      <w:r w:rsidRPr="003E2445">
        <w:rPr>
          <w:rFonts w:cs="Arial"/>
        </w:rPr>
        <w:fldChar w:fldCharType="end"/>
      </w:r>
    </w:p>
    <w:p w14:paraId="672CE5F6"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Minimum 10,000 pounds, maximum 11,500 pounds, without spot casting/loading chute, quick coupler, and full fuel. </w:t>
      </w:r>
      <w:r w:rsidRPr="003E2445">
        <w:rPr>
          <w:rFonts w:cs="Arial"/>
        </w:rPr>
        <w:fldChar w:fldCharType="begin">
          <w:ffData>
            <w:name w:val="Text6"/>
            <w:enabled/>
            <w:calcOnExit w:val="0"/>
            <w:textInput/>
          </w:ffData>
        </w:fldChar>
      </w:r>
      <w:r w:rsidRPr="003E2445">
        <w:rPr>
          <w:rFonts w:cs="Arial"/>
        </w:rPr>
        <w:instrText xml:space="preserve"> FORMTEXT </w:instrText>
      </w:r>
      <w:r w:rsidRPr="003E2445">
        <w:rPr>
          <w:rFonts w:cs="Arial"/>
        </w:rPr>
      </w:r>
      <w:r w:rsidRPr="003E2445">
        <w:rPr>
          <w:rFonts w:cs="Arial"/>
        </w:rPr>
        <w:fldChar w:fldCharType="separate"/>
      </w:r>
      <w:r w:rsidRPr="003E2445">
        <w:rPr>
          <w:rFonts w:cs="Arial"/>
        </w:rPr>
        <w:t> </w:t>
      </w:r>
      <w:r w:rsidRPr="003E2445">
        <w:rPr>
          <w:rFonts w:cs="Arial"/>
        </w:rPr>
        <w:t> </w:t>
      </w:r>
      <w:r w:rsidRPr="003E2445">
        <w:rPr>
          <w:rFonts w:cs="Arial"/>
        </w:rPr>
        <w:t> </w:t>
      </w:r>
      <w:r w:rsidRPr="003E2445">
        <w:rPr>
          <w:rFonts w:cs="Arial"/>
        </w:rPr>
        <w:t> </w:t>
      </w:r>
      <w:r w:rsidRPr="003E2445">
        <w:rPr>
          <w:rFonts w:cs="Arial"/>
        </w:rPr>
        <w:t> </w:t>
      </w:r>
      <w:r w:rsidRPr="003E2445">
        <w:rPr>
          <w:rFonts w:cs="Arial"/>
        </w:rPr>
        <w:fldChar w:fldCharType="end"/>
      </w:r>
    </w:p>
    <w:p w14:paraId="407F0102" w14:textId="37320F2E"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Center of Gravity: The center of gravity shall be not more than 62-inches ahead of the lower quick-attach system’s pin position. </w:t>
      </w:r>
      <w:r w:rsidRPr="003E2445">
        <w:rPr>
          <w:rFonts w:cs="Arial"/>
        </w:rPr>
        <w:fldChar w:fldCharType="begin">
          <w:ffData>
            <w:name w:val="Text6"/>
            <w:enabled/>
            <w:calcOnExit w:val="0"/>
            <w:textInput/>
          </w:ffData>
        </w:fldChar>
      </w:r>
      <w:r w:rsidRPr="003E2445">
        <w:rPr>
          <w:rFonts w:cs="Arial"/>
        </w:rPr>
        <w:instrText xml:space="preserve"> FORMTEXT </w:instrText>
      </w:r>
      <w:r w:rsidRPr="003E2445">
        <w:rPr>
          <w:rFonts w:cs="Arial"/>
        </w:rPr>
      </w:r>
      <w:r w:rsidRPr="003E2445">
        <w:rPr>
          <w:rFonts w:cs="Arial"/>
        </w:rPr>
        <w:fldChar w:fldCharType="separate"/>
      </w:r>
      <w:r w:rsidRPr="003E2445">
        <w:rPr>
          <w:rFonts w:cs="Arial"/>
        </w:rPr>
        <w:t> </w:t>
      </w:r>
      <w:r w:rsidRPr="003E2445">
        <w:rPr>
          <w:rFonts w:cs="Arial"/>
        </w:rPr>
        <w:t> </w:t>
      </w:r>
      <w:r w:rsidRPr="003E2445">
        <w:rPr>
          <w:rFonts w:cs="Arial"/>
        </w:rPr>
        <w:t> </w:t>
      </w:r>
      <w:r w:rsidRPr="003E2445">
        <w:rPr>
          <w:rFonts w:cs="Arial"/>
        </w:rPr>
        <w:t> </w:t>
      </w:r>
      <w:r w:rsidRPr="003E2445">
        <w:rPr>
          <w:rFonts w:cs="Arial"/>
        </w:rPr>
        <w:t> </w:t>
      </w:r>
      <w:r w:rsidRPr="003E2445">
        <w:rPr>
          <w:rFonts w:cs="Arial"/>
        </w:rPr>
        <w:fldChar w:fldCharType="end"/>
      </w:r>
    </w:p>
    <w:p w14:paraId="6356801E" w14:textId="338CDD3A"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The operating weight of the unit, in pounds, is </w:t>
      </w:r>
      <w:r w:rsidR="00890511" w:rsidRPr="003E2445">
        <w:rPr>
          <w:rFonts w:cs="Arial"/>
        </w:rPr>
        <w:t>indicated</w:t>
      </w:r>
      <w:r w:rsidRPr="003E2445">
        <w:rPr>
          <w:rFonts w:cs="Arial"/>
        </w:rPr>
        <w:t xml:space="preserve"> by three-inch RED letters placed next to the I.D. plate.</w:t>
      </w:r>
    </w:p>
    <w:p w14:paraId="087DE94D"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highlight w:val="yellow"/>
        </w:rPr>
        <w:t>(*)</w:t>
      </w:r>
      <w:r w:rsidRPr="003E2445">
        <w:rPr>
          <w:rFonts w:cs="Arial"/>
        </w:rPr>
        <w:t xml:space="preserve"> Weight Scale Verification Slip: Required not later than the time of delivery.</w:t>
      </w:r>
      <w:r w:rsidRPr="003E2445">
        <w:rPr>
          <w:rFonts w:cs="Arial"/>
        </w:rPr>
        <w:fldChar w:fldCharType="begin">
          <w:ffData>
            <w:name w:val="Text56"/>
            <w:enabled/>
            <w:calcOnExit w:val="0"/>
            <w:textInput/>
          </w:ffData>
        </w:fldChar>
      </w:r>
      <w:bookmarkStart w:id="14" w:name="Text56"/>
      <w:r w:rsidRPr="003E2445">
        <w:rPr>
          <w:rFonts w:cs="Arial"/>
        </w:rPr>
        <w:instrText xml:space="preserve"> FORMTEXT </w:instrText>
      </w:r>
      <w:r w:rsidRPr="003E2445">
        <w:rPr>
          <w:rFonts w:cs="Arial"/>
        </w:rPr>
      </w:r>
      <w:r w:rsidRPr="003E2445">
        <w:rPr>
          <w:rFonts w:cs="Arial"/>
        </w:rPr>
        <w:fldChar w:fldCharType="separate"/>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noProof/>
        </w:rPr>
        <w:t> </w:t>
      </w:r>
      <w:r w:rsidRPr="003E2445">
        <w:rPr>
          <w:rFonts w:cs="Arial"/>
        </w:rPr>
        <w:fldChar w:fldCharType="end"/>
      </w:r>
      <w:bookmarkEnd w:id="14"/>
    </w:p>
    <w:p w14:paraId="616BDFC0" w14:textId="77777777" w:rsidR="00061510" w:rsidRPr="003E2445" w:rsidRDefault="00061510" w:rsidP="00061510">
      <w:pPr>
        <w:pStyle w:val="Heading2"/>
        <w:numPr>
          <w:ilvl w:val="0"/>
          <w:numId w:val="7"/>
        </w:numPr>
        <w:rPr>
          <w:rFonts w:cs="Arial"/>
        </w:rPr>
      </w:pPr>
      <w:r w:rsidRPr="003E2445">
        <w:rPr>
          <w:rFonts w:cs="Arial"/>
          <w:lang w:val="en-US"/>
        </w:rPr>
        <w:lastRenderedPageBreak/>
        <w:t>QUICK ATTACH</w:t>
      </w:r>
      <w:r w:rsidRPr="003E2445">
        <w:rPr>
          <w:rFonts w:cs="Arial"/>
        </w:rPr>
        <w:t xml:space="preserve"> SYSTEM:</w:t>
      </w:r>
    </w:p>
    <w:p w14:paraId="0273AC1C"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To include a quick-attach system that is compatible with the host unit.  To be priced with the WELDCO-BEALES WLKAT system or interchangeable equivalent.</w:t>
      </w:r>
    </w:p>
    <w:p w14:paraId="2A9E5C1B"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Some wheel loader-mounted units may require that the top of the quick attachment be tilted back to prevent the “Z” bar linkage of the Case 821C or other brands from contacting the engine housing when the unit is tilted back.</w:t>
      </w:r>
    </w:p>
    <w:p w14:paraId="1840388D" w14:textId="77777777" w:rsidR="00061510" w:rsidRPr="003E2445" w:rsidRDefault="00061510" w:rsidP="00061510">
      <w:pPr>
        <w:pStyle w:val="Heading2"/>
        <w:numPr>
          <w:ilvl w:val="0"/>
          <w:numId w:val="7"/>
        </w:numPr>
        <w:rPr>
          <w:rFonts w:cs="Arial"/>
        </w:rPr>
      </w:pPr>
      <w:r w:rsidRPr="003E2445">
        <w:rPr>
          <w:rFonts w:cs="Arial"/>
          <w:lang w:val="en-US"/>
        </w:rPr>
        <w:t>TRAINING</w:t>
      </w:r>
      <w:r w:rsidRPr="003E2445">
        <w:rPr>
          <w:rFonts w:cs="Arial"/>
        </w:rPr>
        <w:t>:</w:t>
      </w:r>
      <w:r w:rsidRPr="003E2445">
        <w:rPr>
          <w:rFonts w:cs="Arial"/>
          <w:lang w:val="en-US"/>
        </w:rPr>
        <w:t xml:space="preserve"> (Optional Item – Pricing Required):</w:t>
      </w:r>
    </w:p>
    <w:p w14:paraId="72C6414D" w14:textId="66A12C38"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The vendor shall provide a factory-certified instructor(s) within 30 days of acceptance by the State.  They shall be prepared and qualified to make all necessary adjustments to the unit and give </w:t>
      </w:r>
      <w:r w:rsidR="00890511" w:rsidRPr="003E2445">
        <w:rPr>
          <w:rFonts w:cs="Arial"/>
        </w:rPr>
        <w:t>instructions</w:t>
      </w:r>
      <w:r w:rsidRPr="003E2445">
        <w:rPr>
          <w:rFonts w:cs="Arial"/>
        </w:rPr>
        <w:t xml:space="preserve"> to the operators to </w:t>
      </w:r>
      <w:r w:rsidR="00890511" w:rsidRPr="003E2445">
        <w:rPr>
          <w:rFonts w:cs="Arial"/>
        </w:rPr>
        <w:t>ensure</w:t>
      </w:r>
      <w:r w:rsidRPr="003E2445">
        <w:rPr>
          <w:rFonts w:cs="Arial"/>
        </w:rPr>
        <w:t xml:space="preserve"> </w:t>
      </w:r>
      <w:r w:rsidR="00890511" w:rsidRPr="003E2445">
        <w:rPr>
          <w:rFonts w:cs="Arial"/>
        </w:rPr>
        <w:t>the correct</w:t>
      </w:r>
      <w:r w:rsidRPr="003E2445">
        <w:rPr>
          <w:rFonts w:cs="Arial"/>
        </w:rPr>
        <w:t xml:space="preserve"> operation of the unit when it is placed in service.</w:t>
      </w:r>
    </w:p>
    <w:p w14:paraId="3AC41D23" w14:textId="77777777" w:rsidR="00061510" w:rsidRPr="003E2445" w:rsidRDefault="00061510" w:rsidP="00061510">
      <w:pPr>
        <w:pStyle w:val="BlockText"/>
        <w:widowControl/>
        <w:numPr>
          <w:ilvl w:val="1"/>
          <w:numId w:val="7"/>
        </w:numPr>
        <w:autoSpaceDE/>
        <w:autoSpaceDN/>
        <w:adjustRightInd/>
        <w:ind w:right="0"/>
        <w:rPr>
          <w:rFonts w:cs="Arial"/>
        </w:rPr>
      </w:pPr>
      <w:proofErr w:type="gramStart"/>
      <w:r w:rsidRPr="003E2445">
        <w:rPr>
          <w:rFonts w:cs="Arial"/>
        </w:rPr>
        <w:t>Total</w:t>
      </w:r>
      <w:proofErr w:type="gramEnd"/>
      <w:r w:rsidRPr="003E2445">
        <w:rPr>
          <w:rFonts w:cs="Arial"/>
        </w:rPr>
        <w:t xml:space="preserve"> of 16 hours at the final location.</w:t>
      </w:r>
    </w:p>
    <w:p w14:paraId="109E8C6D" w14:textId="126F01E8"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To include a minimum of </w:t>
      </w:r>
      <w:r w:rsidR="00890511" w:rsidRPr="003E2445">
        <w:rPr>
          <w:rFonts w:cs="Arial"/>
        </w:rPr>
        <w:t>eight hours</w:t>
      </w:r>
      <w:r w:rsidRPr="003E2445">
        <w:rPr>
          <w:rFonts w:cs="Arial"/>
        </w:rPr>
        <w:t xml:space="preserve"> of operator training including the following, as a minimum applicable agenda:</w:t>
      </w:r>
    </w:p>
    <w:p w14:paraId="2D7DFABB"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Operating procedures per operating manual.</w:t>
      </w:r>
    </w:p>
    <w:p w14:paraId="55089633"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Break-in procedures.</w:t>
      </w:r>
    </w:p>
    <w:p w14:paraId="4576FA32"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Equipment limitations.</w:t>
      </w:r>
    </w:p>
    <w:p w14:paraId="00691793"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Operator maintenance.</w:t>
      </w:r>
    </w:p>
    <w:p w14:paraId="5ABA19D9"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Before operations checks and lubrication.</w:t>
      </w:r>
    </w:p>
    <w:p w14:paraId="307E838F"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Safety.</w:t>
      </w:r>
    </w:p>
    <w:p w14:paraId="0089D221"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Cold weather operations.</w:t>
      </w:r>
    </w:p>
    <w:p w14:paraId="424EF2E9"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Jump starting.</w:t>
      </w:r>
    </w:p>
    <w:p w14:paraId="69C9B3F4"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Welding on equipment.</w:t>
      </w:r>
    </w:p>
    <w:p w14:paraId="7A097EBD"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Towing or transporting equipment.</w:t>
      </w:r>
    </w:p>
    <w:p w14:paraId="59501677"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Instruments and controls.</w:t>
      </w:r>
    </w:p>
    <w:p w14:paraId="707AAC2B"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Gauge interpretation.</w:t>
      </w:r>
    </w:p>
    <w:p w14:paraId="2D2BDEC4"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Equipment operation, Do’s, and Don’ts.</w:t>
      </w:r>
    </w:p>
    <w:p w14:paraId="070DC379"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Attachment operation, Do’s, and Don’ts.</w:t>
      </w:r>
    </w:p>
    <w:p w14:paraId="3610AA43" w14:textId="37DD8EDE"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 xml:space="preserve">To include a minimum of </w:t>
      </w:r>
      <w:r w:rsidR="00890511" w:rsidRPr="003E2445">
        <w:rPr>
          <w:rFonts w:cs="Arial"/>
        </w:rPr>
        <w:t>eight hours</w:t>
      </w:r>
      <w:r w:rsidRPr="003E2445">
        <w:rPr>
          <w:rFonts w:cs="Arial"/>
        </w:rPr>
        <w:t xml:space="preserve"> of mechanics (Journeyman level) training including the following theory, troubleshooting, and test procedures for, as a minimum applicable agenda:</w:t>
      </w:r>
    </w:p>
    <w:p w14:paraId="386093BF"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Electronics.</w:t>
      </w:r>
    </w:p>
    <w:p w14:paraId="6C10E432"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Electrical.</w:t>
      </w:r>
    </w:p>
    <w:p w14:paraId="5F0F3BE3"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Hydraulics.</w:t>
      </w:r>
    </w:p>
    <w:p w14:paraId="667958B1"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Air system.</w:t>
      </w:r>
    </w:p>
    <w:p w14:paraId="584C6759" w14:textId="77777777" w:rsidR="00061510" w:rsidRPr="003E2445" w:rsidRDefault="00061510" w:rsidP="00061510">
      <w:pPr>
        <w:pStyle w:val="BlockText"/>
        <w:widowControl/>
        <w:numPr>
          <w:ilvl w:val="2"/>
          <w:numId w:val="7"/>
        </w:numPr>
        <w:autoSpaceDE/>
        <w:autoSpaceDN/>
        <w:adjustRightInd/>
        <w:ind w:right="0"/>
        <w:rPr>
          <w:rFonts w:cs="Arial"/>
        </w:rPr>
      </w:pPr>
      <w:proofErr w:type="gramStart"/>
      <w:r w:rsidRPr="003E2445">
        <w:rPr>
          <w:rFonts w:cs="Arial"/>
        </w:rPr>
        <w:t>Drive</w:t>
      </w:r>
      <w:proofErr w:type="gramEnd"/>
      <w:r w:rsidRPr="003E2445">
        <w:rPr>
          <w:rFonts w:cs="Arial"/>
        </w:rPr>
        <w:t xml:space="preserve"> train.</w:t>
      </w:r>
    </w:p>
    <w:p w14:paraId="0625B480"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Engine and transmission electronics.</w:t>
      </w:r>
    </w:p>
    <w:p w14:paraId="6F8A4CF1" w14:textId="77777777" w:rsidR="00061510" w:rsidRPr="003E2445" w:rsidRDefault="00061510" w:rsidP="00061510">
      <w:pPr>
        <w:pStyle w:val="Heading2"/>
        <w:numPr>
          <w:ilvl w:val="0"/>
          <w:numId w:val="7"/>
        </w:numPr>
        <w:rPr>
          <w:rFonts w:cs="Arial"/>
        </w:rPr>
      </w:pPr>
      <w:r w:rsidRPr="003E2445">
        <w:rPr>
          <w:rFonts w:cs="Arial"/>
          <w:lang w:val="en-US"/>
        </w:rPr>
        <w:t>PERFORMANCE:</w:t>
      </w:r>
    </w:p>
    <w:p w14:paraId="27B6AD77" w14:textId="433AA00B"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Capacity: 1,700 TPH while casting to 50 feet, minimum.  When operating in the snow having a density between 30 and 40 pounds per cubic foot (PCF), the snow removal unit shall cast snow at an average required tons per hour (TPH) through not less than 50 feet, and at 75 percent required TPH capacity through not less than 75 feet.</w:t>
      </w:r>
    </w:p>
    <w:p w14:paraId="26298812"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Casting: Variable casting from 20 to 75 feet.  Casting performance shall be attained under no wind condition, both left and right of the unit.</w:t>
      </w:r>
    </w:p>
    <w:p w14:paraId="2255EC37"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Clearing:</w:t>
      </w:r>
    </w:p>
    <w:p w14:paraId="5553AD01"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lastRenderedPageBreak/>
        <w:t>The snow removal unit shall clear a swath of not less than ten-foot-wide in one pass, while operating in snow ranging in depth from 1½-inches to four feet, not leaving any snow more than ½-inch deep under the head.</w:t>
      </w:r>
    </w:p>
    <w:p w14:paraId="0620F3F5"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 xml:space="preserve">Unit traveling at designated MPH (refer to next paragraph) will leave no spillage of snow greater than ½-inch in depth under the head of the unit or greater than average ½-inch in-depth, and/or 18-inches in width to the left or right sides of the unit when blowing a berm of snow.  Casting to a minimum of 50 feet.  Snow density, 30 to 40 PCF.  </w:t>
      </w:r>
    </w:p>
    <w:p w14:paraId="393BA365" w14:textId="77777777" w:rsidR="00061510" w:rsidRDefault="00061510" w:rsidP="00061510">
      <w:pPr>
        <w:pStyle w:val="BlockText"/>
        <w:widowControl/>
        <w:numPr>
          <w:ilvl w:val="2"/>
          <w:numId w:val="7"/>
        </w:numPr>
        <w:autoSpaceDE/>
        <w:autoSpaceDN/>
        <w:adjustRightInd/>
        <w:ind w:right="0"/>
        <w:rPr>
          <w:rFonts w:cs="Arial"/>
        </w:rPr>
      </w:pPr>
      <w:proofErr w:type="gramStart"/>
      <w:r w:rsidRPr="003E2445">
        <w:rPr>
          <w:rFonts w:cs="Arial"/>
        </w:rPr>
        <w:t>Required</w:t>
      </w:r>
      <w:proofErr w:type="gramEnd"/>
      <w:r w:rsidRPr="003E2445">
        <w:rPr>
          <w:rFonts w:cs="Arial"/>
        </w:rPr>
        <w:t xml:space="preserve"> machine travel speed will be adjusted to compensate for density and cross-section quantity so as not to exceed the required TPH capacity. </w:t>
      </w:r>
    </w:p>
    <w:p w14:paraId="3FF825AB" w14:textId="143C9E5F" w:rsidR="00061510" w:rsidRPr="00890511" w:rsidRDefault="00061510" w:rsidP="00061510">
      <w:pPr>
        <w:pStyle w:val="BlockText"/>
        <w:widowControl/>
        <w:numPr>
          <w:ilvl w:val="1"/>
          <w:numId w:val="7"/>
        </w:numPr>
        <w:autoSpaceDE/>
        <w:autoSpaceDN/>
        <w:adjustRightInd/>
        <w:ind w:right="0"/>
        <w:rPr>
          <w:rFonts w:cs="Arial"/>
        </w:rPr>
      </w:pPr>
      <w:r w:rsidRPr="00890511">
        <w:rPr>
          <w:rFonts w:cs="Arial"/>
          <w:szCs w:val="20"/>
          <w:highlight w:val="yellow"/>
        </w:rPr>
        <w:t>(*)</w:t>
      </w:r>
      <w:r w:rsidRPr="00890511">
        <w:rPr>
          <w:rFonts w:cs="Arial"/>
          <w:szCs w:val="20"/>
        </w:rPr>
        <w:t xml:space="preserve"> </w:t>
      </w:r>
      <w:r w:rsidRPr="00890511">
        <w:rPr>
          <w:rFonts w:cs="Arial"/>
        </w:rPr>
        <w:t xml:space="preserve">Bidder is to supply information with their bid as to meeting our capacity requirements as per AC 150/5220-20, Chapter 8, Operational Standards and Testing. </w:t>
      </w:r>
    </w:p>
    <w:p w14:paraId="3755E4E2" w14:textId="77777777" w:rsidR="00061510" w:rsidRPr="003E2445" w:rsidRDefault="00061510" w:rsidP="00061510">
      <w:pPr>
        <w:pStyle w:val="Heading2"/>
        <w:numPr>
          <w:ilvl w:val="0"/>
          <w:numId w:val="7"/>
        </w:numPr>
        <w:rPr>
          <w:rFonts w:cs="Arial"/>
        </w:rPr>
      </w:pPr>
      <w:r w:rsidRPr="003E2445">
        <w:rPr>
          <w:rFonts w:cs="Arial"/>
        </w:rPr>
        <w:t>MISCELLANEOUS:</w:t>
      </w:r>
    </w:p>
    <w:p w14:paraId="753A87BE"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Paint:</w:t>
      </w:r>
    </w:p>
    <w:p w14:paraId="61767577"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Color to be manufacturer’s standard yellow.</w:t>
      </w:r>
    </w:p>
    <w:p w14:paraId="1885305F" w14:textId="488816CB"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 xml:space="preserve">To include sandblasting and three </w:t>
      </w:r>
      <w:proofErr w:type="gramStart"/>
      <w:r w:rsidRPr="003E2445">
        <w:rPr>
          <w:rFonts w:cs="Arial"/>
        </w:rPr>
        <w:t>mils</w:t>
      </w:r>
      <w:proofErr w:type="gramEnd"/>
      <w:r w:rsidRPr="003E2445">
        <w:rPr>
          <w:rFonts w:cs="Arial"/>
        </w:rPr>
        <w:t xml:space="preserve"> of appropriate primer, including frame and wheels.</w:t>
      </w:r>
    </w:p>
    <w:p w14:paraId="489D73B2"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Metal portions of all snow-heads and engine housing (including casting shoot, if ordered) facing the operator shall be flat black to minimize glare.</w:t>
      </w:r>
    </w:p>
    <w:p w14:paraId="5B6C3C91" w14:textId="4C5579F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 xml:space="preserve">The inside of the engine housing is </w:t>
      </w:r>
      <w:proofErr w:type="gramStart"/>
      <w:r w:rsidRPr="003E2445">
        <w:rPr>
          <w:rFonts w:cs="Arial"/>
        </w:rPr>
        <w:t xml:space="preserve">to be </w:t>
      </w:r>
      <w:r w:rsidR="00890511" w:rsidRPr="003E2445">
        <w:rPr>
          <w:rFonts w:cs="Arial"/>
        </w:rPr>
        <w:t>painted</w:t>
      </w:r>
      <w:proofErr w:type="gramEnd"/>
      <w:r w:rsidRPr="003E2445">
        <w:rPr>
          <w:rFonts w:cs="Arial"/>
        </w:rPr>
        <w:t xml:space="preserve"> yellow or white.</w:t>
      </w:r>
    </w:p>
    <w:p w14:paraId="625C7CC3"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Easy access to all maintenance components shall be provided for items such as air cleaners, batteries, radiator fill and drain, oil filters, oil drain (gearbox, hydraulic, and engine), alternator, etc.</w:t>
      </w:r>
    </w:p>
    <w:p w14:paraId="112B28DF"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To assist maintenance personnel, oil drains for engine and hydraulic may require a remotely mounted hose with an easily accessed ¼-turn ball valve at the outlet and a cap or plug at the exit point.</w:t>
      </w:r>
    </w:p>
    <w:p w14:paraId="3FCBB94B"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Component Sourcing:</w:t>
      </w:r>
    </w:p>
    <w:p w14:paraId="05905AA0"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Due to the critical nature of vehicle mission and parts support, only current production componentry shall be supplied.</w:t>
      </w:r>
    </w:p>
    <w:p w14:paraId="0DF16094"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Upon the request of the purchaser, the bidder shall provide copies of purchase orders and invoices properly dated after the bid award to verify the source and newness of these components.</w:t>
      </w:r>
    </w:p>
    <w:p w14:paraId="0012C6F1" w14:textId="77777777" w:rsidR="00061510" w:rsidRPr="003E2445" w:rsidRDefault="00061510" w:rsidP="00061510">
      <w:pPr>
        <w:pStyle w:val="BlockText"/>
        <w:widowControl/>
        <w:numPr>
          <w:ilvl w:val="2"/>
          <w:numId w:val="7"/>
        </w:numPr>
        <w:autoSpaceDE/>
        <w:autoSpaceDN/>
        <w:adjustRightInd/>
        <w:ind w:right="0"/>
        <w:rPr>
          <w:rFonts w:cs="Arial"/>
        </w:rPr>
      </w:pPr>
      <w:proofErr w:type="gramStart"/>
      <w:r w:rsidRPr="003E2445">
        <w:rPr>
          <w:rFonts w:cs="Arial"/>
        </w:rPr>
        <w:t>Purchase</w:t>
      </w:r>
      <w:proofErr w:type="gramEnd"/>
      <w:r w:rsidRPr="003E2445">
        <w:rPr>
          <w:rFonts w:cs="Arial"/>
        </w:rPr>
        <w:t xml:space="preserve"> orders and invoices shall reference the component manufacturer, manufacturer's model and/or part number, and the bidders and/or vehicle manufacturer's name and part number.</w:t>
      </w:r>
    </w:p>
    <w:p w14:paraId="6B66AF5D"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If any of these components are manufactured by either the bidder or vehicle manufacturer, documentation shall be provided indicating manufacture date and installation date by serial number.</w:t>
      </w:r>
    </w:p>
    <w:p w14:paraId="5D627C3E"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Failure to provide appropriate documentation of component sourcing shall be considered cause for rejecting the delivered vehicle.  The burden of proof shall lay with the bidder.</w:t>
      </w:r>
    </w:p>
    <w:p w14:paraId="26454EEF" w14:textId="77777777" w:rsidR="00061510" w:rsidRPr="003E2445" w:rsidRDefault="00061510" w:rsidP="00061510">
      <w:pPr>
        <w:pStyle w:val="Heading2"/>
        <w:numPr>
          <w:ilvl w:val="0"/>
          <w:numId w:val="7"/>
        </w:numPr>
        <w:rPr>
          <w:rFonts w:cs="Arial"/>
        </w:rPr>
      </w:pPr>
      <w:r w:rsidRPr="003E2445">
        <w:rPr>
          <w:rFonts w:cs="Arial"/>
        </w:rPr>
        <w:t>PUBLICATIONS:</w:t>
      </w:r>
    </w:p>
    <w:p w14:paraId="4BF1FCB1"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Paper publications are to be received by the State at the time of delivery.  Delivery will not be considered complete until the publications for each unit have been received by the State of Alaska.  </w:t>
      </w:r>
    </w:p>
    <w:p w14:paraId="1D77F249" w14:textId="40BDD0F6"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Operator’s Manuals: Complete paper set to include prime unit and attachments must be included with each unit ordered.</w:t>
      </w:r>
    </w:p>
    <w:p w14:paraId="1D96A826" w14:textId="5C7EC4D1"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Service Manuals: Complete paper set to include applicable information covering prime </w:t>
      </w:r>
      <w:r w:rsidR="00890511" w:rsidRPr="003E2445">
        <w:rPr>
          <w:rFonts w:cs="Arial"/>
        </w:rPr>
        <w:t>units</w:t>
      </w:r>
      <w:r w:rsidRPr="003E2445">
        <w:rPr>
          <w:rFonts w:cs="Arial"/>
        </w:rPr>
        <w:t xml:space="preserve"> and attachments.  To include, at a minimum: Body, electrical, engine, transmission, and differential(s) (service and rebuild), electrical and vacuum troubleshooting, wiring diagrams, service specifications, and engine/emission diagnosis.</w:t>
      </w:r>
    </w:p>
    <w:p w14:paraId="37BD742D"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Parts Manuals: Complete paper set including all updates.  If updates are not provided during the warranty period, the State may order them from the manufacturer and bill the contractor for the full cost, including shipping.  </w:t>
      </w:r>
    </w:p>
    <w:p w14:paraId="7A1EA8ED" w14:textId="77777777" w:rsidR="00061510" w:rsidRPr="003E2445" w:rsidRDefault="00061510" w:rsidP="00061510">
      <w:pPr>
        <w:pStyle w:val="Heading2"/>
        <w:numPr>
          <w:ilvl w:val="0"/>
          <w:numId w:val="7"/>
        </w:numPr>
        <w:rPr>
          <w:rFonts w:cs="Arial"/>
        </w:rPr>
      </w:pPr>
      <w:r w:rsidRPr="003E2445">
        <w:rPr>
          <w:rFonts w:cs="Arial"/>
        </w:rPr>
        <w:lastRenderedPageBreak/>
        <w:t>DIAGNOSTIC SOFTWARE</w:t>
      </w:r>
      <w:r w:rsidRPr="003E2445">
        <w:rPr>
          <w:rFonts w:cs="Arial"/>
          <w:lang w:val="en-US"/>
        </w:rPr>
        <w:t>: (Optional Item – Pricing Required):</w:t>
      </w:r>
    </w:p>
    <w:p w14:paraId="0543905A"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OEM Diagnostic software must be available for purchase by SOA.  </w:t>
      </w:r>
      <w:proofErr w:type="gramStart"/>
      <w:r w:rsidRPr="003E2445">
        <w:rPr>
          <w:rFonts w:cs="Arial"/>
        </w:rPr>
        <w:t>Aftermarket</w:t>
      </w:r>
      <w:proofErr w:type="gramEnd"/>
      <w:r w:rsidRPr="003E2445">
        <w:rPr>
          <w:rFonts w:cs="Arial"/>
        </w:rPr>
        <w:t xml:space="preserve"> software or scanners will not be acceptable.  </w:t>
      </w:r>
    </w:p>
    <w:p w14:paraId="0C0570BD"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Must be capable of the following, at a minimum:</w:t>
      </w:r>
    </w:p>
    <w:p w14:paraId="47C2C44C"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 xml:space="preserve">Must be capable of retrieving and clearing all engine diagnostic codes.  </w:t>
      </w:r>
    </w:p>
    <w:p w14:paraId="15F175F2" w14:textId="77777777" w:rsidR="00061510" w:rsidRPr="003E2445" w:rsidRDefault="00061510" w:rsidP="00061510">
      <w:pPr>
        <w:pStyle w:val="BlockText"/>
        <w:widowControl/>
        <w:numPr>
          <w:ilvl w:val="2"/>
          <w:numId w:val="7"/>
        </w:numPr>
        <w:autoSpaceDE/>
        <w:autoSpaceDN/>
        <w:adjustRightInd/>
        <w:ind w:right="0"/>
        <w:rPr>
          <w:rFonts w:cs="Arial"/>
        </w:rPr>
      </w:pPr>
      <w:r w:rsidRPr="003E2445">
        <w:rPr>
          <w:rFonts w:cs="Arial"/>
        </w:rPr>
        <w:t>Must be capable of displaying live streaming data.  (E.G. Engine sensor temperatures, pressures, speeds, etc.)</w:t>
      </w:r>
    </w:p>
    <w:p w14:paraId="6B4692B0"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If applicable, </w:t>
      </w:r>
      <w:proofErr w:type="gramStart"/>
      <w:r w:rsidRPr="003E2445">
        <w:rPr>
          <w:rFonts w:cs="Arial"/>
        </w:rPr>
        <w:t>must</w:t>
      </w:r>
      <w:proofErr w:type="gramEnd"/>
      <w:r w:rsidRPr="003E2445">
        <w:rPr>
          <w:rFonts w:cs="Arial"/>
        </w:rPr>
        <w:t xml:space="preserve"> be able to communicate a replaced DPF to the ECM.  </w:t>
      </w:r>
    </w:p>
    <w:p w14:paraId="0D76589C" w14:textId="77777777"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Training must not be a requirement for software purchase.  </w:t>
      </w:r>
    </w:p>
    <w:p w14:paraId="10321717" w14:textId="2441829B" w:rsidR="00061510" w:rsidRPr="003E2445" w:rsidRDefault="00061510" w:rsidP="00061510">
      <w:pPr>
        <w:pStyle w:val="BlockText"/>
        <w:widowControl/>
        <w:numPr>
          <w:ilvl w:val="1"/>
          <w:numId w:val="7"/>
        </w:numPr>
        <w:autoSpaceDE/>
        <w:autoSpaceDN/>
        <w:adjustRightInd/>
        <w:ind w:right="0"/>
        <w:rPr>
          <w:rFonts w:cs="Arial"/>
        </w:rPr>
      </w:pPr>
      <w:r w:rsidRPr="003E2445">
        <w:rPr>
          <w:rFonts w:cs="Arial"/>
        </w:rPr>
        <w:t xml:space="preserve">Pricing must include ALL hardware and software necessary to perform </w:t>
      </w:r>
      <w:r w:rsidRPr="003E2445">
        <w:rPr>
          <w:rFonts w:cs="Arial"/>
        </w:rPr>
        <w:t>the duties listed</w:t>
      </w:r>
      <w:r w:rsidRPr="003E2445">
        <w:rPr>
          <w:rFonts w:cs="Arial"/>
        </w:rPr>
        <w:t xml:space="preserve">. </w:t>
      </w:r>
    </w:p>
    <w:p w14:paraId="5D539DF9" w14:textId="77777777" w:rsidR="00B00E7D" w:rsidRPr="00250B16" w:rsidRDefault="00B00E7D" w:rsidP="00B00E7D">
      <w:pPr>
        <w:pStyle w:val="BlockText"/>
        <w:widowControl/>
        <w:numPr>
          <w:ilvl w:val="0"/>
          <w:numId w:val="0"/>
        </w:numPr>
        <w:autoSpaceDE/>
        <w:autoSpaceDN/>
        <w:adjustRightInd/>
        <w:ind w:left="1296" w:right="0"/>
        <w:rPr>
          <w:rFonts w:cs="Arial"/>
        </w:rPr>
      </w:pPr>
    </w:p>
    <w:p w14:paraId="6A48E1D5" w14:textId="77777777" w:rsidR="00440195" w:rsidRPr="00250B16" w:rsidRDefault="00482BBD" w:rsidP="00A663DD">
      <w:pPr>
        <w:pStyle w:val="Heading1"/>
        <w:rPr>
          <w:rFonts w:cs="Arial"/>
        </w:rPr>
      </w:pPr>
      <w:r w:rsidRPr="00250B16">
        <w:rPr>
          <w:rFonts w:cs="Arial"/>
        </w:rPr>
        <w:t xml:space="preserve">END </w:t>
      </w:r>
      <w:r w:rsidR="00B24F84" w:rsidRPr="00250B16">
        <w:rPr>
          <w:rFonts w:cs="Arial"/>
        </w:rPr>
        <w:t>OF SPECIFICATION</w:t>
      </w:r>
    </w:p>
    <w:p w14:paraId="6F98DC93" w14:textId="1CC8185A" w:rsidR="00C827E4" w:rsidRPr="00250B16" w:rsidRDefault="00C827E4" w:rsidP="00C827E4">
      <w:pPr>
        <w:rPr>
          <w:rFonts w:cs="Arial"/>
          <w:lang w:val="x-none" w:eastAsia="x-none"/>
        </w:rPr>
        <w:sectPr w:rsidR="00C827E4" w:rsidRPr="00250B16" w:rsidSect="0005770E">
          <w:headerReference w:type="even" r:id="rId19"/>
          <w:headerReference w:type="default" r:id="rId20"/>
          <w:footerReference w:type="default" r:id="rId21"/>
          <w:headerReference w:type="firs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1A2454C4"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EE3D6B"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1C50192A"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890511">
        <w:rPr>
          <w:rFonts w:cs="Arial"/>
          <w:szCs w:val="20"/>
          <w:lang w:val="en-US"/>
        </w:rPr>
        <w:t>1,700 Tons Per Hour Loader Mounted Blower</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5"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5"/>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2028FC6" w14:textId="77777777" w:rsidR="00445564" w:rsidRPr="005C2F14" w:rsidRDefault="004455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sidRPr="005C2F14">
        <w:rPr>
          <w:rFonts w:cs="Arial"/>
          <w:b/>
          <w:szCs w:val="20"/>
        </w:rPr>
        <w:t>OPTIONAL ITEMS- PRICING REQUIRED</w:t>
      </w:r>
    </w:p>
    <w:p w14:paraId="3522A6A5" w14:textId="77777777" w:rsidR="00890511" w:rsidRPr="00F754F9" w:rsidRDefault="00890511" w:rsidP="00890511">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207.0</w:t>
      </w:r>
      <w:r w:rsidRPr="006D5456">
        <w:rPr>
          <w:rFonts w:cs="Arial"/>
          <w:szCs w:val="20"/>
        </w:rPr>
        <w:tab/>
      </w:r>
      <w:r w:rsidRPr="006D5456">
        <w:rPr>
          <w:rFonts w:cs="Arial"/>
          <w:szCs w:val="20"/>
        </w:rPr>
        <w:tab/>
      </w:r>
      <w:r w:rsidRPr="00F754F9">
        <w:rPr>
          <w:rFonts w:cs="Arial"/>
          <w:szCs w:val="20"/>
        </w:rPr>
        <w:tab/>
        <w:t>Spot Casting/Loading Chute</w:t>
      </w:r>
      <w:r w:rsidRPr="00F754F9">
        <w:rPr>
          <w:rFonts w:cs="Arial"/>
          <w:b/>
          <w:szCs w:val="20"/>
        </w:rPr>
        <w:tab/>
      </w:r>
      <w:r w:rsidRPr="00F754F9">
        <w:rPr>
          <w:rFonts w:cs="Arial"/>
          <w:b/>
          <w:szCs w:val="20"/>
        </w:rPr>
        <w:tab/>
      </w:r>
      <w:r w:rsidRPr="00F754F9">
        <w:rPr>
          <w:rFonts w:cs="Arial"/>
          <w:szCs w:val="20"/>
        </w:rPr>
        <w:t>$</w:t>
      </w:r>
      <w:r w:rsidRPr="00F754F9">
        <w:rPr>
          <w:rFonts w:cs="Arial"/>
          <w:szCs w:val="20"/>
        </w:rPr>
        <w:fldChar w:fldCharType="begin">
          <w:ffData>
            <w:name w:val="Text49"/>
            <w:enabled/>
            <w:calcOnExit w:val="0"/>
            <w:textInput/>
          </w:ffData>
        </w:fldChar>
      </w:r>
      <w:r w:rsidRPr="00F754F9">
        <w:rPr>
          <w:rFonts w:cs="Arial"/>
          <w:szCs w:val="20"/>
        </w:rPr>
        <w:instrText xml:space="preserve"> FORMTEXT </w:instrText>
      </w:r>
      <w:r w:rsidRPr="00F754F9">
        <w:rPr>
          <w:rFonts w:cs="Arial"/>
          <w:szCs w:val="20"/>
        </w:rPr>
      </w:r>
      <w:r w:rsidRPr="00F754F9">
        <w:rPr>
          <w:rFonts w:cs="Arial"/>
          <w:szCs w:val="20"/>
        </w:rPr>
        <w:fldChar w:fldCharType="separate"/>
      </w:r>
      <w:r w:rsidRPr="00F754F9">
        <w:rPr>
          <w:rFonts w:cs="Arial"/>
          <w:noProof/>
          <w:szCs w:val="20"/>
        </w:rPr>
        <w:t> </w:t>
      </w:r>
      <w:r w:rsidRPr="00F754F9">
        <w:rPr>
          <w:rFonts w:cs="Arial"/>
          <w:noProof/>
          <w:szCs w:val="20"/>
        </w:rPr>
        <w:t> </w:t>
      </w:r>
      <w:r w:rsidRPr="00F754F9">
        <w:rPr>
          <w:rFonts w:cs="Arial"/>
          <w:noProof/>
          <w:szCs w:val="20"/>
        </w:rPr>
        <w:t> </w:t>
      </w:r>
      <w:r w:rsidRPr="00F754F9">
        <w:rPr>
          <w:rFonts w:cs="Arial"/>
          <w:noProof/>
          <w:szCs w:val="20"/>
        </w:rPr>
        <w:t> </w:t>
      </w:r>
      <w:r w:rsidRPr="00F754F9">
        <w:rPr>
          <w:rFonts w:cs="Arial"/>
          <w:noProof/>
          <w:szCs w:val="20"/>
        </w:rPr>
        <w:t> </w:t>
      </w:r>
      <w:r w:rsidRPr="00F754F9">
        <w:rPr>
          <w:rFonts w:cs="Arial"/>
          <w:szCs w:val="20"/>
        </w:rPr>
        <w:fldChar w:fldCharType="end"/>
      </w:r>
    </w:p>
    <w:p w14:paraId="0D5FD7F8" w14:textId="77777777" w:rsidR="00890511" w:rsidRDefault="00890511" w:rsidP="00890511">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210.0</w:t>
      </w:r>
      <w:r w:rsidRPr="00F754F9">
        <w:rPr>
          <w:rFonts w:cs="Arial"/>
          <w:szCs w:val="20"/>
        </w:rPr>
        <w:tab/>
      </w:r>
      <w:r w:rsidRPr="00F754F9">
        <w:rPr>
          <w:rFonts w:cs="Arial"/>
          <w:szCs w:val="20"/>
        </w:rPr>
        <w:tab/>
      </w:r>
      <w:r w:rsidRPr="00F754F9">
        <w:rPr>
          <w:rFonts w:cs="Arial"/>
          <w:szCs w:val="20"/>
        </w:rPr>
        <w:tab/>
      </w:r>
      <w:r>
        <w:rPr>
          <w:rFonts w:cs="Arial"/>
          <w:szCs w:val="20"/>
        </w:rPr>
        <w:t>Training</w:t>
      </w:r>
      <w:r w:rsidRPr="00F754F9">
        <w:rPr>
          <w:rFonts w:cs="Arial"/>
          <w:szCs w:val="20"/>
        </w:rPr>
        <w:tab/>
      </w:r>
      <w:r w:rsidRPr="00F754F9">
        <w:rPr>
          <w:rFonts w:cs="Arial"/>
          <w:b/>
          <w:szCs w:val="20"/>
        </w:rPr>
        <w:tab/>
      </w:r>
      <w:r w:rsidRPr="00F754F9">
        <w:rPr>
          <w:rFonts w:cs="Arial"/>
          <w:b/>
          <w:szCs w:val="20"/>
        </w:rPr>
        <w:tab/>
      </w:r>
      <w:r w:rsidRPr="00F754F9">
        <w:rPr>
          <w:rFonts w:cs="Arial"/>
          <w:szCs w:val="20"/>
        </w:rPr>
        <w:t>$</w:t>
      </w:r>
      <w:r w:rsidRPr="00F754F9">
        <w:rPr>
          <w:rFonts w:cs="Arial"/>
          <w:szCs w:val="20"/>
        </w:rPr>
        <w:fldChar w:fldCharType="begin">
          <w:ffData>
            <w:name w:val="Text49"/>
            <w:enabled/>
            <w:calcOnExit w:val="0"/>
            <w:textInput/>
          </w:ffData>
        </w:fldChar>
      </w:r>
      <w:r w:rsidRPr="00F754F9">
        <w:rPr>
          <w:rFonts w:cs="Arial"/>
          <w:szCs w:val="20"/>
        </w:rPr>
        <w:instrText xml:space="preserve"> FORMTEXT </w:instrText>
      </w:r>
      <w:r w:rsidRPr="00F754F9">
        <w:rPr>
          <w:rFonts w:cs="Arial"/>
          <w:szCs w:val="20"/>
        </w:rPr>
      </w:r>
      <w:r w:rsidRPr="00F754F9">
        <w:rPr>
          <w:rFonts w:cs="Arial"/>
          <w:szCs w:val="20"/>
        </w:rPr>
        <w:fldChar w:fldCharType="separate"/>
      </w:r>
      <w:r w:rsidRPr="00F754F9">
        <w:rPr>
          <w:rFonts w:cs="Arial"/>
          <w:noProof/>
          <w:szCs w:val="20"/>
        </w:rPr>
        <w:t> </w:t>
      </w:r>
      <w:r w:rsidRPr="00F754F9">
        <w:rPr>
          <w:rFonts w:cs="Arial"/>
          <w:noProof/>
          <w:szCs w:val="20"/>
        </w:rPr>
        <w:t> </w:t>
      </w:r>
      <w:r w:rsidRPr="00F754F9">
        <w:rPr>
          <w:rFonts w:cs="Arial"/>
          <w:noProof/>
          <w:szCs w:val="20"/>
        </w:rPr>
        <w:t> </w:t>
      </w:r>
      <w:r w:rsidRPr="00F754F9">
        <w:rPr>
          <w:rFonts w:cs="Arial"/>
          <w:noProof/>
          <w:szCs w:val="20"/>
        </w:rPr>
        <w:t> </w:t>
      </w:r>
      <w:r w:rsidRPr="00F754F9">
        <w:rPr>
          <w:rFonts w:cs="Arial"/>
          <w:noProof/>
          <w:szCs w:val="20"/>
        </w:rPr>
        <w:t> </w:t>
      </w:r>
      <w:r w:rsidRPr="00F754F9">
        <w:rPr>
          <w:rFonts w:cs="Arial"/>
          <w:szCs w:val="20"/>
        </w:rPr>
        <w:fldChar w:fldCharType="end"/>
      </w:r>
    </w:p>
    <w:p w14:paraId="30ECF845" w14:textId="77777777" w:rsidR="00890511" w:rsidRPr="003E2445" w:rsidRDefault="00890511" w:rsidP="00890511">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Pr>
          <w:rFonts w:cs="Arial"/>
          <w:szCs w:val="20"/>
        </w:rPr>
        <w:t>214.0</w:t>
      </w:r>
      <w:r w:rsidRPr="00F754F9">
        <w:rPr>
          <w:rFonts w:cs="Arial"/>
          <w:szCs w:val="20"/>
        </w:rPr>
        <w:tab/>
      </w:r>
      <w:r w:rsidRPr="00F754F9">
        <w:rPr>
          <w:rFonts w:cs="Arial"/>
          <w:szCs w:val="20"/>
        </w:rPr>
        <w:tab/>
      </w:r>
      <w:r w:rsidRPr="00F754F9">
        <w:rPr>
          <w:rFonts w:cs="Arial"/>
          <w:szCs w:val="20"/>
        </w:rPr>
        <w:tab/>
      </w:r>
      <w:r>
        <w:rPr>
          <w:rFonts w:cs="Arial"/>
          <w:szCs w:val="20"/>
        </w:rPr>
        <w:t>Diagnostic Software</w:t>
      </w:r>
      <w:r w:rsidRPr="00F754F9">
        <w:rPr>
          <w:rFonts w:cs="Arial"/>
          <w:b/>
          <w:szCs w:val="20"/>
        </w:rPr>
        <w:tab/>
      </w:r>
      <w:r w:rsidRPr="00F754F9">
        <w:rPr>
          <w:rFonts w:cs="Arial"/>
          <w:b/>
          <w:szCs w:val="20"/>
        </w:rPr>
        <w:tab/>
      </w:r>
      <w:r w:rsidRPr="00F754F9">
        <w:rPr>
          <w:rFonts w:cs="Arial"/>
          <w:szCs w:val="20"/>
        </w:rPr>
        <w:t>$</w:t>
      </w:r>
      <w:r w:rsidRPr="00F754F9">
        <w:rPr>
          <w:rFonts w:cs="Arial"/>
          <w:szCs w:val="20"/>
        </w:rPr>
        <w:fldChar w:fldCharType="begin">
          <w:ffData>
            <w:name w:val="Text49"/>
            <w:enabled/>
            <w:calcOnExit w:val="0"/>
            <w:textInput/>
          </w:ffData>
        </w:fldChar>
      </w:r>
      <w:r w:rsidRPr="00F754F9">
        <w:rPr>
          <w:rFonts w:cs="Arial"/>
          <w:szCs w:val="20"/>
        </w:rPr>
        <w:instrText xml:space="preserve"> FORMTEXT </w:instrText>
      </w:r>
      <w:r w:rsidRPr="00F754F9">
        <w:rPr>
          <w:rFonts w:cs="Arial"/>
          <w:szCs w:val="20"/>
        </w:rPr>
      </w:r>
      <w:r w:rsidRPr="00F754F9">
        <w:rPr>
          <w:rFonts w:cs="Arial"/>
          <w:szCs w:val="20"/>
        </w:rPr>
        <w:fldChar w:fldCharType="separate"/>
      </w:r>
      <w:r w:rsidRPr="00F754F9">
        <w:rPr>
          <w:rFonts w:cs="Arial"/>
          <w:noProof/>
          <w:szCs w:val="20"/>
        </w:rPr>
        <w:t> </w:t>
      </w:r>
      <w:r w:rsidRPr="00F754F9">
        <w:rPr>
          <w:rFonts w:cs="Arial"/>
          <w:noProof/>
          <w:szCs w:val="20"/>
        </w:rPr>
        <w:t> </w:t>
      </w:r>
      <w:r w:rsidRPr="00F754F9">
        <w:rPr>
          <w:rFonts w:cs="Arial"/>
          <w:noProof/>
          <w:szCs w:val="20"/>
        </w:rPr>
        <w:t> </w:t>
      </w:r>
      <w:r w:rsidRPr="00F754F9">
        <w:rPr>
          <w:rFonts w:cs="Arial"/>
          <w:noProof/>
          <w:szCs w:val="20"/>
        </w:rPr>
        <w:t> </w:t>
      </w:r>
      <w:r w:rsidRPr="00F754F9">
        <w:rPr>
          <w:rFonts w:cs="Arial"/>
          <w:noProof/>
          <w:szCs w:val="20"/>
        </w:rPr>
        <w:t> </w:t>
      </w:r>
      <w:r w:rsidRPr="00F754F9">
        <w:rPr>
          <w:rFonts w:cs="Arial"/>
          <w:szCs w:val="20"/>
        </w:rPr>
        <w:fldChar w:fldCharType="end"/>
      </w:r>
    </w:p>
    <w:p w14:paraId="0DFD4B3B" w14:textId="77777777" w:rsidR="00890511" w:rsidRPr="005C2F14" w:rsidRDefault="00890511" w:rsidP="00890511">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77777777" w:rsidR="00BA04E4" w:rsidRPr="005C2F14" w:rsidRDefault="00BA04E4" w:rsidP="00BA04E4">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38D8893E"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w:t>
      </w:r>
      <w:r w:rsidRPr="00EE3D6B">
        <w:rPr>
          <w:rFonts w:cs="Arial"/>
          <w:szCs w:val="20"/>
        </w:rPr>
        <w:t xml:space="preserve">Delivery: Maximum </w:t>
      </w:r>
      <w:r w:rsidR="00890511">
        <w:rPr>
          <w:rFonts w:cs="Arial"/>
          <w:szCs w:val="20"/>
        </w:rPr>
        <w:t>220</w:t>
      </w:r>
      <w:r w:rsidR="00342290" w:rsidRPr="00EE3D6B">
        <w:rPr>
          <w:rFonts w:cs="Arial"/>
          <w:bCs/>
          <w:szCs w:val="20"/>
        </w:rPr>
        <w:t xml:space="preserve"> </w:t>
      </w:r>
      <w:r w:rsidRPr="00EE3D6B">
        <w:rPr>
          <w:rFonts w:cs="Arial"/>
          <w:bCs/>
          <w:szCs w:val="20"/>
        </w:rPr>
        <w:t>days</w:t>
      </w:r>
      <w:r w:rsidRPr="00EE3D6B">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80CC34E" w14:textId="77777777" w:rsidR="00890511" w:rsidRPr="005C2F14" w:rsidRDefault="0089051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rPr>
          <w:rFonts w:cs="Arial"/>
          <w:szCs w:val="20"/>
        </w:rPr>
      </w:pPr>
    </w:p>
    <w:sectPr w:rsidR="0006470E" w:rsidSect="0005770E">
      <w:headerReference w:type="even" r:id="rId23"/>
      <w:headerReference w:type="default" r:id="rId24"/>
      <w:footerReference w:type="default" r:id="rId25"/>
      <w:headerReference w:type="first" r:id="rId26"/>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5574" w14:textId="77777777" w:rsidR="00C464B8" w:rsidRDefault="00C464B8" w:rsidP="0012222C">
      <w:r>
        <w:separator/>
      </w:r>
    </w:p>
  </w:endnote>
  <w:endnote w:type="continuationSeparator" w:id="0">
    <w:p w14:paraId="49515369" w14:textId="77777777" w:rsidR="00C464B8" w:rsidRDefault="00C464B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50B9C638"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0C78A4">
      <w:rPr>
        <w:rFonts w:cs="Arial"/>
        <w:i/>
        <w:lang w:val="en-US"/>
      </w:rPr>
      <w:t>44</w:t>
    </w:r>
    <w:r w:rsidR="00061510">
      <w:rPr>
        <w:rFonts w:cs="Arial"/>
        <w:i/>
        <w:lang w:val="en-US"/>
      </w:rPr>
      <w:t>7</w:t>
    </w:r>
    <w:r>
      <w:rPr>
        <w:rFonts w:cs="Arial"/>
        <w:i/>
        <w:lang w:val="en-US"/>
      </w:rPr>
      <w:t xml:space="preserve"> </w:t>
    </w:r>
    <w:r w:rsidR="00061510">
      <w:rPr>
        <w:rFonts w:cs="Arial"/>
        <w:i/>
        <w:lang w:val="en-US"/>
      </w:rPr>
      <w:t>Loader Mounted Snow Blowers for Rural Airports</w:t>
    </w:r>
    <w:r w:rsidRPr="009378D4">
      <w:rPr>
        <w:rFonts w:cs="Arial"/>
        <w:i/>
        <w:szCs w:val="20"/>
      </w:rPr>
      <w:t xml:space="preserve"> </w:t>
    </w:r>
  </w:p>
  <w:p w14:paraId="784A938E" w14:textId="7E20F410"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614D9">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1A07AC16" w14:textId="77777777" w:rsidR="00890511" w:rsidRDefault="00890511" w:rsidP="00890511">
    <w:pPr>
      <w:pStyle w:val="Footer"/>
      <w:jc w:val="center"/>
      <w:rPr>
        <w:rFonts w:cs="Arial"/>
        <w:i/>
        <w:szCs w:val="20"/>
      </w:rPr>
    </w:pPr>
    <w:r w:rsidRPr="009378D4">
      <w:rPr>
        <w:rFonts w:cs="Arial"/>
        <w:i/>
      </w:rPr>
      <w:t>SEF</w:t>
    </w:r>
    <w:r w:rsidRPr="009378D4">
      <w:rPr>
        <w:rFonts w:cs="Arial"/>
        <w:i/>
        <w:lang w:val="en-US"/>
      </w:rPr>
      <w:t>-</w:t>
    </w:r>
    <w:r>
      <w:rPr>
        <w:rFonts w:cs="Arial"/>
        <w:i/>
        <w:lang w:val="en-US"/>
      </w:rPr>
      <w:t>2447 Loader Mounted Snow Blowers for Rural Airports</w:t>
    </w:r>
    <w:r w:rsidRPr="009378D4">
      <w:rPr>
        <w:rFonts w:cs="Arial"/>
        <w:i/>
        <w:szCs w:val="20"/>
      </w:rPr>
      <w:t xml:space="preserve"> </w:t>
    </w:r>
  </w:p>
  <w:p w14:paraId="36562A83" w14:textId="010AAD5F"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614D9">
      <w:rPr>
        <w:rFonts w:cs="Arial"/>
        <w:i/>
        <w:noProof/>
        <w:szCs w:val="20"/>
      </w:rPr>
      <w:t>9</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D5BC7E5" w14:textId="77777777" w:rsidR="00890511" w:rsidRDefault="00890511" w:rsidP="00890511">
    <w:pPr>
      <w:pStyle w:val="Footer"/>
      <w:jc w:val="center"/>
      <w:rPr>
        <w:rFonts w:cs="Arial"/>
        <w:i/>
        <w:szCs w:val="20"/>
      </w:rPr>
    </w:pPr>
    <w:r w:rsidRPr="009378D4">
      <w:rPr>
        <w:rFonts w:cs="Arial"/>
        <w:i/>
      </w:rPr>
      <w:t>SEF</w:t>
    </w:r>
    <w:r w:rsidRPr="009378D4">
      <w:rPr>
        <w:rFonts w:cs="Arial"/>
        <w:i/>
        <w:lang w:val="en-US"/>
      </w:rPr>
      <w:t>-</w:t>
    </w:r>
    <w:r>
      <w:rPr>
        <w:rFonts w:cs="Arial"/>
        <w:i/>
        <w:lang w:val="en-US"/>
      </w:rPr>
      <w:t>2447 Loader Mounted Snow Blowers for Rural Airports</w:t>
    </w:r>
    <w:r w:rsidRPr="009378D4">
      <w:rPr>
        <w:rFonts w:cs="Arial"/>
        <w:i/>
        <w:szCs w:val="20"/>
      </w:rPr>
      <w:t xml:space="preserve"> </w:t>
    </w:r>
  </w:p>
  <w:p w14:paraId="57909353" w14:textId="219F22ED"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614D9">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88A5" w14:textId="77777777" w:rsidR="00C464B8" w:rsidRDefault="00C464B8" w:rsidP="0012222C">
      <w:r>
        <w:separator/>
      </w:r>
    </w:p>
  </w:footnote>
  <w:footnote w:type="continuationSeparator" w:id="0">
    <w:p w14:paraId="51A56E68" w14:textId="77777777" w:rsidR="00C464B8" w:rsidRDefault="00C464B8"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A241E2"/>
    <w:multiLevelType w:val="multilevel"/>
    <w:tmpl w:val="23F8602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eastAsia="Times New Roman" w:hAnsi="Arial" w:cs="Arial" w:hint="default"/>
        <w:b w:val="0"/>
        <w:i w:val="0"/>
        <w:color w:val="auto"/>
        <w:sz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rPr>
    </w:lvl>
    <w:lvl w:ilvl="3">
      <w:start w:val="1"/>
      <w:numFmt w:val="decimal"/>
      <w:lvlText w:val="%1.%2.%3.%4"/>
      <w:lvlJc w:val="left"/>
      <w:pPr>
        <w:tabs>
          <w:tab w:val="num" w:pos="3600"/>
        </w:tabs>
        <w:ind w:left="3600" w:hanging="1080"/>
      </w:pPr>
      <w:rPr>
        <w:rFonts w:ascii="Arial" w:hAnsi="Arial" w:cs="Arial" w:hint="default"/>
        <w:b w:val="0"/>
        <w:i w:val="0"/>
        <w:strike w:val="0"/>
        <w:color w:val="auto"/>
        <w:sz w:val="20"/>
      </w:rPr>
    </w:lvl>
    <w:lvl w:ilvl="4">
      <w:start w:val="1"/>
      <w:numFmt w:val="decimal"/>
      <w:lvlText w:val="%1.%2.%3.%4.%5"/>
      <w:lvlJc w:val="left"/>
      <w:pPr>
        <w:tabs>
          <w:tab w:val="num" w:pos="4320"/>
        </w:tabs>
        <w:ind w:left="4320" w:hanging="1080"/>
      </w:pPr>
      <w:rPr>
        <w:rFonts w:ascii="Arial" w:hAnsi="Arial" w:cs="Arial" w:hint="default"/>
        <w:b w:val="0"/>
        <w:i w:val="0"/>
        <w:strike w:val="0"/>
        <w:sz w:val="20"/>
      </w:rPr>
    </w:lvl>
    <w:lvl w:ilvl="5">
      <w:start w:val="1"/>
      <w:numFmt w:val="decimal"/>
      <w:lvlText w:val="%1.%2.%3.%4.%5.%6"/>
      <w:lvlJc w:val="left"/>
      <w:pPr>
        <w:tabs>
          <w:tab w:val="num" w:pos="5760"/>
        </w:tabs>
        <w:ind w:left="5760" w:hanging="1440"/>
      </w:pPr>
      <w:rPr>
        <w:rFonts w:ascii="Arial" w:hAnsi="Arial" w:cs="Arial" w:hint="default"/>
        <w:b w:val="0"/>
        <w:i w:val="0"/>
        <w:sz w:val="20"/>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E514A17"/>
    <w:multiLevelType w:val="hybridMultilevel"/>
    <w:tmpl w:val="A5787874"/>
    <w:lvl w:ilvl="0" w:tplc="7296707E">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3" w15:restartNumberingAfterBreak="0">
    <w:nsid w:val="1FBD52EA"/>
    <w:multiLevelType w:val="hybridMultilevel"/>
    <w:tmpl w:val="672C9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A43048E"/>
    <w:multiLevelType w:val="multilevel"/>
    <w:tmpl w:val="82569542"/>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80B44B9"/>
    <w:multiLevelType w:val="multilevel"/>
    <w:tmpl w:val="5D76E7AA"/>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8"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5A7D7F"/>
    <w:multiLevelType w:val="hybridMultilevel"/>
    <w:tmpl w:val="BB6CD5EC"/>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0"/>
        </w:tabs>
        <w:ind w:left="0" w:hanging="180"/>
      </w:pPr>
    </w:lvl>
    <w:lvl w:ilvl="3" w:tplc="FFFFFFFF" w:tentative="1">
      <w:start w:val="1"/>
      <w:numFmt w:val="decimal"/>
      <w:lvlText w:val="%4."/>
      <w:lvlJc w:val="left"/>
      <w:pPr>
        <w:tabs>
          <w:tab w:val="num" w:pos="720"/>
        </w:tabs>
        <w:ind w:left="720" w:hanging="360"/>
      </w:pPr>
    </w:lvl>
    <w:lvl w:ilvl="4" w:tplc="FFFFFFFF" w:tentative="1">
      <w:start w:val="1"/>
      <w:numFmt w:val="lowerLetter"/>
      <w:lvlText w:val="%5."/>
      <w:lvlJc w:val="left"/>
      <w:pPr>
        <w:tabs>
          <w:tab w:val="num" w:pos="1440"/>
        </w:tabs>
        <w:ind w:left="1440" w:hanging="360"/>
      </w:pPr>
    </w:lvl>
    <w:lvl w:ilvl="5" w:tplc="FFFFFFFF" w:tentative="1">
      <w:start w:val="1"/>
      <w:numFmt w:val="lowerRoman"/>
      <w:lvlText w:val="%6."/>
      <w:lvlJc w:val="right"/>
      <w:pPr>
        <w:tabs>
          <w:tab w:val="num" w:pos="2160"/>
        </w:tabs>
        <w:ind w:left="2160" w:hanging="180"/>
      </w:pPr>
    </w:lvl>
    <w:lvl w:ilvl="6" w:tplc="FFFFFFFF" w:tentative="1">
      <w:start w:val="1"/>
      <w:numFmt w:val="decimal"/>
      <w:lvlText w:val="%7."/>
      <w:lvlJc w:val="left"/>
      <w:pPr>
        <w:tabs>
          <w:tab w:val="num" w:pos="2880"/>
        </w:tabs>
        <w:ind w:left="2880" w:hanging="360"/>
      </w:pPr>
    </w:lvl>
    <w:lvl w:ilvl="7" w:tplc="FFFFFFFF" w:tentative="1">
      <w:start w:val="1"/>
      <w:numFmt w:val="lowerLetter"/>
      <w:lvlText w:val="%8."/>
      <w:lvlJc w:val="left"/>
      <w:pPr>
        <w:tabs>
          <w:tab w:val="num" w:pos="3600"/>
        </w:tabs>
        <w:ind w:left="3600" w:hanging="360"/>
      </w:pPr>
    </w:lvl>
    <w:lvl w:ilvl="8" w:tplc="FFFFFFFF" w:tentative="1">
      <w:start w:val="1"/>
      <w:numFmt w:val="lowerRoman"/>
      <w:lvlText w:val="%9."/>
      <w:lvlJc w:val="right"/>
      <w:pPr>
        <w:tabs>
          <w:tab w:val="num" w:pos="4320"/>
        </w:tabs>
        <w:ind w:left="4320" w:hanging="180"/>
      </w:pPr>
    </w:lvl>
  </w:abstractNum>
  <w:abstractNum w:abstractNumId="11" w15:restartNumberingAfterBreak="0">
    <w:nsid w:val="449003B4"/>
    <w:multiLevelType w:val="hybridMultilevel"/>
    <w:tmpl w:val="C92C5536"/>
    <w:lvl w:ilvl="0" w:tplc="6E4CB66C">
      <w:start w:val="1"/>
      <w:numFmt w:val="lowerLetter"/>
      <w:lvlText w:val="%1)"/>
      <w:lvlJc w:val="left"/>
      <w:pPr>
        <w:ind w:left="1230" w:hanging="360"/>
      </w:pPr>
      <w:rPr>
        <w:rFonts w:ascii="Arial" w:hAnsi="Arial" w:cs="Arial" w:hint="default"/>
        <w:sz w:val="20"/>
        <w:szCs w:val="20"/>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2"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CA061ED"/>
    <w:multiLevelType w:val="hybridMultilevel"/>
    <w:tmpl w:val="5036B34A"/>
    <w:lvl w:ilvl="0" w:tplc="8BB29DD2">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4B13D3"/>
    <w:multiLevelType w:val="singleLevel"/>
    <w:tmpl w:val="361C1B54"/>
    <w:lvl w:ilvl="0">
      <w:start w:val="1"/>
      <w:numFmt w:val="decimal"/>
      <w:lvlText w:val="(%1)"/>
      <w:lvlJc w:val="left"/>
      <w:pPr>
        <w:tabs>
          <w:tab w:val="num" w:pos="1800"/>
        </w:tabs>
        <w:ind w:left="1800" w:hanging="540"/>
      </w:pPr>
      <w:rPr>
        <w:rFonts w:hint="default"/>
      </w:rPr>
    </w:lvl>
  </w:abstractNum>
  <w:abstractNum w:abstractNumId="17"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8"/>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4"/>
  </w:num>
  <w:num w:numId="4" w16cid:durableId="1375424785">
    <w:abstractNumId w:val="12"/>
  </w:num>
  <w:num w:numId="5" w16cid:durableId="124126870">
    <w:abstractNumId w:val="5"/>
  </w:num>
  <w:num w:numId="6" w16cid:durableId="623078286">
    <w:abstractNumId w:val="4"/>
  </w:num>
  <w:num w:numId="7" w16cid:durableId="130023817">
    <w:abstractNumId w:val="6"/>
  </w:num>
  <w:num w:numId="8" w16cid:durableId="13689863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2341098">
    <w:abstractNumId w:val="1"/>
  </w:num>
  <w:num w:numId="10" w16cid:durableId="866791437">
    <w:abstractNumId w:val="5"/>
  </w:num>
  <w:num w:numId="11" w16cid:durableId="1195004411">
    <w:abstractNumId w:val="5"/>
  </w:num>
  <w:num w:numId="12" w16cid:durableId="836650419">
    <w:abstractNumId w:val="16"/>
  </w:num>
  <w:num w:numId="13" w16cid:durableId="1252203931">
    <w:abstractNumId w:val="10"/>
  </w:num>
  <w:num w:numId="14" w16cid:durableId="393822775">
    <w:abstractNumId w:val="8"/>
  </w:num>
  <w:num w:numId="15" w16cid:durableId="120575643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16" w16cid:durableId="652177966">
    <w:abstractNumId w:val="7"/>
  </w:num>
  <w:num w:numId="17" w16cid:durableId="1121846444">
    <w:abstractNumId w:val="13"/>
  </w:num>
  <w:num w:numId="18" w16cid:durableId="135152437">
    <w:abstractNumId w:val="17"/>
  </w:num>
  <w:num w:numId="19" w16cid:durableId="1059212191">
    <w:abstractNumId w:val="11"/>
  </w:num>
  <w:num w:numId="20" w16cid:durableId="23799582">
    <w:abstractNumId w:val="2"/>
  </w:num>
  <w:num w:numId="21" w16cid:durableId="1482186975">
    <w:abstractNumId w:val="9"/>
  </w:num>
  <w:num w:numId="22" w16cid:durableId="1659768632">
    <w:abstractNumId w:val="15"/>
  </w:num>
  <w:num w:numId="23" w16cid:durableId="210156209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SowFgcYc51hD96vO9laOE/zNcGxkYmG9Fp1qzCSeTh3KLsPSn+HF07cJIACIv7LVFZgeQLTunCuAqwNAd42wg==" w:salt="Rm1eKlseyxpyZwwiTz/N/w=="/>
  <w:defaultTabStop w:val="720"/>
  <w:drawingGridHorizontalSpacing w:val="100"/>
  <w:drawingGridVerticalSpacing w:val="163"/>
  <w:displayHorizontalDrawingGridEvery w:val="0"/>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13D33"/>
    <w:rsid w:val="00015CA5"/>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1510"/>
    <w:rsid w:val="0006470E"/>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AFC"/>
    <w:rsid w:val="000A2DE3"/>
    <w:rsid w:val="000A367C"/>
    <w:rsid w:val="000A52E8"/>
    <w:rsid w:val="000B0202"/>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BB"/>
    <w:rsid w:val="00110CC3"/>
    <w:rsid w:val="00111607"/>
    <w:rsid w:val="00114A5F"/>
    <w:rsid w:val="00116A7D"/>
    <w:rsid w:val="0012222C"/>
    <w:rsid w:val="001268BD"/>
    <w:rsid w:val="0013329A"/>
    <w:rsid w:val="00134600"/>
    <w:rsid w:val="00134E3D"/>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4D81"/>
    <w:rsid w:val="00185236"/>
    <w:rsid w:val="001A2EA4"/>
    <w:rsid w:val="001A5542"/>
    <w:rsid w:val="001A5F27"/>
    <w:rsid w:val="001B1D3F"/>
    <w:rsid w:val="001B3607"/>
    <w:rsid w:val="001B44EF"/>
    <w:rsid w:val="001C0CA3"/>
    <w:rsid w:val="001C27A9"/>
    <w:rsid w:val="001C33EE"/>
    <w:rsid w:val="001C41B6"/>
    <w:rsid w:val="001D11EF"/>
    <w:rsid w:val="001D16B7"/>
    <w:rsid w:val="001D1F29"/>
    <w:rsid w:val="001D1F49"/>
    <w:rsid w:val="001D376F"/>
    <w:rsid w:val="001E29E6"/>
    <w:rsid w:val="001E6ED2"/>
    <w:rsid w:val="001E77E8"/>
    <w:rsid w:val="001F1CD8"/>
    <w:rsid w:val="001F7A27"/>
    <w:rsid w:val="0020270E"/>
    <w:rsid w:val="002102C0"/>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B16"/>
    <w:rsid w:val="0025293B"/>
    <w:rsid w:val="002568A3"/>
    <w:rsid w:val="0026009D"/>
    <w:rsid w:val="00262E54"/>
    <w:rsid w:val="00264BA3"/>
    <w:rsid w:val="00272E01"/>
    <w:rsid w:val="00275BD6"/>
    <w:rsid w:val="00275EDE"/>
    <w:rsid w:val="00284788"/>
    <w:rsid w:val="00285665"/>
    <w:rsid w:val="00285891"/>
    <w:rsid w:val="002928C9"/>
    <w:rsid w:val="002A0A26"/>
    <w:rsid w:val="002A12AF"/>
    <w:rsid w:val="002A73AB"/>
    <w:rsid w:val="002B6308"/>
    <w:rsid w:val="002B6811"/>
    <w:rsid w:val="002B719E"/>
    <w:rsid w:val="002C073A"/>
    <w:rsid w:val="002C1501"/>
    <w:rsid w:val="002D2FBF"/>
    <w:rsid w:val="002D72FD"/>
    <w:rsid w:val="002E0898"/>
    <w:rsid w:val="002E0CBF"/>
    <w:rsid w:val="002E33FA"/>
    <w:rsid w:val="002F2031"/>
    <w:rsid w:val="002F52C9"/>
    <w:rsid w:val="00301361"/>
    <w:rsid w:val="00302F0E"/>
    <w:rsid w:val="0030562D"/>
    <w:rsid w:val="003062AA"/>
    <w:rsid w:val="0031098A"/>
    <w:rsid w:val="00311B4D"/>
    <w:rsid w:val="003124FE"/>
    <w:rsid w:val="00314041"/>
    <w:rsid w:val="00315E1C"/>
    <w:rsid w:val="003315B6"/>
    <w:rsid w:val="00342290"/>
    <w:rsid w:val="00343842"/>
    <w:rsid w:val="00343D88"/>
    <w:rsid w:val="00345C04"/>
    <w:rsid w:val="003461C8"/>
    <w:rsid w:val="0035019F"/>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647F"/>
    <w:rsid w:val="0045648B"/>
    <w:rsid w:val="0045666C"/>
    <w:rsid w:val="00456ED4"/>
    <w:rsid w:val="00456FE2"/>
    <w:rsid w:val="00457988"/>
    <w:rsid w:val="00464D05"/>
    <w:rsid w:val="004667E7"/>
    <w:rsid w:val="00467E3C"/>
    <w:rsid w:val="00474C79"/>
    <w:rsid w:val="00477A20"/>
    <w:rsid w:val="0048170D"/>
    <w:rsid w:val="00482BBD"/>
    <w:rsid w:val="004848A8"/>
    <w:rsid w:val="004855C0"/>
    <w:rsid w:val="00493401"/>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F4887"/>
    <w:rsid w:val="004F4BEC"/>
    <w:rsid w:val="004F66A4"/>
    <w:rsid w:val="005013FB"/>
    <w:rsid w:val="005059BB"/>
    <w:rsid w:val="0051104F"/>
    <w:rsid w:val="00515D73"/>
    <w:rsid w:val="005162F5"/>
    <w:rsid w:val="005223AD"/>
    <w:rsid w:val="005244EF"/>
    <w:rsid w:val="005261ED"/>
    <w:rsid w:val="00535B53"/>
    <w:rsid w:val="00536159"/>
    <w:rsid w:val="0054633D"/>
    <w:rsid w:val="005539E7"/>
    <w:rsid w:val="00556C97"/>
    <w:rsid w:val="00561680"/>
    <w:rsid w:val="00561A69"/>
    <w:rsid w:val="0057482E"/>
    <w:rsid w:val="005773B2"/>
    <w:rsid w:val="0058048C"/>
    <w:rsid w:val="00580CE5"/>
    <w:rsid w:val="00582415"/>
    <w:rsid w:val="0058418C"/>
    <w:rsid w:val="0058490F"/>
    <w:rsid w:val="00587C4E"/>
    <w:rsid w:val="00590C4B"/>
    <w:rsid w:val="005938FF"/>
    <w:rsid w:val="0059615B"/>
    <w:rsid w:val="00596D44"/>
    <w:rsid w:val="005A1C56"/>
    <w:rsid w:val="005A30A5"/>
    <w:rsid w:val="005A3ADA"/>
    <w:rsid w:val="005A3EC2"/>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35AC"/>
    <w:rsid w:val="006340CD"/>
    <w:rsid w:val="006343DE"/>
    <w:rsid w:val="00635AF6"/>
    <w:rsid w:val="00642B1F"/>
    <w:rsid w:val="00643FF6"/>
    <w:rsid w:val="0064683F"/>
    <w:rsid w:val="00651DE2"/>
    <w:rsid w:val="00653762"/>
    <w:rsid w:val="00657B12"/>
    <w:rsid w:val="00657ED5"/>
    <w:rsid w:val="00661BCB"/>
    <w:rsid w:val="00665A2D"/>
    <w:rsid w:val="00665D1A"/>
    <w:rsid w:val="00670D21"/>
    <w:rsid w:val="006746AC"/>
    <w:rsid w:val="0067495A"/>
    <w:rsid w:val="00675138"/>
    <w:rsid w:val="00680760"/>
    <w:rsid w:val="00684B1C"/>
    <w:rsid w:val="0069054B"/>
    <w:rsid w:val="006909E7"/>
    <w:rsid w:val="00695ACF"/>
    <w:rsid w:val="00696012"/>
    <w:rsid w:val="006A1F15"/>
    <w:rsid w:val="006A36F4"/>
    <w:rsid w:val="006A4C67"/>
    <w:rsid w:val="006A7498"/>
    <w:rsid w:val="006B34D0"/>
    <w:rsid w:val="006B39A1"/>
    <w:rsid w:val="006B7B78"/>
    <w:rsid w:val="006C0579"/>
    <w:rsid w:val="006C42E4"/>
    <w:rsid w:val="006C53D4"/>
    <w:rsid w:val="006C6F10"/>
    <w:rsid w:val="006D024C"/>
    <w:rsid w:val="006D213A"/>
    <w:rsid w:val="006D3A64"/>
    <w:rsid w:val="006D4B97"/>
    <w:rsid w:val="006D5456"/>
    <w:rsid w:val="006D7591"/>
    <w:rsid w:val="006E5ECD"/>
    <w:rsid w:val="006F1F40"/>
    <w:rsid w:val="006F254C"/>
    <w:rsid w:val="0070215A"/>
    <w:rsid w:val="0070285C"/>
    <w:rsid w:val="007029A8"/>
    <w:rsid w:val="00702A82"/>
    <w:rsid w:val="00710C11"/>
    <w:rsid w:val="00711F2E"/>
    <w:rsid w:val="00715EB2"/>
    <w:rsid w:val="00716501"/>
    <w:rsid w:val="00721A22"/>
    <w:rsid w:val="00721DB6"/>
    <w:rsid w:val="00724645"/>
    <w:rsid w:val="00725D52"/>
    <w:rsid w:val="007267D1"/>
    <w:rsid w:val="007311AF"/>
    <w:rsid w:val="0073159A"/>
    <w:rsid w:val="00733591"/>
    <w:rsid w:val="0074174E"/>
    <w:rsid w:val="00752C30"/>
    <w:rsid w:val="00756F38"/>
    <w:rsid w:val="00761AC9"/>
    <w:rsid w:val="00763A5C"/>
    <w:rsid w:val="007701CA"/>
    <w:rsid w:val="00770F7C"/>
    <w:rsid w:val="0077487F"/>
    <w:rsid w:val="00776579"/>
    <w:rsid w:val="007769A6"/>
    <w:rsid w:val="007773F6"/>
    <w:rsid w:val="007810CC"/>
    <w:rsid w:val="00781308"/>
    <w:rsid w:val="00782796"/>
    <w:rsid w:val="007839A5"/>
    <w:rsid w:val="007851DC"/>
    <w:rsid w:val="00792384"/>
    <w:rsid w:val="00792FD6"/>
    <w:rsid w:val="007955F3"/>
    <w:rsid w:val="00796604"/>
    <w:rsid w:val="007B0DC1"/>
    <w:rsid w:val="007B19DE"/>
    <w:rsid w:val="007B3269"/>
    <w:rsid w:val="007B375E"/>
    <w:rsid w:val="007B3CE0"/>
    <w:rsid w:val="007B5159"/>
    <w:rsid w:val="007C095C"/>
    <w:rsid w:val="007C2398"/>
    <w:rsid w:val="007C27A6"/>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0511"/>
    <w:rsid w:val="00891F83"/>
    <w:rsid w:val="00894DD8"/>
    <w:rsid w:val="00895A1F"/>
    <w:rsid w:val="00896D0E"/>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76C"/>
    <w:rsid w:val="008D247E"/>
    <w:rsid w:val="008E3981"/>
    <w:rsid w:val="008E57F7"/>
    <w:rsid w:val="008F17D2"/>
    <w:rsid w:val="008F1AE0"/>
    <w:rsid w:val="008F1FA7"/>
    <w:rsid w:val="00900AF8"/>
    <w:rsid w:val="00904F80"/>
    <w:rsid w:val="0090681F"/>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4D97"/>
    <w:rsid w:val="00965835"/>
    <w:rsid w:val="00970F83"/>
    <w:rsid w:val="0097326E"/>
    <w:rsid w:val="00973FA1"/>
    <w:rsid w:val="00974D1B"/>
    <w:rsid w:val="00976ED3"/>
    <w:rsid w:val="009777D1"/>
    <w:rsid w:val="00981E0F"/>
    <w:rsid w:val="009839EF"/>
    <w:rsid w:val="009861F9"/>
    <w:rsid w:val="00987525"/>
    <w:rsid w:val="00991002"/>
    <w:rsid w:val="009920A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713B"/>
    <w:rsid w:val="00A058FF"/>
    <w:rsid w:val="00A15B53"/>
    <w:rsid w:val="00A21BD0"/>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8F"/>
    <w:rsid w:val="00AA35F0"/>
    <w:rsid w:val="00AA62C4"/>
    <w:rsid w:val="00AA62FC"/>
    <w:rsid w:val="00AB5E75"/>
    <w:rsid w:val="00AB6997"/>
    <w:rsid w:val="00AB7A98"/>
    <w:rsid w:val="00AC049A"/>
    <w:rsid w:val="00AC0516"/>
    <w:rsid w:val="00AC2AB6"/>
    <w:rsid w:val="00AC3273"/>
    <w:rsid w:val="00AC3737"/>
    <w:rsid w:val="00AD214E"/>
    <w:rsid w:val="00AD4BBF"/>
    <w:rsid w:val="00AE3F91"/>
    <w:rsid w:val="00AE51D0"/>
    <w:rsid w:val="00AF2787"/>
    <w:rsid w:val="00AF2B94"/>
    <w:rsid w:val="00AF2D2E"/>
    <w:rsid w:val="00AF66D5"/>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4816"/>
    <w:rsid w:val="00B86764"/>
    <w:rsid w:val="00B90793"/>
    <w:rsid w:val="00B916A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4B8"/>
    <w:rsid w:val="00C52289"/>
    <w:rsid w:val="00C525DB"/>
    <w:rsid w:val="00C5343C"/>
    <w:rsid w:val="00C53BF1"/>
    <w:rsid w:val="00C5488D"/>
    <w:rsid w:val="00C614F4"/>
    <w:rsid w:val="00C622D6"/>
    <w:rsid w:val="00C6762A"/>
    <w:rsid w:val="00C70CF0"/>
    <w:rsid w:val="00C725A9"/>
    <w:rsid w:val="00C754CE"/>
    <w:rsid w:val="00C76DAC"/>
    <w:rsid w:val="00C827E4"/>
    <w:rsid w:val="00C91BC3"/>
    <w:rsid w:val="00C9314B"/>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F12"/>
    <w:rsid w:val="00D32A34"/>
    <w:rsid w:val="00D3616D"/>
    <w:rsid w:val="00D40B10"/>
    <w:rsid w:val="00D41C98"/>
    <w:rsid w:val="00D43C9A"/>
    <w:rsid w:val="00D51C01"/>
    <w:rsid w:val="00D552B8"/>
    <w:rsid w:val="00D55BDB"/>
    <w:rsid w:val="00D5763F"/>
    <w:rsid w:val="00D641E2"/>
    <w:rsid w:val="00D643F1"/>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02EC"/>
    <w:rsid w:val="00DF4853"/>
    <w:rsid w:val="00E05378"/>
    <w:rsid w:val="00E063FD"/>
    <w:rsid w:val="00E13C11"/>
    <w:rsid w:val="00E14028"/>
    <w:rsid w:val="00E21EF2"/>
    <w:rsid w:val="00E223E1"/>
    <w:rsid w:val="00E22CAA"/>
    <w:rsid w:val="00E25AC2"/>
    <w:rsid w:val="00E27725"/>
    <w:rsid w:val="00E319DD"/>
    <w:rsid w:val="00E37F31"/>
    <w:rsid w:val="00E4620E"/>
    <w:rsid w:val="00E5005B"/>
    <w:rsid w:val="00E534E0"/>
    <w:rsid w:val="00E57FB5"/>
    <w:rsid w:val="00E614D9"/>
    <w:rsid w:val="00E62098"/>
    <w:rsid w:val="00E65E6B"/>
    <w:rsid w:val="00E66649"/>
    <w:rsid w:val="00E705F3"/>
    <w:rsid w:val="00E80D13"/>
    <w:rsid w:val="00E811B2"/>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70A"/>
    <w:rsid w:val="00ED12F4"/>
    <w:rsid w:val="00ED197E"/>
    <w:rsid w:val="00ED2A8D"/>
    <w:rsid w:val="00ED5327"/>
    <w:rsid w:val="00ED591F"/>
    <w:rsid w:val="00EE14A2"/>
    <w:rsid w:val="00EE15A8"/>
    <w:rsid w:val="00EE3D6B"/>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772A"/>
    <w:rsid w:val="00F25179"/>
    <w:rsid w:val="00F252D1"/>
    <w:rsid w:val="00F2718D"/>
    <w:rsid w:val="00F279DB"/>
    <w:rsid w:val="00F321B9"/>
    <w:rsid w:val="00F339E5"/>
    <w:rsid w:val="00F343E2"/>
    <w:rsid w:val="00F345B4"/>
    <w:rsid w:val="00F40CA1"/>
    <w:rsid w:val="00F458D1"/>
    <w:rsid w:val="00F53C5C"/>
    <w:rsid w:val="00F54B28"/>
    <w:rsid w:val="00F5640E"/>
    <w:rsid w:val="00F56A99"/>
    <w:rsid w:val="00F61B53"/>
    <w:rsid w:val="00F63A54"/>
    <w:rsid w:val="00F63BE1"/>
    <w:rsid w:val="00F66193"/>
    <w:rsid w:val="00F66249"/>
    <w:rsid w:val="00F67886"/>
    <w:rsid w:val="00F7154C"/>
    <w:rsid w:val="00F734DC"/>
    <w:rsid w:val="00F80D0F"/>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2A12A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2A12A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18" Type="http://schemas.openxmlformats.org/officeDocument/2006/relationships/hyperlink" Target="http://www.waltherelectric.com" TargetMode="Externa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tate.gov/g/tip/" TargetMode="External"/><Relationship Id="rId17" Type="http://schemas.openxmlformats.org/officeDocument/2006/relationships/header" Target="header4.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37</Pages>
  <Words>18779</Words>
  <Characters>107046</Characters>
  <Application>Microsoft Office Word</Application>
  <DocSecurity>0</DocSecurity>
  <Lines>892</Lines>
  <Paragraphs>251</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125574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6</cp:revision>
  <cp:lastPrinted>2018-02-26T18:39:00Z</cp:lastPrinted>
  <dcterms:created xsi:type="dcterms:W3CDTF">2025-04-23T22:05:00Z</dcterms:created>
  <dcterms:modified xsi:type="dcterms:W3CDTF">2025-04-23T22:34:00Z</dcterms:modified>
</cp:coreProperties>
</file>