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1B509D" w14:textId="77777777" w:rsidR="00E40897" w:rsidRPr="008A1F31" w:rsidRDefault="008E665C" w:rsidP="00E40897">
      <w:pPr>
        <w:pStyle w:val="Title"/>
        <w:rPr>
          <w:rFonts w:asciiTheme="minorHAnsi" w:hAnsiTheme="minorHAnsi" w:cstheme="minorHAnsi"/>
          <w:b/>
          <w:bCs/>
          <w:sz w:val="60"/>
          <w:szCs w:val="60"/>
        </w:rPr>
      </w:pPr>
      <w:r w:rsidRPr="008A1F31">
        <w:rPr>
          <w:rFonts w:asciiTheme="minorHAnsi" w:hAnsiTheme="minorHAnsi" w:cstheme="minorHAnsi"/>
          <w:b/>
          <w:noProof/>
          <w:sz w:val="60"/>
          <w:szCs w:val="60"/>
        </w:rPr>
        <w:drawing>
          <wp:anchor distT="0" distB="0" distL="114300" distR="114300" simplePos="0" relativeHeight="251654144" behindDoc="0" locked="0" layoutInCell="1" allowOverlap="1" wp14:anchorId="18B08091" wp14:editId="46410CCC">
            <wp:simplePos x="0" y="0"/>
            <wp:positionH relativeFrom="margin">
              <wp:align>right</wp:align>
            </wp:positionH>
            <wp:positionV relativeFrom="margin">
              <wp:align>top</wp:align>
            </wp:positionV>
            <wp:extent cx="2105025" cy="2105025"/>
            <wp:effectExtent l="0" t="0" r="9525" b="9525"/>
            <wp:wrapSquare wrapText="bothSides"/>
            <wp:docPr id="4" name="Picture 3" descr="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eal"/>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05025" cy="2105025"/>
                    </a:xfrm>
                    <a:prstGeom prst="rect">
                      <a:avLst/>
                    </a:prstGeom>
                    <a:noFill/>
                    <a:ln>
                      <a:noFill/>
                    </a:ln>
                  </pic:spPr>
                </pic:pic>
              </a:graphicData>
            </a:graphic>
            <wp14:sizeRelH relativeFrom="page">
              <wp14:pctWidth>0</wp14:pctWidth>
            </wp14:sizeRelH>
            <wp14:sizeRelV relativeFrom="page">
              <wp14:pctHeight>0</wp14:pctHeight>
            </wp14:sizeRelV>
          </wp:anchor>
        </w:drawing>
      </w:r>
      <w:r w:rsidR="00E40897" w:rsidRPr="008A1F31">
        <w:rPr>
          <w:rFonts w:asciiTheme="minorHAnsi" w:hAnsiTheme="minorHAnsi" w:cstheme="minorHAnsi"/>
          <w:b/>
          <w:sz w:val="60"/>
          <w:szCs w:val="60"/>
        </w:rPr>
        <w:t>STATE OF ALASKA</w:t>
      </w:r>
      <w:r w:rsidR="00E40897" w:rsidRPr="008A1F31">
        <w:rPr>
          <w:rFonts w:asciiTheme="minorHAnsi" w:hAnsiTheme="minorHAnsi" w:cstheme="minorHAnsi"/>
          <w:b/>
          <w:sz w:val="60"/>
          <w:szCs w:val="60"/>
        </w:rPr>
        <w:br/>
        <w:t>REQUEST FOR PROPOSALS</w:t>
      </w:r>
    </w:p>
    <w:p w14:paraId="1BF09BA9" w14:textId="4086B24A" w:rsidR="00F4057A" w:rsidRPr="00C34A5B" w:rsidRDefault="008A1F31" w:rsidP="00F566F6">
      <w:pPr>
        <w:pStyle w:val="Title"/>
        <w:jc w:val="center"/>
        <w:rPr>
          <w:rFonts w:asciiTheme="minorHAnsi" w:hAnsiTheme="minorHAnsi" w:cstheme="minorHAnsi"/>
          <w:b/>
          <w:sz w:val="20"/>
          <w:szCs w:val="20"/>
        </w:rPr>
      </w:pPr>
      <w:r w:rsidRPr="008A1F31">
        <w:rPr>
          <w:rFonts w:asciiTheme="minorHAnsi" w:hAnsiTheme="minorHAnsi" w:cstheme="minorHAnsi"/>
          <w:noProof/>
        </w:rPr>
        <mc:AlternateContent>
          <mc:Choice Requires="wps">
            <w:drawing>
              <wp:anchor distT="45720" distB="45720" distL="114300" distR="114300" simplePos="0" relativeHeight="251662336" behindDoc="0" locked="0" layoutInCell="1" allowOverlap="1" wp14:anchorId="52917D4B" wp14:editId="44BD84A6">
                <wp:simplePos x="0" y="0"/>
                <wp:positionH relativeFrom="margin">
                  <wp:align>right</wp:align>
                </wp:positionH>
                <wp:positionV relativeFrom="margin">
                  <wp:posOffset>2860040</wp:posOffset>
                </wp:positionV>
                <wp:extent cx="6388735" cy="2637790"/>
                <wp:effectExtent l="0" t="0" r="12065" b="1016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8735" cy="26381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87FF0E7" w14:textId="2B5EB630" w:rsidR="001B1395" w:rsidRPr="001B7156" w:rsidRDefault="004F58B8" w:rsidP="001B7156">
                            <w:pPr>
                              <w:pStyle w:val="Subtitle"/>
                              <w:jc w:val="center"/>
                              <w:rPr>
                                <w:b/>
                                <w:bCs/>
                                <w:color w:val="000000" w:themeColor="text1"/>
                                <w:sz w:val="32"/>
                                <w:szCs w:val="32"/>
                              </w:rPr>
                            </w:pPr>
                            <w:r w:rsidRPr="001B7156">
                              <w:rPr>
                                <w:b/>
                                <w:bCs/>
                                <w:color w:val="000000" w:themeColor="text1"/>
                                <w:sz w:val="32"/>
                                <w:szCs w:val="32"/>
                              </w:rPr>
                              <w:t xml:space="preserve">ALCOHOLIC BEVERAGE </w:t>
                            </w:r>
                            <w:r>
                              <w:rPr>
                                <w:b/>
                                <w:bCs/>
                                <w:color w:val="000000" w:themeColor="text1"/>
                                <w:sz w:val="32"/>
                                <w:szCs w:val="32"/>
                              </w:rPr>
                              <w:t xml:space="preserve">AND MARIJUANA </w:t>
                            </w:r>
                            <w:r>
                              <w:rPr>
                                <w:b/>
                                <w:bCs/>
                                <w:color w:val="000000" w:themeColor="text1"/>
                                <w:sz w:val="32"/>
                                <w:szCs w:val="32"/>
                              </w:rPr>
                              <w:br/>
                            </w:r>
                            <w:r w:rsidRPr="001B7156">
                              <w:rPr>
                                <w:b/>
                                <w:bCs/>
                                <w:color w:val="000000" w:themeColor="text1"/>
                                <w:sz w:val="32"/>
                                <w:szCs w:val="32"/>
                              </w:rPr>
                              <w:t xml:space="preserve">LICENSING AND ENFORCEMENT DATABASE </w:t>
                            </w:r>
                          </w:p>
                          <w:p w14:paraId="5F49D037" w14:textId="68DA3E52" w:rsidR="001B1395" w:rsidRPr="001B7156" w:rsidRDefault="001B1395" w:rsidP="001B7156">
                            <w:pPr>
                              <w:pStyle w:val="Subtitle"/>
                              <w:jc w:val="center"/>
                              <w:rPr>
                                <w:b/>
                                <w:bCs/>
                                <w:color w:val="000000" w:themeColor="text1"/>
                              </w:rPr>
                            </w:pPr>
                            <w:r w:rsidRPr="001B7156">
                              <w:rPr>
                                <w:b/>
                                <w:bCs/>
                                <w:color w:val="000000" w:themeColor="text1"/>
                              </w:rPr>
                              <w:t>Issued: Monday, November 28, 2022</w:t>
                            </w:r>
                          </w:p>
                          <w:p w14:paraId="2DC5C964" w14:textId="1B521862" w:rsidR="001B1395" w:rsidRPr="008A1F31" w:rsidRDefault="001B1395" w:rsidP="001B7156">
                            <w:pPr>
                              <w:pStyle w:val="Subtitle"/>
                              <w:jc w:val="both"/>
                              <w:rPr>
                                <w:color w:val="000000" w:themeColor="text1"/>
                              </w:rPr>
                            </w:pPr>
                            <w:bookmarkStart w:id="0" w:name="_Hlk71036792"/>
                            <w:r w:rsidRPr="00A77770">
                              <w:rPr>
                                <w:color w:val="000000" w:themeColor="text1"/>
                              </w:rPr>
                              <w:t>The Department of Commerce, Community and Economic Development, Alcohol &amp; Marijuana Control Office</w:t>
                            </w:r>
                            <w:r>
                              <w:rPr>
                                <w:color w:val="000000" w:themeColor="text1"/>
                              </w:rPr>
                              <w:t xml:space="preserve"> </w:t>
                            </w:r>
                            <w:r w:rsidRPr="00A77770">
                              <w:rPr>
                                <w:color w:val="000000" w:themeColor="text1"/>
                              </w:rPr>
                              <w:t xml:space="preserve">is seeking proposals </w:t>
                            </w:r>
                            <w:r>
                              <w:rPr>
                                <w:color w:val="000000" w:themeColor="text1"/>
                              </w:rPr>
                              <w:t>for</w:t>
                            </w:r>
                            <w:r w:rsidRPr="00A77770">
                              <w:rPr>
                                <w:color w:val="000000" w:themeColor="text1"/>
                              </w:rPr>
                              <w:t xml:space="preserve"> </w:t>
                            </w:r>
                            <w:r>
                              <w:rPr>
                                <w:color w:val="000000" w:themeColor="text1"/>
                              </w:rPr>
                              <w:t>Software as a Service for an online database system that supports integrated licensing, certification, notification, and enforcement functionality; Fully Managed Cloud Based, a licensee portal and a local governmental portal with online application functionality; ability to integrate with payment processing software, and inherent business intelligence and reporting functionality.</w:t>
                            </w:r>
                            <w:bookmarkEnd w:id="0"/>
                          </w:p>
                          <w:p w14:paraId="38FDEF39" w14:textId="6471B029" w:rsidR="001B1395" w:rsidRPr="0058209D" w:rsidRDefault="001B1395" w:rsidP="0058209D">
                            <w:pPr>
                              <w:pStyle w:val="Subtitle"/>
                              <w:jc w:val="both"/>
                              <w:rPr>
                                <w:color w:val="000000" w:themeColor="text1"/>
                                <w:sz w:val="24"/>
                                <w:szCs w:val="24"/>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2917D4B" id="_x0000_t202" coordsize="21600,21600" o:spt="202" path="m,l,21600r21600,l21600,xe">
                <v:stroke joinstyle="miter"/>
                <v:path gradientshapeok="t" o:connecttype="rect"/>
              </v:shapetype>
              <v:shape id="Text Box 2" o:spid="_x0000_s1026" type="#_x0000_t202" style="position:absolute;left:0;text-align:left;margin-left:451.85pt;margin-top:225.2pt;width:503.05pt;height:207.7pt;z-index:251662336;visibility:visible;mso-wrap-style:square;mso-width-percent:0;mso-height-percent:0;mso-wrap-distance-left:9pt;mso-wrap-distance-top:3.6pt;mso-wrap-distance-right:9pt;mso-wrap-distance-bottom:3.6pt;mso-position-horizontal:righ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" filled="f" stroked="f">
                <v:textbox inset="0,0,0,0">
                  <w:txbxContent>
                    <w:p w14:paraId="787FF0E7" w14:textId="2B5EB630" w:rsidR="001B1395" w:rsidRPr="001B7156" w:rsidRDefault="004F58B8" w:rsidP="001B7156">
                      <w:pPr>
                        <w:pStyle w:val="Subtitle"/>
                        <w:jc w:val="center"/>
                        <w:rPr>
                          <w:b/>
                          <w:bCs/>
                          <w:color w:val="000000" w:themeColor="text1"/>
                          <w:sz w:val="32"/>
                          <w:szCs w:val="32"/>
                        </w:rPr>
                      </w:pPr>
                      <w:r w:rsidRPr="001B7156">
                        <w:rPr>
                          <w:b/>
                          <w:bCs/>
                          <w:color w:val="000000" w:themeColor="text1"/>
                          <w:sz w:val="32"/>
                          <w:szCs w:val="32"/>
                        </w:rPr>
                        <w:t xml:space="preserve">ALCOHOLIC BEVERAGE </w:t>
                      </w:r>
                      <w:r>
                        <w:rPr>
                          <w:b/>
                          <w:bCs/>
                          <w:color w:val="000000" w:themeColor="text1"/>
                          <w:sz w:val="32"/>
                          <w:szCs w:val="32"/>
                        </w:rPr>
                        <w:t xml:space="preserve">AND MARIJUANA </w:t>
                      </w:r>
                      <w:r>
                        <w:rPr>
                          <w:b/>
                          <w:bCs/>
                          <w:color w:val="000000" w:themeColor="text1"/>
                          <w:sz w:val="32"/>
                          <w:szCs w:val="32"/>
                        </w:rPr>
                        <w:br/>
                      </w:r>
                      <w:r w:rsidRPr="001B7156">
                        <w:rPr>
                          <w:b/>
                          <w:bCs/>
                          <w:color w:val="000000" w:themeColor="text1"/>
                          <w:sz w:val="32"/>
                          <w:szCs w:val="32"/>
                        </w:rPr>
                        <w:t xml:space="preserve">LICENSING AND ENFORCEMENT DATABASE </w:t>
                      </w:r>
                    </w:p>
                    <w:p w14:paraId="5F49D037" w14:textId="68DA3E52" w:rsidR="001B1395" w:rsidRPr="001B7156" w:rsidRDefault="001B1395" w:rsidP="001B7156">
                      <w:pPr>
                        <w:pStyle w:val="Subtitle"/>
                        <w:jc w:val="center"/>
                        <w:rPr>
                          <w:b/>
                          <w:bCs/>
                          <w:color w:val="000000" w:themeColor="text1"/>
                        </w:rPr>
                      </w:pPr>
                      <w:r w:rsidRPr="001B7156">
                        <w:rPr>
                          <w:b/>
                          <w:bCs/>
                          <w:color w:val="000000" w:themeColor="text1"/>
                        </w:rPr>
                        <w:t>Issued: Monday, November 28, 2022</w:t>
                      </w:r>
                    </w:p>
                    <w:p w14:paraId="2DC5C964" w14:textId="1B521862" w:rsidR="001B1395" w:rsidRPr="008A1F31" w:rsidRDefault="001B1395" w:rsidP="001B7156">
                      <w:pPr>
                        <w:pStyle w:val="Subtitle"/>
                        <w:jc w:val="both"/>
                        <w:rPr>
                          <w:color w:val="000000" w:themeColor="text1"/>
                        </w:rPr>
                      </w:pPr>
                      <w:bookmarkStart w:id="1" w:name="_Hlk71036792"/>
                      <w:r w:rsidRPr="00A77770">
                        <w:rPr>
                          <w:color w:val="000000" w:themeColor="text1"/>
                        </w:rPr>
                        <w:t>The Department of Commerce, Community and Economic Development, Alcohol &amp; Marijuana Control Office</w:t>
                      </w:r>
                      <w:r>
                        <w:rPr>
                          <w:color w:val="000000" w:themeColor="text1"/>
                        </w:rPr>
                        <w:t xml:space="preserve"> </w:t>
                      </w:r>
                      <w:r w:rsidRPr="00A77770">
                        <w:rPr>
                          <w:color w:val="000000" w:themeColor="text1"/>
                        </w:rPr>
                        <w:t xml:space="preserve">is seeking proposals </w:t>
                      </w:r>
                      <w:r>
                        <w:rPr>
                          <w:color w:val="000000" w:themeColor="text1"/>
                        </w:rPr>
                        <w:t>for</w:t>
                      </w:r>
                      <w:r w:rsidRPr="00A77770">
                        <w:rPr>
                          <w:color w:val="000000" w:themeColor="text1"/>
                        </w:rPr>
                        <w:t xml:space="preserve"> </w:t>
                      </w:r>
                      <w:r>
                        <w:rPr>
                          <w:color w:val="000000" w:themeColor="text1"/>
                        </w:rPr>
                        <w:t>Software as a Service for an online database system that supports integrated licensing, certification, notification, and enforcement functionality; Fully Managed Cloud Based, a licensee portal and a local governmental portal with online application functionality; ability to integrate with payment processing software, and inherent business intelligence and reporting functionality.</w:t>
                      </w:r>
                      <w:bookmarkEnd w:id="1"/>
                    </w:p>
                    <w:p w14:paraId="38FDEF39" w14:textId="6471B029" w:rsidR="001B1395" w:rsidRPr="0058209D" w:rsidRDefault="001B1395" w:rsidP="0058209D">
                      <w:pPr>
                        <w:pStyle w:val="Subtitle"/>
                        <w:jc w:val="both"/>
                        <w:rPr>
                          <w:color w:val="000000" w:themeColor="text1"/>
                          <w:sz w:val="24"/>
                          <w:szCs w:val="24"/>
                        </w:rPr>
                      </w:pPr>
                    </w:p>
                  </w:txbxContent>
                </v:textbox>
                <w10:wrap type="square" anchorx="margin" anchory="margin"/>
              </v:shape>
            </w:pict>
          </mc:Fallback>
        </mc:AlternateContent>
      </w:r>
      <w:r w:rsidR="008E665C" w:rsidRPr="008A1F31">
        <w:rPr>
          <w:rFonts w:asciiTheme="minorHAnsi" w:hAnsiTheme="minorHAnsi" w:cstheme="minorHAnsi"/>
          <w:noProof/>
        </w:rPr>
        <mc:AlternateContent>
          <mc:Choice Requires="wps">
            <w:drawing>
              <wp:anchor distT="45720" distB="45720" distL="114300" distR="114300" simplePos="0" relativeHeight="251659264" behindDoc="0" locked="1" layoutInCell="1" allowOverlap="1" wp14:anchorId="4894CAF2" wp14:editId="741D2E63">
                <wp:simplePos x="0" y="0"/>
                <wp:positionH relativeFrom="margin">
                  <wp:align>right</wp:align>
                </wp:positionH>
                <wp:positionV relativeFrom="page">
                  <wp:posOffset>6591300</wp:posOffset>
                </wp:positionV>
                <wp:extent cx="6395085" cy="1447800"/>
                <wp:effectExtent l="0" t="0" r="5715"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95085" cy="14478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23"/>
                              <w:gridCol w:w="5063"/>
                            </w:tblGrid>
                            <w:tr w:rsidR="001B1395" w:rsidRPr="008A1F31" w14:paraId="2568B6B6" w14:textId="77777777" w:rsidTr="00D37264">
                              <w:trPr>
                                <w:trHeight w:val="1928"/>
                                <w:tblCellSpacing w:w="20" w:type="dxa"/>
                              </w:trPr>
                              <w:tc>
                                <w:tcPr>
                                  <w:tcW w:w="5148" w:type="dxa"/>
                                  <w:shd w:val="clear" w:color="auto" w:fill="auto"/>
                                </w:tcPr>
                                <w:p w14:paraId="3027FD74" w14:textId="50242922" w:rsidR="001B1395" w:rsidRPr="0095219B" w:rsidRDefault="001B1395" w:rsidP="008A1F31">
                                  <w:pPr>
                                    <w:pStyle w:val="Subtitle"/>
                                  </w:pPr>
                                  <w:r w:rsidRPr="0095219B">
                                    <w:t>ISSUED BY:</w:t>
                                  </w:r>
                                </w:p>
                                <w:p w14:paraId="71E03DAB" w14:textId="2ABF34D0" w:rsidR="001B1395" w:rsidRPr="008A1F31" w:rsidRDefault="001B1395" w:rsidP="008A1F31">
                                  <w:pPr>
                                    <w:pStyle w:val="Subtitle"/>
                                    <w:spacing w:after="0"/>
                                    <w:rPr>
                                      <w:color w:val="000000" w:themeColor="text1"/>
                                      <w:sz w:val="24"/>
                                    </w:rPr>
                                  </w:pPr>
                                  <w:r>
                                    <w:t>D</w:t>
                                  </w:r>
                                  <w:r w:rsidRPr="0095219B">
                                    <w:t xml:space="preserve">epartment </w:t>
                                  </w:r>
                                  <w:r>
                                    <w:t>o</w:t>
                                  </w:r>
                                  <w:r w:rsidRPr="0095219B">
                                    <w:t>f</w:t>
                                  </w:r>
                                  <w:r>
                                    <w:t xml:space="preserve"> Commerce, Community, and Economic Development </w:t>
                                  </w:r>
                                  <w:r>
                                    <w:br/>
                                    <w:t>D</w:t>
                                  </w:r>
                                  <w:r w:rsidRPr="0095219B">
                                    <w:t xml:space="preserve">ivision </w:t>
                                  </w:r>
                                  <w:r>
                                    <w:t>o</w:t>
                                  </w:r>
                                  <w:r w:rsidRPr="0095219B">
                                    <w:t>f</w:t>
                                  </w:r>
                                  <w:r>
                                    <w:t xml:space="preserve"> Administrative Services</w:t>
                                  </w:r>
                                  <w:r w:rsidRPr="008A1F31">
                                    <w:rPr>
                                      <w:color w:val="000000" w:themeColor="text1"/>
                                    </w:rPr>
                                    <w:t xml:space="preserve"> </w:t>
                                  </w:r>
                                </w:p>
                              </w:tc>
                              <w:tc>
                                <w:tcPr>
                                  <w:tcW w:w="5148" w:type="dxa"/>
                                  <w:shd w:val="clear" w:color="auto" w:fill="auto"/>
                                </w:tcPr>
                                <w:p w14:paraId="785D97C3" w14:textId="77777777" w:rsidR="001B1395" w:rsidRPr="008A1F31" w:rsidRDefault="001B1395" w:rsidP="008A1F31">
                                  <w:pPr>
                                    <w:pStyle w:val="Subtitle"/>
                                    <w:jc w:val="right"/>
                                    <w:rPr>
                                      <w:rFonts w:asciiTheme="majorHAnsi" w:hAnsiTheme="majorHAnsi" w:cstheme="majorHAnsi"/>
                                      <w:color w:val="000000" w:themeColor="text1"/>
                                    </w:rPr>
                                  </w:pPr>
                                  <w:r w:rsidRPr="008A1F31">
                                    <w:rPr>
                                      <w:rFonts w:asciiTheme="majorHAnsi" w:hAnsiTheme="majorHAnsi" w:cstheme="majorHAnsi"/>
                                      <w:color w:val="000000" w:themeColor="text1"/>
                                    </w:rPr>
                                    <w:t>PRIMARY CONTACT:</w:t>
                                  </w:r>
                                </w:p>
                                <w:p w14:paraId="13F47CE9" w14:textId="52959CE4" w:rsidR="001B1395" w:rsidRPr="008A1F31" w:rsidRDefault="001B1395" w:rsidP="008A1F31">
                                  <w:pPr>
                                    <w:pStyle w:val="Subtitle"/>
                                    <w:jc w:val="right"/>
                                    <w:rPr>
                                      <w:rFonts w:asciiTheme="majorHAnsi" w:hAnsiTheme="majorHAnsi" w:cstheme="majorHAnsi"/>
                                      <w:color w:val="000000" w:themeColor="text1"/>
                                      <w:sz w:val="24"/>
                                    </w:rPr>
                                  </w:pPr>
                                  <w:r w:rsidRPr="008A1F31">
                                    <w:rPr>
                                      <w:rFonts w:asciiTheme="majorHAnsi" w:hAnsiTheme="majorHAnsi" w:cstheme="majorHAnsi"/>
                                      <w:color w:val="000000" w:themeColor="text1"/>
                                      <w:sz w:val="24"/>
                                      <w:szCs w:val="24"/>
                                    </w:rPr>
                                    <w:t>Robert Roys</w:t>
                                  </w:r>
                                  <w:r w:rsidRPr="008A1F31">
                                    <w:rPr>
                                      <w:rFonts w:asciiTheme="majorHAnsi" w:hAnsiTheme="majorHAnsi" w:cstheme="majorHAnsi"/>
                                      <w:color w:val="000000" w:themeColor="text1"/>
                                      <w:sz w:val="24"/>
                                      <w:szCs w:val="24"/>
                                    </w:rPr>
                                    <w:br/>
                                    <w:t>Procurement Officer</w:t>
                                  </w:r>
                                  <w:r w:rsidRPr="008A1F31">
                                    <w:rPr>
                                      <w:rFonts w:asciiTheme="majorHAnsi" w:hAnsiTheme="majorHAnsi" w:cstheme="majorHAnsi"/>
                                      <w:color w:val="000000" w:themeColor="text1"/>
                                      <w:sz w:val="24"/>
                                      <w:szCs w:val="24"/>
                                    </w:rPr>
                                    <w:br/>
                                    <w:t>robert.roys@alaska.gov</w:t>
                                  </w:r>
                                  <w:r w:rsidRPr="008A1F31">
                                    <w:rPr>
                                      <w:rFonts w:asciiTheme="majorHAnsi" w:hAnsiTheme="majorHAnsi" w:cstheme="majorHAnsi"/>
                                      <w:color w:val="000000" w:themeColor="text1"/>
                                      <w:sz w:val="24"/>
                                      <w:szCs w:val="24"/>
                                    </w:rPr>
                                    <w:br/>
                                  </w:r>
                                </w:p>
                              </w:tc>
                            </w:tr>
                          </w:tbl>
                          <w:p w14:paraId="3D362335" w14:textId="77777777" w:rsidR="001B1395" w:rsidRPr="008A1F31" w:rsidRDefault="001B1395" w:rsidP="009F4DC7">
                            <w:pPr>
                              <w:rPr>
                                <w:color w:val="000000" w:themeColor="text1"/>
                              </w:rPr>
                            </w:pPr>
                          </w:p>
                        </w:txbxContent>
                      </wps:txbx>
                      <wps:bodyPr rot="0" vert="horz" wrap="square" lIns="0" tIns="0" rIns="0" bIns="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894CAF2" id="_x0000_t202" coordsize="21600,21600" o:spt="202" path="m,l,21600r21600,l21600,xe">
                <v:stroke joinstyle="miter"/>
                <v:path gradientshapeok="t" o:connecttype="rect"/>
              </v:shapetype>
              <v:shape id="_x0000_s1027" type="#_x0000_t202" style="position:absolute;left:0;text-align:left;margin-left:452.35pt;margin-top:519pt;width:503.55pt;height:114pt;z-index:251659264;visibility:visible;mso-wrap-style:square;mso-width-percent:0;mso-height-percent:0;mso-wrap-distance-left:9pt;mso-wrap-distance-top:3.6pt;mso-wrap-distance-right:9pt;mso-wrap-distance-bottom:3.6pt;mso-position-horizontal:righ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" stroked="f">
                <v:textbox inset="0,0,0,0">
                  <w:txbxContent>
                    <w:tbl>
                      <w:tblPr>
                        <w:tblW w:w="0" w:type="auto"/>
                        <w:tblCellSpacing w:w="20" w:type="dxa"/>
                        <w:tblBorders>
                          <w:top w:val="outset" w:sz="6" w:space="0" w:color="auto"/>
                          <w:bottom w:val="inset" w:sz="6" w:space="0" w:color="auto"/>
                        </w:tblBorders>
                        <w:tblCellMar>
                          <w:top w:w="72" w:type="dxa"/>
                          <w:left w:w="115" w:type="dxa"/>
                          <w:right w:w="115" w:type="dxa"/>
                        </w:tblCellMar>
                        <w:tblLook w:val="04A0" w:firstRow="1" w:lastRow="0" w:firstColumn="1" w:lastColumn="0" w:noHBand="0" w:noVBand="1"/>
                      </w:tblPr>
                      <w:tblGrid>
                        <w:gridCol w:w="5023"/>
                        <w:gridCol w:w="5063"/>
                      </w:tblGrid>
                      <w:tr w:rsidR="001B1395" w:rsidRPr="008A1F31" w14:paraId="2568B6B6" w14:textId="77777777" w:rsidTr="00D37264">
                        <w:trPr>
                          <w:trHeight w:val="1928"/>
                          <w:tblCellSpacing w:w="20" w:type="dxa"/>
                        </w:trPr>
                        <w:tc>
                          <w:tcPr>
                            <w:tcW w:w="5148" w:type="dxa"/>
                            <w:shd w:val="clear" w:color="auto" w:fill="auto"/>
                          </w:tcPr>
                          <w:p w14:paraId="3027FD74" w14:textId="50242922" w:rsidR="001B1395" w:rsidRPr="0095219B" w:rsidRDefault="001B1395" w:rsidP="008A1F31">
                            <w:pPr>
                              <w:pStyle w:val="Subtitle"/>
                            </w:pPr>
                            <w:r w:rsidRPr="0095219B">
                              <w:t>ISSUED BY:</w:t>
                            </w:r>
                          </w:p>
                          <w:p w14:paraId="71E03DAB" w14:textId="2ABF34D0" w:rsidR="001B1395" w:rsidRPr="008A1F31" w:rsidRDefault="001B1395" w:rsidP="008A1F31">
                            <w:pPr>
                              <w:pStyle w:val="Subtitle"/>
                              <w:spacing w:after="0"/>
                              <w:rPr>
                                <w:color w:val="000000" w:themeColor="text1"/>
                                <w:sz w:val="24"/>
                              </w:rPr>
                            </w:pPr>
                            <w:r>
                              <w:t>D</w:t>
                            </w:r>
                            <w:r w:rsidRPr="0095219B">
                              <w:t xml:space="preserve">epartment </w:t>
                            </w:r>
                            <w:r>
                              <w:t>o</w:t>
                            </w:r>
                            <w:r w:rsidRPr="0095219B">
                              <w:t>f</w:t>
                            </w:r>
                            <w:r>
                              <w:t xml:space="preserve"> Commerce, Community, and Economic Development </w:t>
                            </w:r>
                            <w:r>
                              <w:br/>
                              <w:t>D</w:t>
                            </w:r>
                            <w:r w:rsidRPr="0095219B">
                              <w:t xml:space="preserve">ivision </w:t>
                            </w:r>
                            <w:r>
                              <w:t>o</w:t>
                            </w:r>
                            <w:r w:rsidRPr="0095219B">
                              <w:t>f</w:t>
                            </w:r>
                            <w:r>
                              <w:t xml:space="preserve"> Administrative Services</w:t>
                            </w:r>
                            <w:r w:rsidRPr="008A1F31">
                              <w:rPr>
                                <w:color w:val="000000" w:themeColor="text1"/>
                              </w:rPr>
                              <w:t xml:space="preserve"> </w:t>
                            </w:r>
                          </w:p>
                        </w:tc>
                        <w:tc>
                          <w:tcPr>
                            <w:tcW w:w="5148" w:type="dxa"/>
                            <w:shd w:val="clear" w:color="auto" w:fill="auto"/>
                          </w:tcPr>
                          <w:p w14:paraId="785D97C3" w14:textId="77777777" w:rsidR="001B1395" w:rsidRPr="008A1F31" w:rsidRDefault="001B1395" w:rsidP="008A1F31">
                            <w:pPr>
                              <w:pStyle w:val="Subtitle"/>
                              <w:jc w:val="right"/>
                              <w:rPr>
                                <w:rFonts w:asciiTheme="majorHAnsi" w:hAnsiTheme="majorHAnsi" w:cstheme="majorHAnsi"/>
                                <w:color w:val="000000" w:themeColor="text1"/>
                              </w:rPr>
                            </w:pPr>
                            <w:r w:rsidRPr="008A1F31">
                              <w:rPr>
                                <w:rFonts w:asciiTheme="majorHAnsi" w:hAnsiTheme="majorHAnsi" w:cstheme="majorHAnsi"/>
                                <w:color w:val="000000" w:themeColor="text1"/>
                              </w:rPr>
                              <w:t>PRIMARY CONTACT:</w:t>
                            </w:r>
                          </w:p>
                          <w:p w14:paraId="13F47CE9" w14:textId="52959CE4" w:rsidR="001B1395" w:rsidRPr="008A1F31" w:rsidRDefault="001B1395" w:rsidP="008A1F31">
                            <w:pPr>
                              <w:pStyle w:val="Subtitle"/>
                              <w:jc w:val="right"/>
                              <w:rPr>
                                <w:rFonts w:asciiTheme="majorHAnsi" w:hAnsiTheme="majorHAnsi" w:cstheme="majorHAnsi"/>
                                <w:color w:val="000000" w:themeColor="text1"/>
                                <w:sz w:val="24"/>
                              </w:rPr>
                            </w:pPr>
                            <w:r w:rsidRPr="008A1F31">
                              <w:rPr>
                                <w:rFonts w:asciiTheme="majorHAnsi" w:hAnsiTheme="majorHAnsi" w:cstheme="majorHAnsi"/>
                                <w:color w:val="000000" w:themeColor="text1"/>
                                <w:sz w:val="24"/>
                                <w:szCs w:val="24"/>
                              </w:rPr>
                              <w:t>Robert Roys</w:t>
                            </w:r>
                            <w:r w:rsidRPr="008A1F31">
                              <w:rPr>
                                <w:rFonts w:asciiTheme="majorHAnsi" w:hAnsiTheme="majorHAnsi" w:cstheme="majorHAnsi"/>
                                <w:color w:val="000000" w:themeColor="text1"/>
                                <w:sz w:val="24"/>
                                <w:szCs w:val="24"/>
                              </w:rPr>
                              <w:br/>
                              <w:t>Procurement Officer</w:t>
                            </w:r>
                            <w:r w:rsidRPr="008A1F31">
                              <w:rPr>
                                <w:rFonts w:asciiTheme="majorHAnsi" w:hAnsiTheme="majorHAnsi" w:cstheme="majorHAnsi"/>
                                <w:color w:val="000000" w:themeColor="text1"/>
                                <w:sz w:val="24"/>
                                <w:szCs w:val="24"/>
                              </w:rPr>
                              <w:br/>
                              <w:t>robert.roys@alaska.gov</w:t>
                            </w:r>
                            <w:r w:rsidRPr="008A1F31">
                              <w:rPr>
                                <w:rFonts w:asciiTheme="majorHAnsi" w:hAnsiTheme="majorHAnsi" w:cstheme="majorHAnsi"/>
                                <w:color w:val="000000" w:themeColor="text1"/>
                                <w:sz w:val="24"/>
                                <w:szCs w:val="24"/>
                              </w:rPr>
                              <w:br/>
                            </w:r>
                          </w:p>
                        </w:tc>
                      </w:tr>
                    </w:tbl>
                    <w:p w14:paraId="3D362335" w14:textId="77777777" w:rsidR="001B1395" w:rsidRPr="008A1F31" w:rsidRDefault="001B1395" w:rsidP="009F4DC7">
                      <w:pPr>
                        <w:rPr>
                          <w:color w:val="000000" w:themeColor="text1"/>
                        </w:rPr>
                      </w:pPr>
                    </w:p>
                  </w:txbxContent>
                </v:textbox>
                <w10:wrap anchorx="margin" anchory="page"/>
                <w10:anchorlock/>
              </v:shape>
            </w:pict>
          </mc:Fallback>
        </mc:AlternateContent>
      </w:r>
      <w:r w:rsidR="008E665C" w:rsidRPr="008A1F31">
        <w:rPr>
          <w:rFonts w:asciiTheme="minorHAnsi" w:hAnsiTheme="minorHAnsi" w:cstheme="minorHAnsi"/>
          <w:noProof/>
        </w:rPr>
        <mc:AlternateContent>
          <mc:Choice Requires="wps">
            <w:drawing>
              <wp:anchor distT="45720" distB="45720" distL="114300" distR="114300" simplePos="0" relativeHeight="251656192" behindDoc="0" locked="0" layoutInCell="1" allowOverlap="1" wp14:anchorId="073FF7D9" wp14:editId="5D4DCC5E">
                <wp:simplePos x="0" y="0"/>
                <wp:positionH relativeFrom="margin">
                  <wp:align>center</wp:align>
                </wp:positionH>
                <wp:positionV relativeFrom="margin">
                  <wp:align>bottom</wp:align>
                </wp:positionV>
                <wp:extent cx="6496050" cy="914400"/>
                <wp:effectExtent l="0" t="0" r="0" b="16510"/>
                <wp:wrapSquare wrapText="bothSides"/>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96050"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25B7F5" w14:textId="70368E1D" w:rsidR="001B1395" w:rsidRPr="008A1F31" w:rsidRDefault="001B1395" w:rsidP="007F367C">
                            <w:pPr>
                              <w:pStyle w:val="Subtitle"/>
                              <w:jc w:val="center"/>
                              <w:rPr>
                                <w:b/>
                                <w:color w:val="000000" w:themeColor="text1"/>
                              </w:rPr>
                            </w:pPr>
                            <w:r w:rsidRPr="008A1F31">
                              <w:rPr>
                                <w:b/>
                                <w:color w:val="000000" w:themeColor="text1"/>
                              </w:rPr>
                              <w:t>OFFERORS ARE NOT REQUIRED TO RETURN THIS FORM.</w:t>
                            </w:r>
                          </w:p>
                          <w:p w14:paraId="6D0EFDAE" w14:textId="0FABCED1" w:rsidR="001B1395" w:rsidRPr="008A1F31" w:rsidRDefault="001B1395" w:rsidP="00771180">
                            <w:pPr>
                              <w:pStyle w:val="Subtitle"/>
                              <w:jc w:val="both"/>
                              <w:rPr>
                                <w:color w:val="000000" w:themeColor="text1"/>
                              </w:rPr>
                            </w:pPr>
                            <w:r w:rsidRPr="008A1F31">
                              <w:rPr>
                                <w:b/>
                                <w:color w:val="000000" w:themeColor="text1"/>
                                <w:u w:val="single"/>
                              </w:rPr>
                              <w:t>important notice</w:t>
                            </w:r>
                            <w:r w:rsidRPr="008A1F31">
                              <w:rPr>
                                <w:color w:val="000000" w:themeColor="text1"/>
                              </w:rPr>
                              <w:t>: if you received this solicitation from the state of Alaska’s “online public notice” web site, you must register with the procurement officer listed in this document to receive notification of subsequent amendments. failure to contact the procurement officer may result in the rejection of your offer.</w:t>
                            </w:r>
                          </w:p>
                        </w:txbxContent>
                      </wps:txbx>
                      <wps:bodyPr rot="0" vert="horz" wrap="square" lIns="0" tIns="0" rIns="0" bIns="0" anchor="t" anchorCtr="0" upright="1">
                        <a:spAutoFit/>
                      </wps:bodyPr>
                    </wps:wsp>
                  </a:graphicData>
                </a:graphic>
                <wp14:sizeRelH relativeFrom="margin">
                  <wp14:pctWidth>0</wp14:pctWidth>
                </wp14:sizeRelH>
                <wp14:sizeRelV relativeFrom="margin">
                  <wp14:pctHeight>20000</wp14:pctHeight>
                </wp14:sizeRelV>
              </wp:anchor>
            </w:drawing>
          </mc:Choice>
          <mc:Fallback>
            <w:pict>
              <v:shape w14:anchorId="073FF7D9" id="_x0000_s1028" type="#_x0000_t202" style="position:absolute;left:0;text-align:left;margin-left:0;margin-top:0;width:511.5pt;height:1in;z-index:251656192;visibility:visible;mso-wrap-style:square;mso-width-percent:0;mso-height-percent:200;mso-wrap-distance-left:9pt;mso-wrap-distance-top:3.6pt;mso-wrap-distance-right:9pt;mso-wrap-distance-bottom:3.6pt;mso-position-horizontal:center;mso-position-horizontal-relative:margin;mso-position-vertical:bottom;mso-position-vertical-relative:margin;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" filled="f" stroked="f">
                <v:textbox style="mso-fit-shape-to-text:t" inset="0,0,0,0">
                  <w:txbxContent>
                    <w:p w14:paraId="2725B7F5" w14:textId="70368E1D" w:rsidR="001B1395" w:rsidRPr="008A1F31" w:rsidRDefault="001B1395" w:rsidP="007F367C">
                      <w:pPr>
                        <w:pStyle w:val="Subtitle"/>
                        <w:jc w:val="center"/>
                        <w:rPr>
                          <w:b/>
                          <w:color w:val="000000" w:themeColor="text1"/>
                        </w:rPr>
                      </w:pPr>
                      <w:r w:rsidRPr="008A1F31">
                        <w:rPr>
                          <w:b/>
                          <w:color w:val="000000" w:themeColor="text1"/>
                        </w:rPr>
                        <w:t>OFFERORS ARE NOT REQUIRED TO RETURN THIS FORM.</w:t>
                      </w:r>
                    </w:p>
                    <w:p w14:paraId="6D0EFDAE" w14:textId="0FABCED1" w:rsidR="001B1395" w:rsidRPr="008A1F31" w:rsidRDefault="001B1395" w:rsidP="00771180">
                      <w:pPr>
                        <w:pStyle w:val="Subtitle"/>
                        <w:jc w:val="both"/>
                        <w:rPr>
                          <w:color w:val="000000" w:themeColor="text1"/>
                        </w:rPr>
                      </w:pPr>
                      <w:r w:rsidRPr="008A1F31">
                        <w:rPr>
                          <w:b/>
                          <w:color w:val="000000" w:themeColor="text1"/>
                          <w:u w:val="single"/>
                        </w:rPr>
                        <w:t>important notice</w:t>
                      </w:r>
                      <w:r w:rsidRPr="008A1F31">
                        <w:rPr>
                          <w:color w:val="000000" w:themeColor="text1"/>
                        </w:rPr>
                        <w:t>: if you received this solicitation from the state of Alaska’s “online public notice” web site, you must register with the procurement officer listed in this document to receive notification of subsequent amendments. failure to contact the procurement officer may result in the rejection of your offer.</w:t>
                      </w:r>
                    </w:p>
                  </w:txbxContent>
                </v:textbox>
                <w10:wrap type="square" anchorx="margin" anchory="margin"/>
              </v:shape>
            </w:pict>
          </mc:Fallback>
        </mc:AlternateContent>
      </w:r>
      <w:r w:rsidR="008150DA" w:rsidRPr="008A1F31">
        <w:rPr>
          <w:rFonts w:asciiTheme="minorHAnsi" w:hAnsiTheme="minorHAnsi" w:cstheme="minorHAnsi"/>
        </w:rPr>
        <w:br w:type="page"/>
      </w:r>
      <w:r w:rsidR="00F4057A" w:rsidRPr="00C34A5B">
        <w:rPr>
          <w:rFonts w:asciiTheme="minorHAnsi" w:hAnsiTheme="minorHAnsi" w:cstheme="minorHAnsi"/>
          <w:b/>
          <w:sz w:val="20"/>
          <w:szCs w:val="20"/>
        </w:rPr>
        <w:lastRenderedPageBreak/>
        <w:t>TABLE OF CONTENTS</w:t>
      </w:r>
    </w:p>
    <w:p w14:paraId="70F9112C" w14:textId="13B72C68" w:rsidR="00C34A5B" w:rsidRPr="00C34A5B" w:rsidRDefault="00FD01E6">
      <w:pPr>
        <w:pStyle w:val="TOC1"/>
        <w:rPr>
          <w:rFonts w:asciiTheme="minorHAnsi" w:eastAsiaTheme="minorEastAsia" w:hAnsiTheme="minorHAnsi" w:cstheme="minorBidi"/>
          <w:b w:val="0"/>
          <w:bCs w:val="0"/>
          <w:caps w:val="0"/>
          <w:noProof/>
          <w:sz w:val="20"/>
          <w:szCs w:val="20"/>
        </w:rPr>
      </w:pPr>
      <w:r w:rsidRPr="00C34A5B">
        <w:rPr>
          <w:rFonts w:asciiTheme="minorHAnsi" w:hAnsiTheme="minorHAnsi" w:cstheme="minorHAnsi"/>
          <w:sz w:val="20"/>
          <w:szCs w:val="20"/>
        </w:rPr>
        <w:fldChar w:fldCharType="begin"/>
      </w:r>
      <w:r w:rsidRPr="00C34A5B">
        <w:rPr>
          <w:rFonts w:asciiTheme="minorHAnsi" w:hAnsiTheme="minorHAnsi" w:cstheme="minorHAnsi"/>
          <w:sz w:val="20"/>
          <w:szCs w:val="20"/>
        </w:rPr>
        <w:instrText xml:space="preserve"> TOC \o "1-2" \h \z \u </w:instrText>
      </w:r>
      <w:r w:rsidRPr="00C34A5B">
        <w:rPr>
          <w:rFonts w:asciiTheme="minorHAnsi" w:hAnsiTheme="minorHAnsi" w:cstheme="minorHAnsi"/>
          <w:sz w:val="20"/>
          <w:szCs w:val="20"/>
        </w:rPr>
        <w:fldChar w:fldCharType="separate"/>
      </w:r>
      <w:hyperlink w:anchor="_Toc120033599" w:history="1">
        <w:r w:rsidR="00C34A5B" w:rsidRPr="00C34A5B">
          <w:rPr>
            <w:rStyle w:val="Hyperlink"/>
            <w:rFonts w:cstheme="minorHAnsi"/>
            <w:noProof/>
            <w:sz w:val="20"/>
            <w:szCs w:val="20"/>
          </w:rPr>
          <w:t>Section 1.</w:t>
        </w:r>
        <w:r w:rsidR="00C34A5B" w:rsidRPr="00C34A5B">
          <w:rPr>
            <w:rFonts w:asciiTheme="minorHAnsi" w:eastAsiaTheme="minorEastAsia" w:hAnsiTheme="minorHAnsi" w:cstheme="minorBidi"/>
            <w:b w:val="0"/>
            <w:bCs w:val="0"/>
            <w:caps w:val="0"/>
            <w:noProof/>
            <w:sz w:val="20"/>
            <w:szCs w:val="20"/>
          </w:rPr>
          <w:tab/>
        </w:r>
        <w:r w:rsidR="00C34A5B" w:rsidRPr="00C34A5B">
          <w:rPr>
            <w:rStyle w:val="Hyperlink"/>
            <w:rFonts w:cstheme="minorHAnsi"/>
            <w:noProof/>
            <w:sz w:val="20"/>
            <w:szCs w:val="20"/>
          </w:rPr>
          <w:t>INTRODUCTION &amp; INSTRUCTIONS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_Toc120033599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w:t>
        </w:r>
        <w:r w:rsidR="00C34A5B" w:rsidRPr="00C34A5B">
          <w:rPr>
            <w:noProof/>
            <w:webHidden/>
            <w:sz w:val="20"/>
            <w:szCs w:val="20"/>
          </w:rPr>
          <w:fldChar w:fldCharType="end"/>
        </w:r>
      </w:hyperlink>
    </w:p>
    <w:p w14:paraId="1E14BBC0" w14:textId="351B7D23"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00" w:history="1">
        <w:r w:rsidR="00C34A5B" w:rsidRPr="00C34A5B">
          <w:rPr>
            <w:rStyle w:val="Hyperlink"/>
            <w:rFonts w:cstheme="minorHAnsi"/>
            <w:noProof/>
            <w:sz w:val="20"/>
            <w:szCs w:val="20"/>
          </w:rPr>
          <w:t>Sec. 1.01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purpose of the rfp</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_Toc120033600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w:t>
        </w:r>
        <w:r w:rsidR="00C34A5B" w:rsidRPr="00C34A5B">
          <w:rPr>
            <w:noProof/>
            <w:webHidden/>
            <w:sz w:val="20"/>
            <w:szCs w:val="20"/>
          </w:rPr>
          <w:fldChar w:fldCharType="end"/>
        </w:r>
      </w:hyperlink>
    </w:p>
    <w:p w14:paraId="1C73647B" w14:textId="5E4E96D9"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01" w:history="1">
        <w:r w:rsidR="00C34A5B" w:rsidRPr="00C34A5B">
          <w:rPr>
            <w:rStyle w:val="Hyperlink"/>
            <w:rFonts w:cstheme="minorHAnsi"/>
            <w:noProof/>
            <w:sz w:val="20"/>
            <w:szCs w:val="20"/>
          </w:rPr>
          <w:t>Sec. 1.02</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budget</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_Toc120033601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w:t>
        </w:r>
        <w:r w:rsidR="00C34A5B" w:rsidRPr="00C34A5B">
          <w:rPr>
            <w:noProof/>
            <w:webHidden/>
            <w:sz w:val="20"/>
            <w:szCs w:val="20"/>
          </w:rPr>
          <w:fldChar w:fldCharType="end"/>
        </w:r>
      </w:hyperlink>
    </w:p>
    <w:p w14:paraId="11E29136" w14:textId="31638005"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02" w:history="1">
        <w:r w:rsidR="00C34A5B" w:rsidRPr="00C34A5B">
          <w:rPr>
            <w:rStyle w:val="Hyperlink"/>
            <w:rFonts w:cstheme="minorHAnsi"/>
            <w:noProof/>
            <w:sz w:val="20"/>
            <w:szCs w:val="20"/>
          </w:rPr>
          <w:t>Sec. 1.03</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deadline for receipt of proposals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_Toc120033602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w:t>
        </w:r>
        <w:r w:rsidR="00C34A5B" w:rsidRPr="00C34A5B">
          <w:rPr>
            <w:noProof/>
            <w:webHidden/>
            <w:sz w:val="20"/>
            <w:szCs w:val="20"/>
          </w:rPr>
          <w:fldChar w:fldCharType="end"/>
        </w:r>
      </w:hyperlink>
    </w:p>
    <w:p w14:paraId="3BE985E1" w14:textId="2DD6F173"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03" w:history="1">
        <w:r w:rsidR="00C34A5B" w:rsidRPr="00C34A5B">
          <w:rPr>
            <w:rStyle w:val="Hyperlink"/>
            <w:rFonts w:cstheme="minorHAnsi"/>
            <w:noProof/>
            <w:sz w:val="20"/>
            <w:szCs w:val="20"/>
          </w:rPr>
          <w:t>Sec. 1.04</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minimum prior experience and requirements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_Toc120033603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w:t>
        </w:r>
        <w:r w:rsidR="00C34A5B" w:rsidRPr="00C34A5B">
          <w:rPr>
            <w:noProof/>
            <w:webHidden/>
            <w:sz w:val="20"/>
            <w:szCs w:val="20"/>
          </w:rPr>
          <w:fldChar w:fldCharType="end"/>
        </w:r>
      </w:hyperlink>
    </w:p>
    <w:p w14:paraId="08C1EA99" w14:textId="671FED3E"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04" w:history="1">
        <w:r w:rsidR="00C34A5B" w:rsidRPr="00C34A5B">
          <w:rPr>
            <w:rStyle w:val="Hyperlink"/>
            <w:rFonts w:cstheme="minorHAnsi"/>
            <w:noProof/>
            <w:sz w:val="20"/>
            <w:szCs w:val="20"/>
          </w:rPr>
          <w:t>Sec. 1.05</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required review</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_Toc120033604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w:t>
        </w:r>
        <w:r w:rsidR="00C34A5B" w:rsidRPr="00C34A5B">
          <w:rPr>
            <w:noProof/>
            <w:webHidden/>
            <w:sz w:val="20"/>
            <w:szCs w:val="20"/>
          </w:rPr>
          <w:fldChar w:fldCharType="end"/>
        </w:r>
      </w:hyperlink>
    </w:p>
    <w:p w14:paraId="1251AB9A" w14:textId="1CD1F90F"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05" w:history="1">
        <w:r w:rsidR="00C34A5B" w:rsidRPr="00C34A5B">
          <w:rPr>
            <w:rStyle w:val="Hyperlink"/>
            <w:rFonts w:cstheme="minorHAnsi"/>
            <w:noProof/>
            <w:sz w:val="20"/>
            <w:szCs w:val="20"/>
          </w:rPr>
          <w:t>Sec. 1.06</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questions prior to deadline for receipt of proposals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_Toc120033605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5</w:t>
        </w:r>
        <w:r w:rsidR="00C34A5B" w:rsidRPr="00C34A5B">
          <w:rPr>
            <w:noProof/>
            <w:webHidden/>
            <w:sz w:val="20"/>
            <w:szCs w:val="20"/>
          </w:rPr>
          <w:fldChar w:fldCharType="end"/>
        </w:r>
      </w:hyperlink>
    </w:p>
    <w:p w14:paraId="6230F960" w14:textId="13F6C3E0"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06" w:history="1">
        <w:r w:rsidR="00C34A5B" w:rsidRPr="00C34A5B">
          <w:rPr>
            <w:rStyle w:val="Hyperlink"/>
            <w:rFonts w:cstheme="minorHAnsi"/>
            <w:noProof/>
            <w:sz w:val="20"/>
            <w:szCs w:val="20"/>
          </w:rPr>
          <w:t>Sec. 1.07</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return instructions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_Toc120033606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5</w:t>
        </w:r>
        <w:r w:rsidR="00C34A5B" w:rsidRPr="00C34A5B">
          <w:rPr>
            <w:noProof/>
            <w:webHidden/>
            <w:sz w:val="20"/>
            <w:szCs w:val="20"/>
          </w:rPr>
          <w:fldChar w:fldCharType="end"/>
        </w:r>
      </w:hyperlink>
    </w:p>
    <w:p w14:paraId="0BDBCE31" w14:textId="340BE65D"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07" w:history="1">
        <w:r w:rsidR="00C34A5B" w:rsidRPr="00C34A5B">
          <w:rPr>
            <w:rStyle w:val="Hyperlink"/>
            <w:rFonts w:cstheme="minorHAnsi"/>
            <w:noProof/>
            <w:sz w:val="20"/>
            <w:szCs w:val="20"/>
          </w:rPr>
          <w:t>Sec. 1.08</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assistance to offerors with a disability</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_Toc120033607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5</w:t>
        </w:r>
        <w:r w:rsidR="00C34A5B" w:rsidRPr="00C34A5B">
          <w:rPr>
            <w:noProof/>
            <w:webHidden/>
            <w:sz w:val="20"/>
            <w:szCs w:val="20"/>
          </w:rPr>
          <w:fldChar w:fldCharType="end"/>
        </w:r>
      </w:hyperlink>
    </w:p>
    <w:p w14:paraId="0A81DA03" w14:textId="2CE9F1A9"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08" w:history="1">
        <w:r w:rsidR="00C34A5B" w:rsidRPr="00C34A5B">
          <w:rPr>
            <w:rStyle w:val="Hyperlink"/>
            <w:rFonts w:cstheme="minorHAnsi"/>
            <w:noProof/>
            <w:sz w:val="20"/>
            <w:szCs w:val="20"/>
          </w:rPr>
          <w:t>Sec. 1.09</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amendments to proposals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_Toc120033608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5</w:t>
        </w:r>
        <w:r w:rsidR="00C34A5B" w:rsidRPr="00C34A5B">
          <w:rPr>
            <w:noProof/>
            <w:webHidden/>
            <w:sz w:val="20"/>
            <w:szCs w:val="20"/>
          </w:rPr>
          <w:fldChar w:fldCharType="end"/>
        </w:r>
      </w:hyperlink>
    </w:p>
    <w:p w14:paraId="32955F03" w14:textId="6C4EA0B1"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09" w:history="1">
        <w:r w:rsidR="00C34A5B" w:rsidRPr="00C34A5B">
          <w:rPr>
            <w:rStyle w:val="Hyperlink"/>
            <w:rFonts w:cstheme="minorHAnsi"/>
            <w:noProof/>
            <w:sz w:val="20"/>
            <w:szCs w:val="20"/>
          </w:rPr>
          <w:t>Sec. 1.10</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amendments to the rfp</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_Toc120033609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6</w:t>
        </w:r>
        <w:r w:rsidR="00C34A5B" w:rsidRPr="00C34A5B">
          <w:rPr>
            <w:noProof/>
            <w:webHidden/>
            <w:sz w:val="20"/>
            <w:szCs w:val="20"/>
          </w:rPr>
          <w:fldChar w:fldCharType="end"/>
        </w:r>
      </w:hyperlink>
    </w:p>
    <w:p w14:paraId="276AB93A" w14:textId="4875A010"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10" w:history="1">
        <w:r w:rsidR="00C34A5B" w:rsidRPr="00C34A5B">
          <w:rPr>
            <w:rStyle w:val="Hyperlink"/>
            <w:rFonts w:cstheme="minorHAnsi"/>
            <w:noProof/>
            <w:sz w:val="20"/>
            <w:szCs w:val="20"/>
          </w:rPr>
          <w:t>Sec. 1.11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rfp schedule</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_Toc120033610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6</w:t>
        </w:r>
        <w:r w:rsidR="00C34A5B" w:rsidRPr="00C34A5B">
          <w:rPr>
            <w:noProof/>
            <w:webHidden/>
            <w:sz w:val="20"/>
            <w:szCs w:val="20"/>
          </w:rPr>
          <w:fldChar w:fldCharType="end"/>
        </w:r>
      </w:hyperlink>
    </w:p>
    <w:p w14:paraId="4450B652" w14:textId="500869E1"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11" w:history="1">
        <w:r w:rsidR="00C34A5B" w:rsidRPr="00C34A5B">
          <w:rPr>
            <w:rStyle w:val="Hyperlink"/>
            <w:rFonts w:cstheme="minorHAnsi"/>
            <w:noProof/>
            <w:sz w:val="20"/>
            <w:szCs w:val="20"/>
          </w:rPr>
          <w:t>Sec. 1.12</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pre-proposal conference</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_Toc120033611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6</w:t>
        </w:r>
        <w:r w:rsidR="00C34A5B" w:rsidRPr="00C34A5B">
          <w:rPr>
            <w:noProof/>
            <w:webHidden/>
            <w:sz w:val="20"/>
            <w:szCs w:val="20"/>
          </w:rPr>
          <w:fldChar w:fldCharType="end"/>
        </w:r>
      </w:hyperlink>
    </w:p>
    <w:p w14:paraId="676F2FDE" w14:textId="4A7EDD3C"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12" w:history="1">
        <w:r w:rsidR="00C34A5B" w:rsidRPr="00C34A5B">
          <w:rPr>
            <w:rStyle w:val="Hyperlink"/>
            <w:rFonts w:cstheme="minorHAnsi"/>
            <w:noProof/>
            <w:sz w:val="20"/>
            <w:szCs w:val="20"/>
          </w:rPr>
          <w:t>Sec. 1.13</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alternate proposals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_Toc120033612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7</w:t>
        </w:r>
        <w:r w:rsidR="00C34A5B" w:rsidRPr="00C34A5B">
          <w:rPr>
            <w:noProof/>
            <w:webHidden/>
            <w:sz w:val="20"/>
            <w:szCs w:val="20"/>
          </w:rPr>
          <w:fldChar w:fldCharType="end"/>
        </w:r>
      </w:hyperlink>
    </w:p>
    <w:p w14:paraId="2F8C4DD0" w14:textId="3B274EDA"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13" w:history="1">
        <w:r w:rsidR="00C34A5B" w:rsidRPr="00C34A5B">
          <w:rPr>
            <w:rStyle w:val="Hyperlink"/>
            <w:rFonts w:cstheme="minorHAnsi"/>
            <w:noProof/>
            <w:sz w:val="20"/>
            <w:szCs w:val="20"/>
          </w:rPr>
          <w:t>Sec. 1.14</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news releases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_Toc120033613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7</w:t>
        </w:r>
        <w:r w:rsidR="00C34A5B" w:rsidRPr="00C34A5B">
          <w:rPr>
            <w:noProof/>
            <w:webHidden/>
            <w:sz w:val="20"/>
            <w:szCs w:val="20"/>
          </w:rPr>
          <w:fldChar w:fldCharType="end"/>
        </w:r>
      </w:hyperlink>
    </w:p>
    <w:p w14:paraId="3491E933" w14:textId="62E4CFAB" w:rsidR="00C34A5B" w:rsidRPr="00C34A5B" w:rsidRDefault="00C257B9">
      <w:pPr>
        <w:pStyle w:val="TOC1"/>
        <w:rPr>
          <w:rFonts w:asciiTheme="minorHAnsi" w:eastAsiaTheme="minorEastAsia" w:hAnsiTheme="minorHAnsi" w:cstheme="minorBidi"/>
          <w:b w:val="0"/>
          <w:bCs w:val="0"/>
          <w:caps w:val="0"/>
          <w:noProof/>
          <w:sz w:val="20"/>
          <w:szCs w:val="20"/>
        </w:rPr>
      </w:pPr>
      <w:hyperlink w:anchor="_Toc120033614" w:history="1">
        <w:r w:rsidR="00C34A5B" w:rsidRPr="00C34A5B">
          <w:rPr>
            <w:rStyle w:val="Hyperlink"/>
            <w:rFonts w:cstheme="minorHAnsi"/>
            <w:noProof/>
            <w:sz w:val="20"/>
            <w:szCs w:val="20"/>
          </w:rPr>
          <w:t>Section 2.</w:t>
        </w:r>
        <w:r w:rsidR="00C34A5B" w:rsidRPr="00C34A5B">
          <w:rPr>
            <w:rFonts w:asciiTheme="minorHAnsi" w:eastAsiaTheme="minorEastAsia" w:hAnsiTheme="minorHAnsi" w:cstheme="minorBidi"/>
            <w:b w:val="0"/>
            <w:bCs w:val="0"/>
            <w:caps w:val="0"/>
            <w:noProof/>
            <w:sz w:val="20"/>
            <w:szCs w:val="20"/>
          </w:rPr>
          <w:tab/>
        </w:r>
        <w:r w:rsidR="00C34A5B" w:rsidRPr="00C34A5B">
          <w:rPr>
            <w:rStyle w:val="Hyperlink"/>
            <w:rFonts w:cstheme="minorHAnsi"/>
            <w:noProof/>
            <w:sz w:val="20"/>
            <w:szCs w:val="20"/>
          </w:rPr>
          <w:t>SCOPE OF WORK &amp; CONTRACT INFORMATION</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_Toc120033614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8</w:t>
        </w:r>
        <w:r w:rsidR="00C34A5B" w:rsidRPr="00C34A5B">
          <w:rPr>
            <w:noProof/>
            <w:webHidden/>
            <w:sz w:val="20"/>
            <w:szCs w:val="20"/>
          </w:rPr>
          <w:fldChar w:fldCharType="end"/>
        </w:r>
      </w:hyperlink>
    </w:p>
    <w:p w14:paraId="5CAC0BB0" w14:textId="31D4A874"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15" w:history="1">
        <w:r w:rsidR="00C34A5B" w:rsidRPr="00C34A5B">
          <w:rPr>
            <w:rStyle w:val="Hyperlink"/>
            <w:rFonts w:cstheme="minorHAnsi"/>
            <w:noProof/>
            <w:sz w:val="20"/>
            <w:szCs w:val="20"/>
          </w:rPr>
          <w:t>Sec. 2.01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scope of work</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_Toc120033615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8</w:t>
        </w:r>
        <w:r w:rsidR="00C34A5B" w:rsidRPr="00C34A5B">
          <w:rPr>
            <w:noProof/>
            <w:webHidden/>
            <w:sz w:val="20"/>
            <w:szCs w:val="20"/>
          </w:rPr>
          <w:fldChar w:fldCharType="end"/>
        </w:r>
      </w:hyperlink>
    </w:p>
    <w:p w14:paraId="4F4947B0" w14:textId="6909D033"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16" w:history="1">
        <w:r w:rsidR="00C34A5B" w:rsidRPr="00C34A5B">
          <w:rPr>
            <w:rStyle w:val="Hyperlink"/>
            <w:rFonts w:cstheme="minorHAnsi"/>
            <w:noProof/>
            <w:sz w:val="20"/>
            <w:szCs w:val="20"/>
          </w:rPr>
          <w:t>Sec. 2.02</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contract term and work schedule</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_Toc120033616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8</w:t>
        </w:r>
        <w:r w:rsidR="00C34A5B" w:rsidRPr="00C34A5B">
          <w:rPr>
            <w:noProof/>
            <w:webHidden/>
            <w:sz w:val="20"/>
            <w:szCs w:val="20"/>
          </w:rPr>
          <w:fldChar w:fldCharType="end"/>
        </w:r>
      </w:hyperlink>
    </w:p>
    <w:p w14:paraId="4950023B" w14:textId="66DD9747"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17" w:history="1">
        <w:r w:rsidR="00C34A5B" w:rsidRPr="00C34A5B">
          <w:rPr>
            <w:rStyle w:val="Hyperlink"/>
            <w:rFonts w:cstheme="minorHAnsi"/>
            <w:noProof/>
            <w:sz w:val="20"/>
            <w:szCs w:val="20"/>
          </w:rPr>
          <w:t>Sec. 2.03</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contract type</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_Toc120033617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8</w:t>
        </w:r>
        <w:r w:rsidR="00C34A5B" w:rsidRPr="00C34A5B">
          <w:rPr>
            <w:noProof/>
            <w:webHidden/>
            <w:sz w:val="20"/>
            <w:szCs w:val="20"/>
          </w:rPr>
          <w:fldChar w:fldCharType="end"/>
        </w:r>
      </w:hyperlink>
    </w:p>
    <w:p w14:paraId="1D725C5D" w14:textId="7A4F4FDB"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18" w:history="1">
        <w:r w:rsidR="00C34A5B" w:rsidRPr="00C34A5B">
          <w:rPr>
            <w:rStyle w:val="Hyperlink"/>
            <w:rFonts w:cstheme="minorHAnsi"/>
            <w:noProof/>
            <w:sz w:val="20"/>
            <w:szCs w:val="20"/>
          </w:rPr>
          <w:t>Sec. 2.04</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deliverables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_Toc120033618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9</w:t>
        </w:r>
        <w:r w:rsidR="00C34A5B" w:rsidRPr="00C34A5B">
          <w:rPr>
            <w:noProof/>
            <w:webHidden/>
            <w:sz w:val="20"/>
            <w:szCs w:val="20"/>
          </w:rPr>
          <w:fldChar w:fldCharType="end"/>
        </w:r>
      </w:hyperlink>
    </w:p>
    <w:p w14:paraId="474E27D6" w14:textId="50052C39"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19" w:history="1">
        <w:r w:rsidR="00C34A5B" w:rsidRPr="00C34A5B">
          <w:rPr>
            <w:rStyle w:val="Hyperlink"/>
            <w:rFonts w:cstheme="minorHAnsi"/>
            <w:noProof/>
            <w:sz w:val="20"/>
            <w:szCs w:val="20"/>
          </w:rPr>
          <w:t>Sec. 2.05</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proposed payment procedures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_Toc120033619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16</w:t>
        </w:r>
        <w:r w:rsidR="00C34A5B" w:rsidRPr="00C34A5B">
          <w:rPr>
            <w:noProof/>
            <w:webHidden/>
            <w:sz w:val="20"/>
            <w:szCs w:val="20"/>
          </w:rPr>
          <w:fldChar w:fldCharType="end"/>
        </w:r>
      </w:hyperlink>
    </w:p>
    <w:p w14:paraId="1C5B2498" w14:textId="17CF1218"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20" w:history="1">
        <w:r w:rsidR="00C34A5B" w:rsidRPr="00C34A5B">
          <w:rPr>
            <w:rStyle w:val="Hyperlink"/>
            <w:rFonts w:cstheme="minorHAnsi"/>
            <w:noProof/>
            <w:sz w:val="20"/>
            <w:szCs w:val="20"/>
          </w:rPr>
          <w:t>Sec. 2.06</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prompt payment for state purchases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_Toc120033620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16</w:t>
        </w:r>
        <w:r w:rsidR="00C34A5B" w:rsidRPr="00C34A5B">
          <w:rPr>
            <w:noProof/>
            <w:webHidden/>
            <w:sz w:val="20"/>
            <w:szCs w:val="20"/>
          </w:rPr>
          <w:fldChar w:fldCharType="end"/>
        </w:r>
      </w:hyperlink>
    </w:p>
    <w:p w14:paraId="6F97AB9D" w14:textId="5EA7E57C"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21" w:history="1">
        <w:r w:rsidR="00C34A5B" w:rsidRPr="00C34A5B">
          <w:rPr>
            <w:rStyle w:val="Hyperlink"/>
            <w:rFonts w:cstheme="minorHAnsi"/>
            <w:noProof/>
            <w:sz w:val="20"/>
            <w:szCs w:val="20"/>
          </w:rPr>
          <w:t>Sec. 2.07</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contract payment</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_Toc120033621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16</w:t>
        </w:r>
        <w:r w:rsidR="00C34A5B" w:rsidRPr="00C34A5B">
          <w:rPr>
            <w:noProof/>
            <w:webHidden/>
            <w:sz w:val="20"/>
            <w:szCs w:val="20"/>
          </w:rPr>
          <w:fldChar w:fldCharType="end"/>
        </w:r>
      </w:hyperlink>
    </w:p>
    <w:p w14:paraId="289FA26B" w14:textId="438EF995"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22" w:history="1">
        <w:r w:rsidR="00C34A5B" w:rsidRPr="00C34A5B">
          <w:rPr>
            <w:rStyle w:val="Hyperlink"/>
            <w:rFonts w:cstheme="minorHAnsi"/>
            <w:noProof/>
            <w:sz w:val="20"/>
            <w:szCs w:val="20"/>
          </w:rPr>
          <w:t>Sec. 2.08</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contract price adjustments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_Toc120033622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16</w:t>
        </w:r>
        <w:r w:rsidR="00C34A5B" w:rsidRPr="00C34A5B">
          <w:rPr>
            <w:noProof/>
            <w:webHidden/>
            <w:sz w:val="20"/>
            <w:szCs w:val="20"/>
          </w:rPr>
          <w:fldChar w:fldCharType="end"/>
        </w:r>
      </w:hyperlink>
    </w:p>
    <w:p w14:paraId="0F26AA6E" w14:textId="0E762483"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23" w:history="1">
        <w:r w:rsidR="00C34A5B" w:rsidRPr="00C34A5B">
          <w:rPr>
            <w:rStyle w:val="Hyperlink"/>
            <w:rFonts w:cstheme="minorHAnsi"/>
            <w:noProof/>
            <w:sz w:val="20"/>
            <w:szCs w:val="20"/>
          </w:rPr>
          <w:t>Sec. 2.09</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mandatory reporting</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_Toc120033623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17</w:t>
        </w:r>
        <w:r w:rsidR="00C34A5B" w:rsidRPr="00C34A5B">
          <w:rPr>
            <w:noProof/>
            <w:webHidden/>
            <w:sz w:val="20"/>
            <w:szCs w:val="20"/>
          </w:rPr>
          <w:fldChar w:fldCharType="end"/>
        </w:r>
      </w:hyperlink>
    </w:p>
    <w:p w14:paraId="59650358" w14:textId="331B7354"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24" w:history="1">
        <w:r w:rsidR="00C34A5B" w:rsidRPr="00C34A5B">
          <w:rPr>
            <w:rStyle w:val="Hyperlink"/>
            <w:rFonts w:cstheme="minorHAnsi"/>
            <w:noProof/>
            <w:sz w:val="20"/>
            <w:szCs w:val="20"/>
          </w:rPr>
          <w:t>Sec. 2.10</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location of work</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_Toc120033624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17</w:t>
        </w:r>
        <w:r w:rsidR="00C34A5B" w:rsidRPr="00C34A5B">
          <w:rPr>
            <w:noProof/>
            <w:webHidden/>
            <w:sz w:val="20"/>
            <w:szCs w:val="20"/>
          </w:rPr>
          <w:fldChar w:fldCharType="end"/>
        </w:r>
      </w:hyperlink>
    </w:p>
    <w:p w14:paraId="133E2874" w14:textId="6BFC2943"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25" w:history="1">
        <w:r w:rsidR="00C34A5B" w:rsidRPr="00C34A5B">
          <w:rPr>
            <w:rStyle w:val="Hyperlink"/>
            <w:rFonts w:cstheme="minorHAnsi"/>
            <w:noProof/>
            <w:sz w:val="20"/>
            <w:szCs w:val="20"/>
          </w:rPr>
          <w:t>Sec. 2.11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third-party service providers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_Toc120033625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17</w:t>
        </w:r>
        <w:r w:rsidR="00C34A5B" w:rsidRPr="00C34A5B">
          <w:rPr>
            <w:noProof/>
            <w:webHidden/>
            <w:sz w:val="20"/>
            <w:szCs w:val="20"/>
          </w:rPr>
          <w:fldChar w:fldCharType="end"/>
        </w:r>
      </w:hyperlink>
    </w:p>
    <w:p w14:paraId="52A2A9AE" w14:textId="660A1297"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26" w:history="1">
        <w:r w:rsidR="00C34A5B" w:rsidRPr="00C34A5B">
          <w:rPr>
            <w:rStyle w:val="Hyperlink"/>
            <w:rFonts w:cstheme="minorHAnsi"/>
            <w:noProof/>
            <w:sz w:val="20"/>
            <w:szCs w:val="20"/>
          </w:rPr>
          <w:t>Sec. 2.12</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subcontractors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_Toc120033626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17</w:t>
        </w:r>
        <w:r w:rsidR="00C34A5B" w:rsidRPr="00C34A5B">
          <w:rPr>
            <w:noProof/>
            <w:webHidden/>
            <w:sz w:val="20"/>
            <w:szCs w:val="20"/>
          </w:rPr>
          <w:fldChar w:fldCharType="end"/>
        </w:r>
      </w:hyperlink>
    </w:p>
    <w:p w14:paraId="45545340" w14:textId="37A38377"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27" w:history="1">
        <w:r w:rsidR="00C34A5B" w:rsidRPr="00C34A5B">
          <w:rPr>
            <w:rStyle w:val="Hyperlink"/>
            <w:rFonts w:cstheme="minorHAnsi"/>
            <w:noProof/>
            <w:sz w:val="20"/>
            <w:szCs w:val="20"/>
          </w:rPr>
          <w:t>Sec. 2.13</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joint ventures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_Toc120033627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17</w:t>
        </w:r>
        <w:r w:rsidR="00C34A5B" w:rsidRPr="00C34A5B">
          <w:rPr>
            <w:noProof/>
            <w:webHidden/>
            <w:sz w:val="20"/>
            <w:szCs w:val="20"/>
          </w:rPr>
          <w:fldChar w:fldCharType="end"/>
        </w:r>
      </w:hyperlink>
    </w:p>
    <w:p w14:paraId="4F0A8C53" w14:textId="252E6A66"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28" w:history="1">
        <w:r w:rsidR="00C34A5B" w:rsidRPr="00C34A5B">
          <w:rPr>
            <w:rStyle w:val="Hyperlink"/>
            <w:rFonts w:cstheme="minorHAnsi"/>
            <w:noProof/>
            <w:sz w:val="20"/>
            <w:szCs w:val="20"/>
          </w:rPr>
          <w:t>Sec. 2.14</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right to inspect place of business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_Toc120033628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18</w:t>
        </w:r>
        <w:r w:rsidR="00C34A5B" w:rsidRPr="00C34A5B">
          <w:rPr>
            <w:noProof/>
            <w:webHidden/>
            <w:sz w:val="20"/>
            <w:szCs w:val="20"/>
          </w:rPr>
          <w:fldChar w:fldCharType="end"/>
        </w:r>
      </w:hyperlink>
    </w:p>
    <w:p w14:paraId="62B63054" w14:textId="27D71409"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29" w:history="1">
        <w:r w:rsidR="00C34A5B" w:rsidRPr="00C34A5B">
          <w:rPr>
            <w:rStyle w:val="Hyperlink"/>
            <w:rFonts w:cstheme="minorHAnsi"/>
            <w:noProof/>
            <w:sz w:val="20"/>
            <w:szCs w:val="20"/>
          </w:rPr>
          <w:t>Sec. 2.15</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f.o.b. point</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_Toc120033629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18</w:t>
        </w:r>
        <w:r w:rsidR="00C34A5B" w:rsidRPr="00C34A5B">
          <w:rPr>
            <w:noProof/>
            <w:webHidden/>
            <w:sz w:val="20"/>
            <w:szCs w:val="20"/>
          </w:rPr>
          <w:fldChar w:fldCharType="end"/>
        </w:r>
      </w:hyperlink>
    </w:p>
    <w:p w14:paraId="0269011A" w14:textId="074637AB"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30" w:history="1">
        <w:r w:rsidR="00C34A5B" w:rsidRPr="00C34A5B">
          <w:rPr>
            <w:rStyle w:val="Hyperlink"/>
            <w:rFonts w:cstheme="minorHAnsi"/>
            <w:noProof/>
            <w:sz w:val="20"/>
            <w:szCs w:val="20"/>
          </w:rPr>
          <w:t>Sec. 2.16</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contract personnel</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_Toc120033630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18</w:t>
        </w:r>
        <w:r w:rsidR="00C34A5B" w:rsidRPr="00C34A5B">
          <w:rPr>
            <w:noProof/>
            <w:webHidden/>
            <w:sz w:val="20"/>
            <w:szCs w:val="20"/>
          </w:rPr>
          <w:fldChar w:fldCharType="end"/>
        </w:r>
      </w:hyperlink>
    </w:p>
    <w:p w14:paraId="115BFC38" w14:textId="409DB3FB"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31" w:history="1">
        <w:r w:rsidR="00C34A5B" w:rsidRPr="00C34A5B">
          <w:rPr>
            <w:rStyle w:val="Hyperlink"/>
            <w:rFonts w:cstheme="minorHAnsi"/>
            <w:noProof/>
            <w:sz w:val="20"/>
            <w:szCs w:val="20"/>
          </w:rPr>
          <w:t>Sec. 2.17</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inspection &amp; modification - reimbursement for unacceptable    deliverables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_Toc120033631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18</w:t>
        </w:r>
        <w:r w:rsidR="00C34A5B" w:rsidRPr="00C34A5B">
          <w:rPr>
            <w:noProof/>
            <w:webHidden/>
            <w:sz w:val="20"/>
            <w:szCs w:val="20"/>
          </w:rPr>
          <w:fldChar w:fldCharType="end"/>
        </w:r>
      </w:hyperlink>
    </w:p>
    <w:p w14:paraId="10E7A58C" w14:textId="2FD77FEC"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32" w:history="1">
        <w:r w:rsidR="00C34A5B" w:rsidRPr="00C34A5B">
          <w:rPr>
            <w:rStyle w:val="Hyperlink"/>
            <w:rFonts w:cstheme="minorHAnsi"/>
            <w:noProof/>
            <w:sz w:val="20"/>
            <w:szCs w:val="20"/>
          </w:rPr>
          <w:t>Sec. 2.18</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liquidated damages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_Toc120033632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18</w:t>
        </w:r>
        <w:r w:rsidR="00C34A5B" w:rsidRPr="00C34A5B">
          <w:rPr>
            <w:noProof/>
            <w:webHidden/>
            <w:sz w:val="20"/>
            <w:szCs w:val="20"/>
          </w:rPr>
          <w:fldChar w:fldCharType="end"/>
        </w:r>
      </w:hyperlink>
    </w:p>
    <w:p w14:paraId="21C6B4FE" w14:textId="0C1D1E38"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33" w:history="1">
        <w:r w:rsidR="00C34A5B" w:rsidRPr="00C34A5B">
          <w:rPr>
            <w:rStyle w:val="Hyperlink"/>
            <w:rFonts w:cstheme="minorHAnsi"/>
            <w:noProof/>
            <w:sz w:val="20"/>
            <w:szCs w:val="20"/>
          </w:rPr>
          <w:t>Sec. 2.19</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contract changes amendments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_Toc120033633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18</w:t>
        </w:r>
        <w:r w:rsidR="00C34A5B" w:rsidRPr="00C34A5B">
          <w:rPr>
            <w:noProof/>
            <w:webHidden/>
            <w:sz w:val="20"/>
            <w:szCs w:val="20"/>
          </w:rPr>
          <w:fldChar w:fldCharType="end"/>
        </w:r>
      </w:hyperlink>
    </w:p>
    <w:p w14:paraId="5F1A328A" w14:textId="76A13A33"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34" w:history="1">
        <w:r w:rsidR="00C34A5B" w:rsidRPr="00C34A5B">
          <w:rPr>
            <w:rStyle w:val="Hyperlink"/>
            <w:rFonts w:cstheme="minorHAnsi"/>
            <w:noProof/>
            <w:sz w:val="20"/>
            <w:szCs w:val="20"/>
          </w:rPr>
          <w:t>Sec. 2.20</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nondisclosure and confidentiality</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_Toc120033634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19</w:t>
        </w:r>
        <w:r w:rsidR="00C34A5B" w:rsidRPr="00C34A5B">
          <w:rPr>
            <w:noProof/>
            <w:webHidden/>
            <w:sz w:val="20"/>
            <w:szCs w:val="20"/>
          </w:rPr>
          <w:fldChar w:fldCharType="end"/>
        </w:r>
      </w:hyperlink>
    </w:p>
    <w:p w14:paraId="0B11AFCD" w14:textId="746EB56B"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35" w:history="1">
        <w:r w:rsidR="00C34A5B" w:rsidRPr="00C34A5B">
          <w:rPr>
            <w:rStyle w:val="Hyperlink"/>
            <w:rFonts w:cstheme="minorHAnsi"/>
            <w:noProof/>
            <w:sz w:val="20"/>
            <w:szCs w:val="20"/>
          </w:rPr>
          <w:t>Sec. 2.21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indemnification</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_Toc120033635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20</w:t>
        </w:r>
        <w:r w:rsidR="00C34A5B" w:rsidRPr="00C34A5B">
          <w:rPr>
            <w:noProof/>
            <w:webHidden/>
            <w:sz w:val="20"/>
            <w:szCs w:val="20"/>
          </w:rPr>
          <w:fldChar w:fldCharType="end"/>
        </w:r>
      </w:hyperlink>
    </w:p>
    <w:p w14:paraId="409212E1" w14:textId="753CEF8C"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36" w:history="1">
        <w:r w:rsidR="00C34A5B" w:rsidRPr="00C34A5B">
          <w:rPr>
            <w:rStyle w:val="Hyperlink"/>
            <w:rFonts w:cstheme="minorHAnsi"/>
            <w:noProof/>
            <w:sz w:val="20"/>
            <w:szCs w:val="20"/>
          </w:rPr>
          <w:t>Sec. 2.22</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insurance requirements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_Toc120033636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21</w:t>
        </w:r>
        <w:r w:rsidR="00C34A5B" w:rsidRPr="00C34A5B">
          <w:rPr>
            <w:noProof/>
            <w:webHidden/>
            <w:sz w:val="20"/>
            <w:szCs w:val="20"/>
          </w:rPr>
          <w:fldChar w:fldCharType="end"/>
        </w:r>
      </w:hyperlink>
    </w:p>
    <w:p w14:paraId="3EEB1F8D" w14:textId="58D7D175"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37" w:history="1">
        <w:r w:rsidR="00C34A5B" w:rsidRPr="00C34A5B">
          <w:rPr>
            <w:rStyle w:val="Hyperlink"/>
            <w:rFonts w:cstheme="minorHAnsi"/>
            <w:noProof/>
            <w:sz w:val="20"/>
            <w:szCs w:val="20"/>
          </w:rPr>
          <w:t>Sec. 2.23</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termination for default</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_Toc120033637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21</w:t>
        </w:r>
        <w:r w:rsidR="00C34A5B" w:rsidRPr="00C34A5B">
          <w:rPr>
            <w:noProof/>
            <w:webHidden/>
            <w:sz w:val="20"/>
            <w:szCs w:val="20"/>
          </w:rPr>
          <w:fldChar w:fldCharType="end"/>
        </w:r>
      </w:hyperlink>
    </w:p>
    <w:p w14:paraId="5D262795" w14:textId="7E0DCD86" w:rsidR="00C34A5B" w:rsidRPr="00C34A5B" w:rsidRDefault="00C257B9">
      <w:pPr>
        <w:pStyle w:val="TOC1"/>
        <w:rPr>
          <w:rFonts w:asciiTheme="minorHAnsi" w:eastAsiaTheme="minorEastAsia" w:hAnsiTheme="minorHAnsi" w:cstheme="minorBidi"/>
          <w:b w:val="0"/>
          <w:bCs w:val="0"/>
          <w:caps w:val="0"/>
          <w:noProof/>
          <w:sz w:val="20"/>
          <w:szCs w:val="20"/>
        </w:rPr>
      </w:pPr>
      <w:hyperlink w:anchor="_Toc120033638" w:history="1">
        <w:r w:rsidR="00C34A5B" w:rsidRPr="00C34A5B">
          <w:rPr>
            <w:rStyle w:val="Hyperlink"/>
            <w:rFonts w:cstheme="minorHAnsi"/>
            <w:noProof/>
            <w:sz w:val="20"/>
            <w:szCs w:val="20"/>
          </w:rPr>
          <w:t>Section 3.</w:t>
        </w:r>
        <w:r w:rsidR="00C34A5B" w:rsidRPr="00C34A5B">
          <w:rPr>
            <w:rFonts w:asciiTheme="minorHAnsi" w:eastAsiaTheme="minorEastAsia" w:hAnsiTheme="minorHAnsi" w:cstheme="minorBidi"/>
            <w:b w:val="0"/>
            <w:bCs w:val="0"/>
            <w:caps w:val="0"/>
            <w:noProof/>
            <w:sz w:val="20"/>
            <w:szCs w:val="20"/>
          </w:rPr>
          <w:tab/>
        </w:r>
        <w:r w:rsidR="00C34A5B" w:rsidRPr="00C34A5B">
          <w:rPr>
            <w:rStyle w:val="Hyperlink"/>
            <w:rFonts w:cstheme="minorHAnsi"/>
            <w:noProof/>
            <w:sz w:val="20"/>
            <w:szCs w:val="20"/>
          </w:rPr>
          <w:t>PROPOSAL FORMAT AND CONTENT</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_Toc120033638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22</w:t>
        </w:r>
        <w:r w:rsidR="00C34A5B" w:rsidRPr="00C34A5B">
          <w:rPr>
            <w:noProof/>
            <w:webHidden/>
            <w:sz w:val="20"/>
            <w:szCs w:val="20"/>
          </w:rPr>
          <w:fldChar w:fldCharType="end"/>
        </w:r>
      </w:hyperlink>
    </w:p>
    <w:p w14:paraId="1BC96449" w14:textId="7BCFC378"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39" w:history="1">
        <w:r w:rsidR="00C34A5B" w:rsidRPr="00C34A5B">
          <w:rPr>
            <w:rStyle w:val="Hyperlink"/>
            <w:rFonts w:cstheme="minorHAnsi"/>
            <w:noProof/>
            <w:sz w:val="20"/>
            <w:szCs w:val="20"/>
          </w:rPr>
          <w:t>Sec. 3.01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rfp submittal forms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_Toc120033639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22</w:t>
        </w:r>
        <w:r w:rsidR="00C34A5B" w:rsidRPr="00C34A5B">
          <w:rPr>
            <w:noProof/>
            <w:webHidden/>
            <w:sz w:val="20"/>
            <w:szCs w:val="20"/>
          </w:rPr>
          <w:fldChar w:fldCharType="end"/>
        </w:r>
      </w:hyperlink>
    </w:p>
    <w:p w14:paraId="1819003D" w14:textId="22644946"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40" w:history="1">
        <w:r w:rsidR="00C34A5B" w:rsidRPr="00C34A5B">
          <w:rPr>
            <w:rStyle w:val="Hyperlink"/>
            <w:rFonts w:cstheme="minorHAnsi"/>
            <w:noProof/>
            <w:sz w:val="20"/>
            <w:szCs w:val="20"/>
          </w:rPr>
          <w:t>Sec. 3.02</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special formatting requirements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_Toc120033640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22</w:t>
        </w:r>
        <w:r w:rsidR="00C34A5B" w:rsidRPr="00C34A5B">
          <w:rPr>
            <w:noProof/>
            <w:webHidden/>
            <w:sz w:val="20"/>
            <w:szCs w:val="20"/>
          </w:rPr>
          <w:fldChar w:fldCharType="end"/>
        </w:r>
      </w:hyperlink>
    </w:p>
    <w:p w14:paraId="122AF516" w14:textId="6ACD985B"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41" w:history="1">
        <w:r w:rsidR="00C34A5B" w:rsidRPr="00C34A5B">
          <w:rPr>
            <w:rStyle w:val="Hyperlink"/>
            <w:rFonts w:cstheme="minorHAnsi"/>
            <w:noProof/>
            <w:sz w:val="20"/>
            <w:szCs w:val="20"/>
          </w:rPr>
          <w:t>Sec. 3.03</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offeror information and certifications (submittal form a)</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_Toc120033641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22</w:t>
        </w:r>
        <w:r w:rsidR="00C34A5B" w:rsidRPr="00C34A5B">
          <w:rPr>
            <w:noProof/>
            <w:webHidden/>
            <w:sz w:val="20"/>
            <w:szCs w:val="20"/>
          </w:rPr>
          <w:fldChar w:fldCharType="end"/>
        </w:r>
      </w:hyperlink>
    </w:p>
    <w:p w14:paraId="15090711" w14:textId="749A6B15"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42" w:history="1">
        <w:r w:rsidR="00C34A5B" w:rsidRPr="00C34A5B">
          <w:rPr>
            <w:rStyle w:val="Hyperlink"/>
            <w:rFonts w:cstheme="minorHAnsi"/>
            <w:noProof/>
            <w:sz w:val="20"/>
            <w:szCs w:val="20"/>
          </w:rPr>
          <w:t>Sec. 3.04</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experience and qualifications (submittal form b)</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_Toc120033642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23</w:t>
        </w:r>
        <w:r w:rsidR="00C34A5B" w:rsidRPr="00C34A5B">
          <w:rPr>
            <w:noProof/>
            <w:webHidden/>
            <w:sz w:val="20"/>
            <w:szCs w:val="20"/>
          </w:rPr>
          <w:fldChar w:fldCharType="end"/>
        </w:r>
      </w:hyperlink>
    </w:p>
    <w:p w14:paraId="1660C1E3" w14:textId="39C225BF"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43" w:history="1">
        <w:r w:rsidR="00C34A5B" w:rsidRPr="00C34A5B">
          <w:rPr>
            <w:rStyle w:val="Hyperlink"/>
            <w:rFonts w:cstheme="minorHAnsi"/>
            <w:noProof/>
            <w:sz w:val="20"/>
            <w:szCs w:val="20"/>
          </w:rPr>
          <w:t>Sec. 3.05</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understanding of the project (submittal form c)</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_Toc120033643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24</w:t>
        </w:r>
        <w:r w:rsidR="00C34A5B" w:rsidRPr="00C34A5B">
          <w:rPr>
            <w:noProof/>
            <w:webHidden/>
            <w:sz w:val="20"/>
            <w:szCs w:val="20"/>
          </w:rPr>
          <w:fldChar w:fldCharType="end"/>
        </w:r>
      </w:hyperlink>
    </w:p>
    <w:p w14:paraId="18FAE979" w14:textId="693BB77E"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44" w:history="1">
        <w:r w:rsidR="00C34A5B" w:rsidRPr="00C34A5B">
          <w:rPr>
            <w:rStyle w:val="Hyperlink"/>
            <w:rFonts w:cstheme="minorHAnsi"/>
            <w:noProof/>
            <w:sz w:val="20"/>
            <w:szCs w:val="20"/>
          </w:rPr>
          <w:t>Sec. 3.06</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methodology used for the project (submittal form d)</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_Toc120033644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24</w:t>
        </w:r>
        <w:r w:rsidR="00C34A5B" w:rsidRPr="00C34A5B">
          <w:rPr>
            <w:noProof/>
            <w:webHidden/>
            <w:sz w:val="20"/>
            <w:szCs w:val="20"/>
          </w:rPr>
          <w:fldChar w:fldCharType="end"/>
        </w:r>
      </w:hyperlink>
    </w:p>
    <w:p w14:paraId="6CDB8FC9" w14:textId="6DA9B154"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45" w:history="1">
        <w:r w:rsidR="00C34A5B" w:rsidRPr="00C34A5B">
          <w:rPr>
            <w:rStyle w:val="Hyperlink"/>
            <w:rFonts w:cstheme="minorHAnsi"/>
            <w:noProof/>
            <w:sz w:val="20"/>
            <w:szCs w:val="20"/>
          </w:rPr>
          <w:t>Sec. 3.07</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management plan for the project (submittal form e)</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_Toc120033645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24</w:t>
        </w:r>
        <w:r w:rsidR="00C34A5B" w:rsidRPr="00C34A5B">
          <w:rPr>
            <w:noProof/>
            <w:webHidden/>
            <w:sz w:val="20"/>
            <w:szCs w:val="20"/>
          </w:rPr>
          <w:fldChar w:fldCharType="end"/>
        </w:r>
      </w:hyperlink>
    </w:p>
    <w:p w14:paraId="3E280123" w14:textId="304D7F6B"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46" w:history="1">
        <w:r w:rsidR="00C34A5B" w:rsidRPr="00C34A5B">
          <w:rPr>
            <w:rStyle w:val="Hyperlink"/>
            <w:rFonts w:cstheme="minorHAnsi"/>
            <w:noProof/>
            <w:sz w:val="20"/>
            <w:szCs w:val="20"/>
          </w:rPr>
          <w:t>Sec. 3.08</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provision of deliverables steps 1-6 (submittal form f)</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_Toc120033646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24</w:t>
        </w:r>
        <w:r w:rsidR="00C34A5B" w:rsidRPr="00C34A5B">
          <w:rPr>
            <w:noProof/>
            <w:webHidden/>
            <w:sz w:val="20"/>
            <w:szCs w:val="20"/>
          </w:rPr>
          <w:fldChar w:fldCharType="end"/>
        </w:r>
      </w:hyperlink>
    </w:p>
    <w:p w14:paraId="1FC083F1" w14:textId="1FBD2C19"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47" w:history="1">
        <w:r w:rsidR="00C34A5B" w:rsidRPr="00C34A5B">
          <w:rPr>
            <w:rStyle w:val="Hyperlink"/>
            <w:rFonts w:cstheme="minorHAnsi"/>
            <w:noProof/>
            <w:sz w:val="20"/>
            <w:szCs w:val="20"/>
          </w:rPr>
          <w:t>Sec. 3.09</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requirements (submittal form G)</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_Toc120033647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24</w:t>
        </w:r>
        <w:r w:rsidR="00C34A5B" w:rsidRPr="00C34A5B">
          <w:rPr>
            <w:noProof/>
            <w:webHidden/>
            <w:sz w:val="20"/>
            <w:szCs w:val="20"/>
          </w:rPr>
          <w:fldChar w:fldCharType="end"/>
        </w:r>
      </w:hyperlink>
    </w:p>
    <w:p w14:paraId="3792816E" w14:textId="4BDA00CD"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48" w:history="1">
        <w:r w:rsidR="00C34A5B" w:rsidRPr="00C34A5B">
          <w:rPr>
            <w:rStyle w:val="Hyperlink"/>
            <w:rFonts w:cstheme="minorHAnsi"/>
            <w:noProof/>
            <w:sz w:val="20"/>
            <w:szCs w:val="20"/>
          </w:rPr>
          <w:t>Sec. 3.10</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cost proposal (submittal form H)</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_Toc120033648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24</w:t>
        </w:r>
        <w:r w:rsidR="00C34A5B" w:rsidRPr="00C34A5B">
          <w:rPr>
            <w:noProof/>
            <w:webHidden/>
            <w:sz w:val="20"/>
            <w:szCs w:val="20"/>
          </w:rPr>
          <w:fldChar w:fldCharType="end"/>
        </w:r>
      </w:hyperlink>
    </w:p>
    <w:p w14:paraId="0A7C1A60" w14:textId="6FFF8D09"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49" w:history="1">
        <w:r w:rsidR="00C34A5B" w:rsidRPr="00C34A5B">
          <w:rPr>
            <w:rStyle w:val="Hyperlink"/>
            <w:rFonts w:cstheme="minorHAnsi"/>
            <w:noProof/>
            <w:sz w:val="20"/>
            <w:szCs w:val="20"/>
          </w:rPr>
          <w:t>Sec. 3.11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bid bond – performance bond – surety deposit</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_Toc120033649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25</w:t>
        </w:r>
        <w:r w:rsidR="00C34A5B" w:rsidRPr="00C34A5B">
          <w:rPr>
            <w:noProof/>
            <w:webHidden/>
            <w:sz w:val="20"/>
            <w:szCs w:val="20"/>
          </w:rPr>
          <w:fldChar w:fldCharType="end"/>
        </w:r>
      </w:hyperlink>
    </w:p>
    <w:p w14:paraId="560C9E4E" w14:textId="5D726754" w:rsidR="00C34A5B" w:rsidRPr="00C34A5B" w:rsidRDefault="00C257B9">
      <w:pPr>
        <w:pStyle w:val="TOC1"/>
        <w:rPr>
          <w:rFonts w:asciiTheme="minorHAnsi" w:eastAsiaTheme="minorEastAsia" w:hAnsiTheme="minorHAnsi" w:cstheme="minorBidi"/>
          <w:b w:val="0"/>
          <w:bCs w:val="0"/>
          <w:caps w:val="0"/>
          <w:noProof/>
          <w:sz w:val="20"/>
          <w:szCs w:val="20"/>
        </w:rPr>
      </w:pPr>
      <w:hyperlink w:anchor="_Toc120033650" w:history="1">
        <w:r w:rsidR="00C34A5B" w:rsidRPr="00C34A5B">
          <w:rPr>
            <w:rStyle w:val="Hyperlink"/>
            <w:rFonts w:cstheme="minorHAnsi"/>
            <w:noProof/>
            <w:sz w:val="20"/>
            <w:szCs w:val="20"/>
          </w:rPr>
          <w:t>Section 4.</w:t>
        </w:r>
        <w:r w:rsidR="00C34A5B" w:rsidRPr="00C34A5B">
          <w:rPr>
            <w:rFonts w:asciiTheme="minorHAnsi" w:eastAsiaTheme="minorEastAsia" w:hAnsiTheme="minorHAnsi" w:cstheme="minorBidi"/>
            <w:b w:val="0"/>
            <w:bCs w:val="0"/>
            <w:caps w:val="0"/>
            <w:noProof/>
            <w:sz w:val="20"/>
            <w:szCs w:val="20"/>
          </w:rPr>
          <w:tab/>
        </w:r>
        <w:r w:rsidR="00C34A5B" w:rsidRPr="00C34A5B">
          <w:rPr>
            <w:rStyle w:val="Hyperlink"/>
            <w:rFonts w:cstheme="minorHAnsi"/>
            <w:noProof/>
            <w:sz w:val="20"/>
            <w:szCs w:val="20"/>
          </w:rPr>
          <w:t>EVALUATION CRITERIA AND CONTRACTOR SELECTION</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_Toc120033650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26</w:t>
        </w:r>
        <w:r w:rsidR="00C34A5B" w:rsidRPr="00C34A5B">
          <w:rPr>
            <w:noProof/>
            <w:webHidden/>
            <w:sz w:val="20"/>
            <w:szCs w:val="20"/>
          </w:rPr>
          <w:fldChar w:fldCharType="end"/>
        </w:r>
      </w:hyperlink>
    </w:p>
    <w:p w14:paraId="3D21F07A" w14:textId="681820C1"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51" w:history="1">
        <w:r w:rsidR="00C34A5B" w:rsidRPr="00C34A5B">
          <w:rPr>
            <w:rStyle w:val="Hyperlink"/>
            <w:rFonts w:cstheme="minorHAnsi"/>
            <w:noProof/>
            <w:sz w:val="20"/>
            <w:szCs w:val="20"/>
          </w:rPr>
          <w:t>Sec. 4.01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summary of evaluation process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_Toc120033651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26</w:t>
        </w:r>
        <w:r w:rsidR="00C34A5B" w:rsidRPr="00C34A5B">
          <w:rPr>
            <w:noProof/>
            <w:webHidden/>
            <w:sz w:val="20"/>
            <w:szCs w:val="20"/>
          </w:rPr>
          <w:fldChar w:fldCharType="end"/>
        </w:r>
      </w:hyperlink>
    </w:p>
    <w:p w14:paraId="5A133F80" w14:textId="1A26D10B"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52" w:history="1">
        <w:r w:rsidR="00C34A5B" w:rsidRPr="00C34A5B">
          <w:rPr>
            <w:rStyle w:val="Hyperlink"/>
            <w:rFonts w:cstheme="minorHAnsi"/>
            <w:noProof/>
            <w:sz w:val="20"/>
            <w:szCs w:val="20"/>
          </w:rPr>
          <w:t>Sec. 4.02</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evaluation criteria</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_Toc120033652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26</w:t>
        </w:r>
        <w:r w:rsidR="00C34A5B" w:rsidRPr="00C34A5B">
          <w:rPr>
            <w:noProof/>
            <w:webHidden/>
            <w:sz w:val="20"/>
            <w:szCs w:val="20"/>
          </w:rPr>
          <w:fldChar w:fldCharType="end"/>
        </w:r>
      </w:hyperlink>
    </w:p>
    <w:p w14:paraId="2F7800C5" w14:textId="3351EA9A"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53" w:history="1">
        <w:r w:rsidR="00C34A5B" w:rsidRPr="00C34A5B">
          <w:rPr>
            <w:rStyle w:val="Hyperlink"/>
            <w:rFonts w:cstheme="minorHAnsi"/>
            <w:noProof/>
            <w:sz w:val="20"/>
            <w:szCs w:val="20"/>
          </w:rPr>
          <w:t>Sec. 4.03</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scoring method and calculation</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_Toc120033653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27</w:t>
        </w:r>
        <w:r w:rsidR="00C34A5B" w:rsidRPr="00C34A5B">
          <w:rPr>
            <w:noProof/>
            <w:webHidden/>
            <w:sz w:val="20"/>
            <w:szCs w:val="20"/>
          </w:rPr>
          <w:fldChar w:fldCharType="end"/>
        </w:r>
      </w:hyperlink>
    </w:p>
    <w:p w14:paraId="29C2554B" w14:textId="25AFB842"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54" w:history="1">
        <w:r w:rsidR="00C34A5B" w:rsidRPr="00C34A5B">
          <w:rPr>
            <w:rStyle w:val="Hyperlink"/>
            <w:rFonts w:cstheme="minorHAnsi"/>
            <w:noProof/>
            <w:sz w:val="20"/>
            <w:szCs w:val="20"/>
          </w:rPr>
          <w:t>Sec. 4.04</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experience and qualifications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_Toc120033654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28</w:t>
        </w:r>
        <w:r w:rsidR="00C34A5B" w:rsidRPr="00C34A5B">
          <w:rPr>
            <w:noProof/>
            <w:webHidden/>
            <w:sz w:val="20"/>
            <w:szCs w:val="20"/>
          </w:rPr>
          <w:fldChar w:fldCharType="end"/>
        </w:r>
      </w:hyperlink>
    </w:p>
    <w:p w14:paraId="1F4EDBEA" w14:textId="66F12249"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55" w:history="1">
        <w:r w:rsidR="00C34A5B" w:rsidRPr="00C34A5B">
          <w:rPr>
            <w:rStyle w:val="Hyperlink"/>
            <w:rFonts w:cstheme="minorHAnsi"/>
            <w:noProof/>
            <w:sz w:val="20"/>
            <w:szCs w:val="20"/>
          </w:rPr>
          <w:t>Sec. 4.05</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understanding of the project</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_Toc120033655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29</w:t>
        </w:r>
        <w:r w:rsidR="00C34A5B" w:rsidRPr="00C34A5B">
          <w:rPr>
            <w:noProof/>
            <w:webHidden/>
            <w:sz w:val="20"/>
            <w:szCs w:val="20"/>
          </w:rPr>
          <w:fldChar w:fldCharType="end"/>
        </w:r>
      </w:hyperlink>
    </w:p>
    <w:p w14:paraId="2F57664B" w14:textId="3378FFF7"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56" w:history="1">
        <w:r w:rsidR="00C34A5B" w:rsidRPr="00C34A5B">
          <w:rPr>
            <w:rStyle w:val="Hyperlink"/>
            <w:rFonts w:cstheme="minorHAnsi"/>
            <w:noProof/>
            <w:sz w:val="20"/>
            <w:szCs w:val="20"/>
          </w:rPr>
          <w:t>Sec. 4.06</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methodology used for the project</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_Toc120033656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29</w:t>
        </w:r>
        <w:r w:rsidR="00C34A5B" w:rsidRPr="00C34A5B">
          <w:rPr>
            <w:noProof/>
            <w:webHidden/>
            <w:sz w:val="20"/>
            <w:szCs w:val="20"/>
          </w:rPr>
          <w:fldChar w:fldCharType="end"/>
        </w:r>
      </w:hyperlink>
    </w:p>
    <w:p w14:paraId="46FC0D42" w14:textId="5EFB791E"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57" w:history="1">
        <w:r w:rsidR="00C34A5B" w:rsidRPr="00C34A5B">
          <w:rPr>
            <w:rStyle w:val="Hyperlink"/>
            <w:rFonts w:cstheme="minorHAnsi"/>
            <w:noProof/>
            <w:sz w:val="20"/>
            <w:szCs w:val="20"/>
          </w:rPr>
          <w:t>Sec. 4.07</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management plan for the project</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_Toc120033657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29</w:t>
        </w:r>
        <w:r w:rsidR="00C34A5B" w:rsidRPr="00C34A5B">
          <w:rPr>
            <w:noProof/>
            <w:webHidden/>
            <w:sz w:val="20"/>
            <w:szCs w:val="20"/>
          </w:rPr>
          <w:fldChar w:fldCharType="end"/>
        </w:r>
      </w:hyperlink>
    </w:p>
    <w:p w14:paraId="4E9577CA" w14:textId="0B6EC23C"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58" w:history="1">
        <w:r w:rsidR="00C34A5B" w:rsidRPr="00C34A5B">
          <w:rPr>
            <w:rStyle w:val="Hyperlink"/>
            <w:rFonts w:cstheme="minorHAnsi"/>
            <w:noProof/>
            <w:sz w:val="20"/>
            <w:szCs w:val="20"/>
          </w:rPr>
          <w:t>Sec. 4.08</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provision of deliverables steps 1-6</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_Toc120033658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30</w:t>
        </w:r>
        <w:r w:rsidR="00C34A5B" w:rsidRPr="00C34A5B">
          <w:rPr>
            <w:noProof/>
            <w:webHidden/>
            <w:sz w:val="20"/>
            <w:szCs w:val="20"/>
          </w:rPr>
          <w:fldChar w:fldCharType="end"/>
        </w:r>
      </w:hyperlink>
    </w:p>
    <w:p w14:paraId="57215FEA" w14:textId="26D974D4"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59" w:history="1">
        <w:r w:rsidR="00C34A5B" w:rsidRPr="00C34A5B">
          <w:rPr>
            <w:rStyle w:val="Hyperlink"/>
            <w:rFonts w:cstheme="minorHAnsi"/>
            <w:noProof/>
            <w:sz w:val="20"/>
            <w:szCs w:val="20"/>
          </w:rPr>
          <w:t>Sec. 4.09</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requirements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_Toc120033659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30</w:t>
        </w:r>
        <w:r w:rsidR="00C34A5B" w:rsidRPr="00C34A5B">
          <w:rPr>
            <w:noProof/>
            <w:webHidden/>
            <w:sz w:val="20"/>
            <w:szCs w:val="20"/>
          </w:rPr>
          <w:fldChar w:fldCharType="end"/>
        </w:r>
      </w:hyperlink>
    </w:p>
    <w:p w14:paraId="3669848D" w14:textId="2EC4796D"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60" w:history="1">
        <w:r w:rsidR="00C34A5B" w:rsidRPr="00C34A5B">
          <w:rPr>
            <w:rStyle w:val="Hyperlink"/>
            <w:rFonts w:cstheme="minorHAnsi"/>
            <w:noProof/>
            <w:sz w:val="20"/>
            <w:szCs w:val="20"/>
          </w:rPr>
          <w:t>Sec. 4.10</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demonstration</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_Toc120033660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30</w:t>
        </w:r>
        <w:r w:rsidR="00C34A5B" w:rsidRPr="00C34A5B">
          <w:rPr>
            <w:noProof/>
            <w:webHidden/>
            <w:sz w:val="20"/>
            <w:szCs w:val="20"/>
          </w:rPr>
          <w:fldChar w:fldCharType="end"/>
        </w:r>
      </w:hyperlink>
    </w:p>
    <w:p w14:paraId="090EE852" w14:textId="52DFD5AC"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61" w:history="1">
        <w:r w:rsidR="00C34A5B" w:rsidRPr="00C34A5B">
          <w:rPr>
            <w:rStyle w:val="Hyperlink"/>
            <w:rFonts w:cstheme="minorHAnsi"/>
            <w:noProof/>
            <w:sz w:val="20"/>
            <w:szCs w:val="20"/>
          </w:rPr>
          <w:t>Sec. 4.11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contract cost (cost proposal)</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_Toc120033661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31</w:t>
        </w:r>
        <w:r w:rsidR="00C34A5B" w:rsidRPr="00C34A5B">
          <w:rPr>
            <w:noProof/>
            <w:webHidden/>
            <w:sz w:val="20"/>
            <w:szCs w:val="20"/>
          </w:rPr>
          <w:fldChar w:fldCharType="end"/>
        </w:r>
      </w:hyperlink>
    </w:p>
    <w:p w14:paraId="1BF35620" w14:textId="74953425" w:rsidR="00C34A5B" w:rsidRPr="00C34A5B" w:rsidRDefault="00C257B9">
      <w:pPr>
        <w:pStyle w:val="TOC1"/>
        <w:rPr>
          <w:rFonts w:asciiTheme="minorHAnsi" w:eastAsiaTheme="minorEastAsia" w:hAnsiTheme="minorHAnsi" w:cstheme="minorBidi"/>
          <w:b w:val="0"/>
          <w:bCs w:val="0"/>
          <w:caps w:val="0"/>
          <w:noProof/>
          <w:sz w:val="20"/>
          <w:szCs w:val="20"/>
        </w:rPr>
      </w:pPr>
      <w:hyperlink w:anchor="_Toc120033662" w:history="1">
        <w:r w:rsidR="00C34A5B" w:rsidRPr="00C34A5B">
          <w:rPr>
            <w:rStyle w:val="Hyperlink"/>
            <w:rFonts w:cstheme="minorHAnsi"/>
            <w:noProof/>
            <w:sz w:val="20"/>
            <w:szCs w:val="20"/>
          </w:rPr>
          <w:t>Section 5.</w:t>
        </w:r>
        <w:r w:rsidR="00C34A5B" w:rsidRPr="00C34A5B">
          <w:rPr>
            <w:rFonts w:asciiTheme="minorHAnsi" w:eastAsiaTheme="minorEastAsia" w:hAnsiTheme="minorHAnsi" w:cstheme="minorBidi"/>
            <w:b w:val="0"/>
            <w:bCs w:val="0"/>
            <w:caps w:val="0"/>
            <w:noProof/>
            <w:sz w:val="20"/>
            <w:szCs w:val="20"/>
          </w:rPr>
          <w:tab/>
        </w:r>
        <w:r w:rsidR="00C34A5B" w:rsidRPr="00C34A5B">
          <w:rPr>
            <w:rStyle w:val="Hyperlink"/>
            <w:rFonts w:cstheme="minorHAnsi"/>
            <w:noProof/>
            <w:sz w:val="20"/>
            <w:szCs w:val="20"/>
          </w:rPr>
          <w:t>GENERAL PROCESS INFORMATION</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_Toc120033662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32</w:t>
        </w:r>
        <w:r w:rsidR="00C34A5B" w:rsidRPr="00C34A5B">
          <w:rPr>
            <w:noProof/>
            <w:webHidden/>
            <w:sz w:val="20"/>
            <w:szCs w:val="20"/>
          </w:rPr>
          <w:fldChar w:fldCharType="end"/>
        </w:r>
      </w:hyperlink>
    </w:p>
    <w:p w14:paraId="613BD646" w14:textId="2B677D36"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63" w:history="1">
        <w:r w:rsidR="00C34A5B" w:rsidRPr="00C34A5B">
          <w:rPr>
            <w:rStyle w:val="Hyperlink"/>
            <w:rFonts w:cstheme="minorHAnsi"/>
            <w:noProof/>
            <w:sz w:val="20"/>
            <w:szCs w:val="20"/>
          </w:rPr>
          <w:t>Sec. 5.01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informal debriefing</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_Toc120033663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32</w:t>
        </w:r>
        <w:r w:rsidR="00C34A5B" w:rsidRPr="00C34A5B">
          <w:rPr>
            <w:noProof/>
            <w:webHidden/>
            <w:sz w:val="20"/>
            <w:szCs w:val="20"/>
          </w:rPr>
          <w:fldChar w:fldCharType="end"/>
        </w:r>
      </w:hyperlink>
    </w:p>
    <w:p w14:paraId="4F9834AA" w14:textId="4949CBDC"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64" w:history="1">
        <w:r w:rsidR="00C34A5B" w:rsidRPr="00C34A5B">
          <w:rPr>
            <w:rStyle w:val="Hyperlink"/>
            <w:rFonts w:cstheme="minorHAnsi"/>
            <w:noProof/>
            <w:sz w:val="20"/>
            <w:szCs w:val="20"/>
          </w:rPr>
          <w:t>Sec. 5.02</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alaska business license and other required licenses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_Toc120033664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32</w:t>
        </w:r>
        <w:r w:rsidR="00C34A5B" w:rsidRPr="00C34A5B">
          <w:rPr>
            <w:noProof/>
            <w:webHidden/>
            <w:sz w:val="20"/>
            <w:szCs w:val="20"/>
          </w:rPr>
          <w:fldChar w:fldCharType="end"/>
        </w:r>
      </w:hyperlink>
    </w:p>
    <w:p w14:paraId="1D29338E" w14:textId="4467A635"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65" w:history="1">
        <w:r w:rsidR="00C34A5B" w:rsidRPr="00C34A5B">
          <w:rPr>
            <w:rStyle w:val="Hyperlink"/>
            <w:rFonts w:cstheme="minorHAnsi"/>
            <w:noProof/>
            <w:sz w:val="20"/>
            <w:szCs w:val="20"/>
          </w:rPr>
          <w:t>Sec. 5.03</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site inspection</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_Toc120033665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32</w:t>
        </w:r>
        <w:r w:rsidR="00C34A5B" w:rsidRPr="00C34A5B">
          <w:rPr>
            <w:noProof/>
            <w:webHidden/>
            <w:sz w:val="20"/>
            <w:szCs w:val="20"/>
          </w:rPr>
          <w:fldChar w:fldCharType="end"/>
        </w:r>
      </w:hyperlink>
    </w:p>
    <w:p w14:paraId="50AB813D" w14:textId="1D64973F"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66" w:history="1">
        <w:r w:rsidR="00C34A5B" w:rsidRPr="00C34A5B">
          <w:rPr>
            <w:rStyle w:val="Hyperlink"/>
            <w:rFonts w:cstheme="minorHAnsi"/>
            <w:noProof/>
            <w:sz w:val="20"/>
            <w:szCs w:val="20"/>
          </w:rPr>
          <w:t>Sec. 5.04</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clarification of offers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_Toc120033666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32</w:t>
        </w:r>
        <w:r w:rsidR="00C34A5B" w:rsidRPr="00C34A5B">
          <w:rPr>
            <w:noProof/>
            <w:webHidden/>
            <w:sz w:val="20"/>
            <w:szCs w:val="20"/>
          </w:rPr>
          <w:fldChar w:fldCharType="end"/>
        </w:r>
      </w:hyperlink>
    </w:p>
    <w:p w14:paraId="5E89D2E8" w14:textId="3D3835D8"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67" w:history="1">
        <w:r w:rsidR="00C34A5B" w:rsidRPr="00C34A5B">
          <w:rPr>
            <w:rStyle w:val="Hyperlink"/>
            <w:rFonts w:cstheme="minorHAnsi"/>
            <w:noProof/>
            <w:sz w:val="20"/>
            <w:szCs w:val="20"/>
          </w:rPr>
          <w:t>Sec. 5.05</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discussions with offerors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_Toc120033667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33</w:t>
        </w:r>
        <w:r w:rsidR="00C34A5B" w:rsidRPr="00C34A5B">
          <w:rPr>
            <w:noProof/>
            <w:webHidden/>
            <w:sz w:val="20"/>
            <w:szCs w:val="20"/>
          </w:rPr>
          <w:fldChar w:fldCharType="end"/>
        </w:r>
      </w:hyperlink>
    </w:p>
    <w:p w14:paraId="686CEEA3" w14:textId="4B3B4754"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68" w:history="1">
        <w:r w:rsidR="00C34A5B" w:rsidRPr="00C34A5B">
          <w:rPr>
            <w:rStyle w:val="Hyperlink"/>
            <w:rFonts w:cstheme="minorHAnsi"/>
            <w:noProof/>
            <w:sz w:val="20"/>
            <w:szCs w:val="20"/>
          </w:rPr>
          <w:t>Sec. 5.06</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evaluation of proposals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_Toc120033668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33</w:t>
        </w:r>
        <w:r w:rsidR="00C34A5B" w:rsidRPr="00C34A5B">
          <w:rPr>
            <w:noProof/>
            <w:webHidden/>
            <w:sz w:val="20"/>
            <w:szCs w:val="20"/>
          </w:rPr>
          <w:fldChar w:fldCharType="end"/>
        </w:r>
      </w:hyperlink>
    </w:p>
    <w:p w14:paraId="360BD3AF" w14:textId="096C3289"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69" w:history="1">
        <w:r w:rsidR="00C34A5B" w:rsidRPr="00C34A5B">
          <w:rPr>
            <w:rStyle w:val="Hyperlink"/>
            <w:rFonts w:cstheme="minorHAnsi"/>
            <w:noProof/>
            <w:sz w:val="20"/>
            <w:szCs w:val="20"/>
          </w:rPr>
          <w:t>Sec. 5.07</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contract negotiation</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_Toc120033669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33</w:t>
        </w:r>
        <w:r w:rsidR="00C34A5B" w:rsidRPr="00C34A5B">
          <w:rPr>
            <w:noProof/>
            <w:webHidden/>
            <w:sz w:val="20"/>
            <w:szCs w:val="20"/>
          </w:rPr>
          <w:fldChar w:fldCharType="end"/>
        </w:r>
      </w:hyperlink>
    </w:p>
    <w:p w14:paraId="7EC4ACB3" w14:textId="78102758"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70" w:history="1">
        <w:r w:rsidR="00C34A5B" w:rsidRPr="00C34A5B">
          <w:rPr>
            <w:rStyle w:val="Hyperlink"/>
            <w:rFonts w:cstheme="minorHAnsi"/>
            <w:noProof/>
            <w:sz w:val="20"/>
            <w:szCs w:val="20"/>
          </w:rPr>
          <w:t>Sec. 5.08</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failure to negotiate</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_Toc120033670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33</w:t>
        </w:r>
        <w:r w:rsidR="00C34A5B" w:rsidRPr="00C34A5B">
          <w:rPr>
            <w:noProof/>
            <w:webHidden/>
            <w:sz w:val="20"/>
            <w:szCs w:val="20"/>
          </w:rPr>
          <w:fldChar w:fldCharType="end"/>
        </w:r>
      </w:hyperlink>
    </w:p>
    <w:p w14:paraId="5A223DD8" w14:textId="1DE07ECF"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71" w:history="1">
        <w:r w:rsidR="00C34A5B" w:rsidRPr="00C34A5B">
          <w:rPr>
            <w:rStyle w:val="Hyperlink"/>
            <w:rFonts w:cstheme="minorHAnsi"/>
            <w:noProof/>
            <w:sz w:val="20"/>
            <w:szCs w:val="20"/>
          </w:rPr>
          <w:t>Sec. 5.09</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offeror notification of selection</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_Toc120033671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34</w:t>
        </w:r>
        <w:r w:rsidR="00C34A5B" w:rsidRPr="00C34A5B">
          <w:rPr>
            <w:noProof/>
            <w:webHidden/>
            <w:sz w:val="20"/>
            <w:szCs w:val="20"/>
          </w:rPr>
          <w:fldChar w:fldCharType="end"/>
        </w:r>
      </w:hyperlink>
    </w:p>
    <w:p w14:paraId="6EAB7A2E" w14:textId="2F86F7A5"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72" w:history="1">
        <w:r w:rsidR="00C34A5B" w:rsidRPr="00C34A5B">
          <w:rPr>
            <w:rStyle w:val="Hyperlink"/>
            <w:rFonts w:cstheme="minorHAnsi"/>
            <w:noProof/>
            <w:sz w:val="20"/>
            <w:szCs w:val="20"/>
          </w:rPr>
          <w:t>Sec. 5.10</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protest</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_Toc120033672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34</w:t>
        </w:r>
        <w:r w:rsidR="00C34A5B" w:rsidRPr="00C34A5B">
          <w:rPr>
            <w:noProof/>
            <w:webHidden/>
            <w:sz w:val="20"/>
            <w:szCs w:val="20"/>
          </w:rPr>
          <w:fldChar w:fldCharType="end"/>
        </w:r>
      </w:hyperlink>
    </w:p>
    <w:p w14:paraId="437B3A6F" w14:textId="484F9357"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73" w:history="1">
        <w:r w:rsidR="00C34A5B" w:rsidRPr="00C34A5B">
          <w:rPr>
            <w:rStyle w:val="Hyperlink"/>
            <w:rFonts w:cstheme="minorHAnsi"/>
            <w:noProof/>
            <w:sz w:val="20"/>
            <w:szCs w:val="20"/>
          </w:rPr>
          <w:t>Sec. 5.11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application of preferences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_Toc120033673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35</w:t>
        </w:r>
        <w:r w:rsidR="00C34A5B" w:rsidRPr="00C34A5B">
          <w:rPr>
            <w:noProof/>
            <w:webHidden/>
            <w:sz w:val="20"/>
            <w:szCs w:val="20"/>
          </w:rPr>
          <w:fldChar w:fldCharType="end"/>
        </w:r>
      </w:hyperlink>
    </w:p>
    <w:p w14:paraId="697D9AC0" w14:textId="7CF3F7B2"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74" w:history="1">
        <w:r w:rsidR="00C34A5B" w:rsidRPr="00C34A5B">
          <w:rPr>
            <w:rStyle w:val="Hyperlink"/>
            <w:rFonts w:cstheme="minorHAnsi"/>
            <w:noProof/>
            <w:sz w:val="20"/>
            <w:szCs w:val="20"/>
          </w:rPr>
          <w:t>Sec. 5.12</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alaska bidder preference</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_Toc120033674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35</w:t>
        </w:r>
        <w:r w:rsidR="00C34A5B" w:rsidRPr="00C34A5B">
          <w:rPr>
            <w:noProof/>
            <w:webHidden/>
            <w:sz w:val="20"/>
            <w:szCs w:val="20"/>
          </w:rPr>
          <w:fldChar w:fldCharType="end"/>
        </w:r>
      </w:hyperlink>
    </w:p>
    <w:p w14:paraId="12A69D35" w14:textId="5EC258EA"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75" w:history="1">
        <w:r w:rsidR="00C34A5B" w:rsidRPr="00C34A5B">
          <w:rPr>
            <w:rStyle w:val="Hyperlink"/>
            <w:rFonts w:cstheme="minorHAnsi"/>
            <w:noProof/>
            <w:sz w:val="20"/>
            <w:szCs w:val="20"/>
          </w:rPr>
          <w:t>Sec. 5.13</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alaska veteran preference</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_Toc120033675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36</w:t>
        </w:r>
        <w:r w:rsidR="00C34A5B" w:rsidRPr="00C34A5B">
          <w:rPr>
            <w:noProof/>
            <w:webHidden/>
            <w:sz w:val="20"/>
            <w:szCs w:val="20"/>
          </w:rPr>
          <w:fldChar w:fldCharType="end"/>
        </w:r>
      </w:hyperlink>
    </w:p>
    <w:p w14:paraId="1CE9AB7C" w14:textId="21E9101E"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76" w:history="1">
        <w:r w:rsidR="00C34A5B" w:rsidRPr="00C34A5B">
          <w:rPr>
            <w:rStyle w:val="Hyperlink"/>
            <w:rFonts w:cstheme="minorHAnsi"/>
            <w:noProof/>
            <w:sz w:val="20"/>
            <w:szCs w:val="20"/>
          </w:rPr>
          <w:t>Sec. 5.14</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alaska offeror preference</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_Toc120033676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36</w:t>
        </w:r>
        <w:r w:rsidR="00C34A5B" w:rsidRPr="00C34A5B">
          <w:rPr>
            <w:noProof/>
            <w:webHidden/>
            <w:sz w:val="20"/>
            <w:szCs w:val="20"/>
          </w:rPr>
          <w:fldChar w:fldCharType="end"/>
        </w:r>
      </w:hyperlink>
    </w:p>
    <w:p w14:paraId="4B64747C" w14:textId="22682273"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77" w:history="1">
        <w:r w:rsidR="00C34A5B" w:rsidRPr="00C34A5B">
          <w:rPr>
            <w:rStyle w:val="Hyperlink"/>
            <w:rFonts w:cstheme="minorHAnsi"/>
            <w:noProof/>
            <w:sz w:val="20"/>
            <w:szCs w:val="20"/>
          </w:rPr>
          <w:t>Sec. 5.15</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formula used to convert cost to points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_Toc120033677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37</w:t>
        </w:r>
        <w:r w:rsidR="00C34A5B" w:rsidRPr="00C34A5B">
          <w:rPr>
            <w:noProof/>
            <w:webHidden/>
            <w:sz w:val="20"/>
            <w:szCs w:val="20"/>
          </w:rPr>
          <w:fldChar w:fldCharType="end"/>
        </w:r>
      </w:hyperlink>
    </w:p>
    <w:p w14:paraId="67D59AFA" w14:textId="2B5B1C9F"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78" w:history="1">
        <w:r w:rsidR="00C34A5B" w:rsidRPr="00C34A5B">
          <w:rPr>
            <w:rStyle w:val="Hyperlink"/>
            <w:rFonts w:cstheme="minorHAnsi"/>
            <w:noProof/>
            <w:sz w:val="20"/>
            <w:szCs w:val="20"/>
          </w:rPr>
          <w:t>Sec. 5.16</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examples: converting cost to points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_Toc120033678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37</w:t>
        </w:r>
        <w:r w:rsidR="00C34A5B" w:rsidRPr="00C34A5B">
          <w:rPr>
            <w:noProof/>
            <w:webHidden/>
            <w:sz w:val="20"/>
            <w:szCs w:val="20"/>
          </w:rPr>
          <w:fldChar w:fldCharType="end"/>
        </w:r>
      </w:hyperlink>
    </w:p>
    <w:p w14:paraId="08A7522C" w14:textId="177FC6FB" w:rsidR="00C34A5B" w:rsidRPr="00C34A5B" w:rsidRDefault="00C257B9">
      <w:pPr>
        <w:pStyle w:val="TOC1"/>
        <w:rPr>
          <w:rFonts w:asciiTheme="minorHAnsi" w:eastAsiaTheme="minorEastAsia" w:hAnsiTheme="minorHAnsi" w:cstheme="minorBidi"/>
          <w:b w:val="0"/>
          <w:bCs w:val="0"/>
          <w:caps w:val="0"/>
          <w:noProof/>
          <w:sz w:val="20"/>
          <w:szCs w:val="20"/>
        </w:rPr>
      </w:pPr>
      <w:hyperlink w:anchor="_Toc120033679" w:history="1">
        <w:r w:rsidR="00C34A5B" w:rsidRPr="00C34A5B">
          <w:rPr>
            <w:rStyle w:val="Hyperlink"/>
            <w:rFonts w:cstheme="minorHAnsi"/>
            <w:noProof/>
            <w:sz w:val="20"/>
            <w:szCs w:val="20"/>
          </w:rPr>
          <w:t>Section 6.</w:t>
        </w:r>
        <w:r w:rsidR="00C34A5B" w:rsidRPr="00C34A5B">
          <w:rPr>
            <w:rFonts w:asciiTheme="minorHAnsi" w:eastAsiaTheme="minorEastAsia" w:hAnsiTheme="minorHAnsi" w:cstheme="minorBidi"/>
            <w:b w:val="0"/>
            <w:bCs w:val="0"/>
            <w:caps w:val="0"/>
            <w:noProof/>
            <w:sz w:val="20"/>
            <w:szCs w:val="20"/>
          </w:rPr>
          <w:tab/>
        </w:r>
        <w:r w:rsidR="00C34A5B" w:rsidRPr="00C34A5B">
          <w:rPr>
            <w:rStyle w:val="Hyperlink"/>
            <w:rFonts w:cstheme="minorHAnsi"/>
            <w:noProof/>
            <w:sz w:val="20"/>
            <w:szCs w:val="20"/>
          </w:rPr>
          <w:t>General Legal Information</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_Toc120033679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38</w:t>
        </w:r>
        <w:r w:rsidR="00C34A5B" w:rsidRPr="00C34A5B">
          <w:rPr>
            <w:noProof/>
            <w:webHidden/>
            <w:sz w:val="20"/>
            <w:szCs w:val="20"/>
          </w:rPr>
          <w:fldChar w:fldCharType="end"/>
        </w:r>
      </w:hyperlink>
    </w:p>
    <w:p w14:paraId="1608244C" w14:textId="75D9560E"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80" w:history="1">
        <w:r w:rsidR="00C34A5B" w:rsidRPr="00C34A5B">
          <w:rPr>
            <w:rStyle w:val="Hyperlink"/>
            <w:rFonts w:cstheme="minorHAnsi"/>
            <w:noProof/>
            <w:sz w:val="20"/>
            <w:szCs w:val="20"/>
          </w:rPr>
          <w:t>Sec. 6.01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standard contract provisions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_Toc120033680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38</w:t>
        </w:r>
        <w:r w:rsidR="00C34A5B" w:rsidRPr="00C34A5B">
          <w:rPr>
            <w:noProof/>
            <w:webHidden/>
            <w:sz w:val="20"/>
            <w:szCs w:val="20"/>
          </w:rPr>
          <w:fldChar w:fldCharType="end"/>
        </w:r>
      </w:hyperlink>
    </w:p>
    <w:p w14:paraId="516547EF" w14:textId="541BDBAA"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81" w:history="1">
        <w:r w:rsidR="00C34A5B" w:rsidRPr="00C34A5B">
          <w:rPr>
            <w:rStyle w:val="Hyperlink"/>
            <w:rFonts w:cstheme="minorHAnsi"/>
            <w:noProof/>
            <w:sz w:val="20"/>
            <w:szCs w:val="20"/>
          </w:rPr>
          <w:t>Sec. 6.02</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qualified offerors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_Toc120033681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38</w:t>
        </w:r>
        <w:r w:rsidR="00C34A5B" w:rsidRPr="00C34A5B">
          <w:rPr>
            <w:noProof/>
            <w:webHidden/>
            <w:sz w:val="20"/>
            <w:szCs w:val="20"/>
          </w:rPr>
          <w:fldChar w:fldCharType="end"/>
        </w:r>
      </w:hyperlink>
    </w:p>
    <w:p w14:paraId="35856AE0" w14:textId="2A70DC6A"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82" w:history="1">
        <w:r w:rsidR="00C34A5B" w:rsidRPr="00C34A5B">
          <w:rPr>
            <w:rStyle w:val="Hyperlink"/>
            <w:rFonts w:cstheme="minorHAnsi"/>
            <w:noProof/>
            <w:sz w:val="20"/>
            <w:szCs w:val="20"/>
          </w:rPr>
          <w:t>Sec. 6.03</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proposal as part of the contract</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_Toc120033682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38</w:t>
        </w:r>
        <w:r w:rsidR="00C34A5B" w:rsidRPr="00C34A5B">
          <w:rPr>
            <w:noProof/>
            <w:webHidden/>
            <w:sz w:val="20"/>
            <w:szCs w:val="20"/>
          </w:rPr>
          <w:fldChar w:fldCharType="end"/>
        </w:r>
      </w:hyperlink>
    </w:p>
    <w:p w14:paraId="5A61DF0D" w14:textId="01AC0DCF"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83" w:history="1">
        <w:r w:rsidR="00C34A5B" w:rsidRPr="00C34A5B">
          <w:rPr>
            <w:rStyle w:val="Hyperlink"/>
            <w:rFonts w:cstheme="minorHAnsi"/>
            <w:noProof/>
            <w:sz w:val="20"/>
            <w:szCs w:val="20"/>
          </w:rPr>
          <w:t>Sec. 6.04</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additional terms and conditions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_Toc120033683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38</w:t>
        </w:r>
        <w:r w:rsidR="00C34A5B" w:rsidRPr="00C34A5B">
          <w:rPr>
            <w:noProof/>
            <w:webHidden/>
            <w:sz w:val="20"/>
            <w:szCs w:val="20"/>
          </w:rPr>
          <w:fldChar w:fldCharType="end"/>
        </w:r>
      </w:hyperlink>
    </w:p>
    <w:p w14:paraId="77B6E118" w14:textId="00F660CB"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84" w:history="1">
        <w:r w:rsidR="00C34A5B" w:rsidRPr="00C34A5B">
          <w:rPr>
            <w:rStyle w:val="Hyperlink"/>
            <w:rFonts w:cstheme="minorHAnsi"/>
            <w:noProof/>
            <w:sz w:val="20"/>
            <w:szCs w:val="20"/>
          </w:rPr>
          <w:t>Sec. 6.05</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human trafficking</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_Toc120033684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38</w:t>
        </w:r>
        <w:r w:rsidR="00C34A5B" w:rsidRPr="00C34A5B">
          <w:rPr>
            <w:noProof/>
            <w:webHidden/>
            <w:sz w:val="20"/>
            <w:szCs w:val="20"/>
          </w:rPr>
          <w:fldChar w:fldCharType="end"/>
        </w:r>
      </w:hyperlink>
    </w:p>
    <w:p w14:paraId="3DE63AB9" w14:textId="24C8151C"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85" w:history="1">
        <w:r w:rsidR="00C34A5B" w:rsidRPr="00C34A5B">
          <w:rPr>
            <w:rStyle w:val="Hyperlink"/>
            <w:rFonts w:cstheme="minorHAnsi"/>
            <w:noProof/>
            <w:sz w:val="20"/>
            <w:szCs w:val="20"/>
          </w:rPr>
          <w:t>Sec. 6.06</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right of rejection</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_Toc120033685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39</w:t>
        </w:r>
        <w:r w:rsidR="00C34A5B" w:rsidRPr="00C34A5B">
          <w:rPr>
            <w:noProof/>
            <w:webHidden/>
            <w:sz w:val="20"/>
            <w:szCs w:val="20"/>
          </w:rPr>
          <w:fldChar w:fldCharType="end"/>
        </w:r>
      </w:hyperlink>
    </w:p>
    <w:p w14:paraId="44679F5A" w14:textId="37CD59CC"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86" w:history="1">
        <w:r w:rsidR="00C34A5B" w:rsidRPr="00C34A5B">
          <w:rPr>
            <w:rStyle w:val="Hyperlink"/>
            <w:rFonts w:cstheme="minorHAnsi"/>
            <w:noProof/>
            <w:sz w:val="20"/>
            <w:szCs w:val="20"/>
          </w:rPr>
          <w:t>Sec. 6.07</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state not responsible for preparation costs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_Toc120033686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39</w:t>
        </w:r>
        <w:r w:rsidR="00C34A5B" w:rsidRPr="00C34A5B">
          <w:rPr>
            <w:noProof/>
            <w:webHidden/>
            <w:sz w:val="20"/>
            <w:szCs w:val="20"/>
          </w:rPr>
          <w:fldChar w:fldCharType="end"/>
        </w:r>
      </w:hyperlink>
    </w:p>
    <w:p w14:paraId="565918DC" w14:textId="3E2947A8"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87" w:history="1">
        <w:r w:rsidR="00C34A5B" w:rsidRPr="00C34A5B">
          <w:rPr>
            <w:rStyle w:val="Hyperlink"/>
            <w:rFonts w:cstheme="minorHAnsi"/>
            <w:noProof/>
            <w:sz w:val="20"/>
            <w:szCs w:val="20"/>
          </w:rPr>
          <w:t>Sec. 6.08</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disclosure of proposal contents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_Toc120033687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39</w:t>
        </w:r>
        <w:r w:rsidR="00C34A5B" w:rsidRPr="00C34A5B">
          <w:rPr>
            <w:noProof/>
            <w:webHidden/>
            <w:sz w:val="20"/>
            <w:szCs w:val="20"/>
          </w:rPr>
          <w:fldChar w:fldCharType="end"/>
        </w:r>
      </w:hyperlink>
    </w:p>
    <w:p w14:paraId="331B8F9B" w14:textId="5AB98C15"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88" w:history="1">
        <w:r w:rsidR="00C34A5B" w:rsidRPr="00C34A5B">
          <w:rPr>
            <w:rStyle w:val="Hyperlink"/>
            <w:rFonts w:cstheme="minorHAnsi"/>
            <w:noProof/>
            <w:sz w:val="20"/>
            <w:szCs w:val="20"/>
          </w:rPr>
          <w:t>Sec. 6.09</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assignments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_Toc120033688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40</w:t>
        </w:r>
        <w:r w:rsidR="00C34A5B" w:rsidRPr="00C34A5B">
          <w:rPr>
            <w:noProof/>
            <w:webHidden/>
            <w:sz w:val="20"/>
            <w:szCs w:val="20"/>
          </w:rPr>
          <w:fldChar w:fldCharType="end"/>
        </w:r>
      </w:hyperlink>
    </w:p>
    <w:p w14:paraId="4361056D" w14:textId="7F0F3704"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89" w:history="1">
        <w:r w:rsidR="00C34A5B" w:rsidRPr="00C34A5B">
          <w:rPr>
            <w:rStyle w:val="Hyperlink"/>
            <w:rFonts w:cstheme="minorHAnsi"/>
            <w:noProof/>
            <w:sz w:val="20"/>
            <w:szCs w:val="20"/>
          </w:rPr>
          <w:t>Sec. 6.10</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disputes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_Toc120033689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40</w:t>
        </w:r>
        <w:r w:rsidR="00C34A5B" w:rsidRPr="00C34A5B">
          <w:rPr>
            <w:noProof/>
            <w:webHidden/>
            <w:sz w:val="20"/>
            <w:szCs w:val="20"/>
          </w:rPr>
          <w:fldChar w:fldCharType="end"/>
        </w:r>
      </w:hyperlink>
    </w:p>
    <w:p w14:paraId="7C19F173" w14:textId="7BA47F6A"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90" w:history="1">
        <w:r w:rsidR="00C34A5B" w:rsidRPr="00C34A5B">
          <w:rPr>
            <w:rStyle w:val="Hyperlink"/>
            <w:rFonts w:cstheme="minorHAnsi"/>
            <w:noProof/>
            <w:sz w:val="20"/>
            <w:szCs w:val="20"/>
          </w:rPr>
          <w:t>Sec. 6.11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severability</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_Toc120033690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40</w:t>
        </w:r>
        <w:r w:rsidR="00C34A5B" w:rsidRPr="00C34A5B">
          <w:rPr>
            <w:noProof/>
            <w:webHidden/>
            <w:sz w:val="20"/>
            <w:szCs w:val="20"/>
          </w:rPr>
          <w:fldChar w:fldCharType="end"/>
        </w:r>
      </w:hyperlink>
    </w:p>
    <w:p w14:paraId="0A50B43A" w14:textId="0187F20C"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91" w:history="1">
        <w:r w:rsidR="00C34A5B" w:rsidRPr="00C34A5B">
          <w:rPr>
            <w:rStyle w:val="Hyperlink"/>
            <w:rFonts w:cstheme="minorHAnsi"/>
            <w:noProof/>
            <w:sz w:val="20"/>
            <w:szCs w:val="20"/>
          </w:rPr>
          <w:t>Sec. 6.12</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supplemental terms and conditions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_Toc120033691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40</w:t>
        </w:r>
        <w:r w:rsidR="00C34A5B" w:rsidRPr="00C34A5B">
          <w:rPr>
            <w:noProof/>
            <w:webHidden/>
            <w:sz w:val="20"/>
            <w:szCs w:val="20"/>
          </w:rPr>
          <w:fldChar w:fldCharType="end"/>
        </w:r>
      </w:hyperlink>
    </w:p>
    <w:p w14:paraId="551EDAD4" w14:textId="372D7758"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92" w:history="1">
        <w:r w:rsidR="00C34A5B" w:rsidRPr="00C34A5B">
          <w:rPr>
            <w:rStyle w:val="Hyperlink"/>
            <w:rFonts w:cstheme="minorHAnsi"/>
            <w:noProof/>
            <w:sz w:val="20"/>
            <w:szCs w:val="20"/>
          </w:rPr>
          <w:t>Sec. 6.13</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solicitation advertising</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_Toc120033692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40</w:t>
        </w:r>
        <w:r w:rsidR="00C34A5B" w:rsidRPr="00C34A5B">
          <w:rPr>
            <w:noProof/>
            <w:webHidden/>
            <w:sz w:val="20"/>
            <w:szCs w:val="20"/>
          </w:rPr>
          <w:fldChar w:fldCharType="end"/>
        </w:r>
      </w:hyperlink>
    </w:p>
    <w:p w14:paraId="1BBDD4FA" w14:textId="7E22A3C1" w:rsidR="00C34A5B" w:rsidRPr="00C34A5B" w:rsidRDefault="00C257B9">
      <w:pPr>
        <w:pStyle w:val="TOC2"/>
        <w:tabs>
          <w:tab w:val="left" w:pos="1200"/>
          <w:tab w:val="right" w:leader="dot" w:pos="10070"/>
        </w:tabs>
        <w:rPr>
          <w:rFonts w:asciiTheme="minorHAnsi" w:eastAsiaTheme="minorEastAsia" w:hAnsiTheme="minorHAnsi" w:cstheme="minorBidi"/>
          <w:smallCaps w:val="0"/>
          <w:noProof/>
          <w:sz w:val="20"/>
          <w:szCs w:val="20"/>
        </w:rPr>
      </w:pPr>
      <w:hyperlink w:anchor="_Toc120033693" w:history="1">
        <w:r w:rsidR="00C34A5B" w:rsidRPr="00C34A5B">
          <w:rPr>
            <w:rStyle w:val="Hyperlink"/>
            <w:rFonts w:cstheme="minorHAnsi"/>
            <w:noProof/>
            <w:sz w:val="20"/>
            <w:szCs w:val="20"/>
          </w:rPr>
          <w:t>Sec. 6.14</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federally imposed tariffs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_Toc120033693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40</w:t>
        </w:r>
        <w:r w:rsidR="00C34A5B" w:rsidRPr="00C34A5B">
          <w:rPr>
            <w:noProof/>
            <w:webHidden/>
            <w:sz w:val="20"/>
            <w:szCs w:val="20"/>
          </w:rPr>
          <w:fldChar w:fldCharType="end"/>
        </w:r>
      </w:hyperlink>
    </w:p>
    <w:p w14:paraId="5CA04C1E" w14:textId="6B5A86CB" w:rsidR="00C34A5B" w:rsidRPr="00C34A5B" w:rsidRDefault="00C257B9">
      <w:pPr>
        <w:pStyle w:val="TOC1"/>
        <w:rPr>
          <w:rFonts w:asciiTheme="minorHAnsi" w:eastAsiaTheme="minorEastAsia" w:hAnsiTheme="minorHAnsi" w:cstheme="minorBidi"/>
          <w:b w:val="0"/>
          <w:bCs w:val="0"/>
          <w:caps w:val="0"/>
          <w:noProof/>
          <w:sz w:val="20"/>
          <w:szCs w:val="20"/>
        </w:rPr>
      </w:pPr>
      <w:hyperlink w:anchor="_Toc120033694" w:history="1">
        <w:r w:rsidR="00C34A5B" w:rsidRPr="00C34A5B">
          <w:rPr>
            <w:rStyle w:val="Hyperlink"/>
            <w:rFonts w:cstheme="minorHAnsi"/>
            <w:noProof/>
            <w:sz w:val="20"/>
            <w:szCs w:val="20"/>
          </w:rPr>
          <w:t>Section 7.</w:t>
        </w:r>
        <w:r w:rsidR="00C34A5B" w:rsidRPr="00C34A5B">
          <w:rPr>
            <w:rFonts w:asciiTheme="minorHAnsi" w:eastAsiaTheme="minorEastAsia" w:hAnsiTheme="minorHAnsi" w:cstheme="minorBidi"/>
            <w:b w:val="0"/>
            <w:bCs w:val="0"/>
            <w:caps w:val="0"/>
            <w:noProof/>
            <w:sz w:val="20"/>
            <w:szCs w:val="20"/>
          </w:rPr>
          <w:tab/>
        </w:r>
        <w:r w:rsidR="00C34A5B" w:rsidRPr="00C34A5B">
          <w:rPr>
            <w:rStyle w:val="Hyperlink"/>
            <w:rFonts w:cstheme="minorHAnsi"/>
            <w:noProof/>
            <w:sz w:val="20"/>
            <w:szCs w:val="20"/>
          </w:rPr>
          <w:t>attachments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_Toc120033694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42</w:t>
        </w:r>
        <w:r w:rsidR="00C34A5B" w:rsidRPr="00C34A5B">
          <w:rPr>
            <w:noProof/>
            <w:webHidden/>
            <w:sz w:val="20"/>
            <w:szCs w:val="20"/>
          </w:rPr>
          <w:fldChar w:fldCharType="end"/>
        </w:r>
      </w:hyperlink>
    </w:p>
    <w:p w14:paraId="0C94F7D0" w14:textId="7B11C8E2" w:rsidR="00C34A5B" w:rsidRDefault="00C257B9">
      <w:pPr>
        <w:pStyle w:val="TOC2"/>
        <w:tabs>
          <w:tab w:val="left" w:pos="1200"/>
          <w:tab w:val="right" w:leader="dot" w:pos="10070"/>
        </w:tabs>
        <w:rPr>
          <w:rStyle w:val="Hyperlink"/>
          <w:noProof/>
          <w:sz w:val="20"/>
          <w:szCs w:val="20"/>
        </w:rPr>
      </w:pPr>
      <w:hyperlink w:anchor="_Toc120033695" w:history="1">
        <w:r w:rsidR="00C34A5B" w:rsidRPr="00C34A5B">
          <w:rPr>
            <w:rStyle w:val="Hyperlink"/>
            <w:rFonts w:cstheme="minorHAnsi"/>
            <w:noProof/>
            <w:sz w:val="20"/>
            <w:szCs w:val="20"/>
          </w:rPr>
          <w:t>Sec. 7.01</w:t>
        </w:r>
        <w:r w:rsidR="00C34A5B" w:rsidRPr="00C34A5B">
          <w:rPr>
            <w:rFonts w:asciiTheme="minorHAnsi" w:eastAsiaTheme="minorEastAsia" w:hAnsiTheme="minorHAnsi" w:cstheme="minorBidi"/>
            <w:smallCaps w:val="0"/>
            <w:noProof/>
            <w:sz w:val="20"/>
            <w:szCs w:val="20"/>
          </w:rPr>
          <w:tab/>
        </w:r>
        <w:r w:rsidR="00C34A5B" w:rsidRPr="00C34A5B">
          <w:rPr>
            <w:rStyle w:val="Hyperlink"/>
            <w:rFonts w:cstheme="minorHAnsi"/>
            <w:noProof/>
            <w:sz w:val="20"/>
            <w:szCs w:val="20"/>
          </w:rPr>
          <w:t>attachments</w:t>
        </w:r>
        <w:r w:rsidR="00C34A5B" w:rsidRPr="00C34A5B">
          <w:rPr>
            <w:noProof/>
            <w:webHidden/>
            <w:sz w:val="20"/>
            <w:szCs w:val="20"/>
          </w:rPr>
          <w:tab/>
        </w:r>
        <w:r w:rsidR="00C34A5B" w:rsidRPr="00C34A5B">
          <w:rPr>
            <w:noProof/>
            <w:webHidden/>
            <w:sz w:val="20"/>
            <w:szCs w:val="20"/>
          </w:rPr>
          <w:fldChar w:fldCharType="begin"/>
        </w:r>
        <w:r w:rsidR="00C34A5B" w:rsidRPr="00C34A5B">
          <w:rPr>
            <w:noProof/>
            <w:webHidden/>
            <w:sz w:val="20"/>
            <w:szCs w:val="20"/>
          </w:rPr>
          <w:instrText xml:space="preserve"> PAGEREF _Toc120033695 \h </w:instrText>
        </w:r>
        <w:r w:rsidR="00C34A5B" w:rsidRPr="00C34A5B">
          <w:rPr>
            <w:noProof/>
            <w:webHidden/>
            <w:sz w:val="20"/>
            <w:szCs w:val="20"/>
          </w:rPr>
        </w:r>
        <w:r w:rsidR="00C34A5B" w:rsidRPr="00C34A5B">
          <w:rPr>
            <w:noProof/>
            <w:webHidden/>
            <w:sz w:val="20"/>
            <w:szCs w:val="20"/>
          </w:rPr>
          <w:fldChar w:fldCharType="separate"/>
        </w:r>
        <w:r w:rsidR="00C34A5B" w:rsidRPr="00C34A5B">
          <w:rPr>
            <w:noProof/>
            <w:webHidden/>
            <w:sz w:val="20"/>
            <w:szCs w:val="20"/>
          </w:rPr>
          <w:t>42</w:t>
        </w:r>
        <w:r w:rsidR="00C34A5B" w:rsidRPr="00C34A5B">
          <w:rPr>
            <w:noProof/>
            <w:webHidden/>
            <w:sz w:val="20"/>
            <w:szCs w:val="20"/>
          </w:rPr>
          <w:fldChar w:fldCharType="end"/>
        </w:r>
      </w:hyperlink>
    </w:p>
    <w:p w14:paraId="74548EF5" w14:textId="6AFD312E" w:rsidR="00C34A5B" w:rsidRDefault="00C34A5B">
      <w:pPr>
        <w:spacing w:after="0" w:line="240" w:lineRule="auto"/>
        <w:rPr>
          <w:rFonts w:eastAsiaTheme="minorEastAsia"/>
        </w:rPr>
      </w:pPr>
      <w:r>
        <w:rPr>
          <w:rFonts w:eastAsiaTheme="minorEastAsia"/>
        </w:rPr>
        <w:br w:type="page"/>
      </w:r>
    </w:p>
    <w:p w14:paraId="6ABA8A40" w14:textId="55A3336F" w:rsidR="00F4057A" w:rsidRPr="008A1F31" w:rsidRDefault="00FD01E6" w:rsidP="00E44328">
      <w:pPr>
        <w:pStyle w:val="Heading1"/>
        <w:rPr>
          <w:rFonts w:asciiTheme="minorHAnsi" w:hAnsiTheme="minorHAnsi" w:cstheme="minorHAnsi"/>
        </w:rPr>
      </w:pPr>
      <w:r w:rsidRPr="00C34A5B">
        <w:rPr>
          <w:rFonts w:asciiTheme="minorHAnsi" w:eastAsia="Times New Roman" w:hAnsiTheme="minorHAnsi" w:cstheme="minorHAnsi"/>
          <w:b w:val="0"/>
          <w:caps w:val="0"/>
          <w:sz w:val="20"/>
          <w:szCs w:val="20"/>
        </w:rPr>
        <w:lastRenderedPageBreak/>
        <w:fldChar w:fldCharType="end"/>
      </w:r>
      <w:bookmarkStart w:id="1" w:name="_Toc120033599"/>
      <w:r w:rsidR="00F4057A" w:rsidRPr="008A1F31">
        <w:rPr>
          <w:rFonts w:asciiTheme="minorHAnsi" w:hAnsiTheme="minorHAnsi" w:cstheme="minorHAnsi"/>
        </w:rPr>
        <w:t xml:space="preserve">INTRODUCTION </w:t>
      </w:r>
      <w:r w:rsidR="00103A91" w:rsidRPr="008A1F31">
        <w:rPr>
          <w:rFonts w:asciiTheme="minorHAnsi" w:hAnsiTheme="minorHAnsi" w:cstheme="minorHAnsi"/>
        </w:rPr>
        <w:t>&amp;</w:t>
      </w:r>
      <w:r w:rsidR="00F4057A" w:rsidRPr="008A1F31">
        <w:rPr>
          <w:rFonts w:asciiTheme="minorHAnsi" w:hAnsiTheme="minorHAnsi" w:cstheme="minorHAnsi"/>
        </w:rPr>
        <w:t xml:space="preserve"> INSTRUCTIONS</w:t>
      </w:r>
      <w:bookmarkEnd w:id="1"/>
    </w:p>
    <w:p w14:paraId="1156A4DA" w14:textId="4ABB2B03" w:rsidR="00352837" w:rsidRPr="008A1F31" w:rsidRDefault="00095F1F" w:rsidP="002B3534">
      <w:pPr>
        <w:pStyle w:val="Heading2"/>
        <w:ind w:left="0"/>
        <w:jc w:val="both"/>
        <w:rPr>
          <w:rFonts w:asciiTheme="minorHAnsi" w:hAnsiTheme="minorHAnsi" w:cstheme="minorHAnsi"/>
        </w:rPr>
      </w:pPr>
      <w:bookmarkStart w:id="2" w:name="_Toc120033600"/>
      <w:r w:rsidRPr="008A1F31">
        <w:rPr>
          <w:rFonts w:asciiTheme="minorHAnsi" w:hAnsiTheme="minorHAnsi" w:cstheme="minorHAnsi"/>
        </w:rPr>
        <w:t>p</w:t>
      </w:r>
      <w:r w:rsidR="00352837" w:rsidRPr="008A1F31">
        <w:rPr>
          <w:rFonts w:asciiTheme="minorHAnsi" w:hAnsiTheme="minorHAnsi" w:cstheme="minorHAnsi"/>
        </w:rPr>
        <w:t xml:space="preserve">urpose of the </w:t>
      </w:r>
      <w:r w:rsidRPr="008A1F31">
        <w:rPr>
          <w:rFonts w:asciiTheme="minorHAnsi" w:hAnsiTheme="minorHAnsi" w:cstheme="minorHAnsi"/>
        </w:rPr>
        <w:t>r</w:t>
      </w:r>
      <w:r w:rsidR="00D24A3E" w:rsidRPr="008A1F31">
        <w:rPr>
          <w:rFonts w:asciiTheme="minorHAnsi" w:hAnsiTheme="minorHAnsi" w:cstheme="minorHAnsi"/>
        </w:rPr>
        <w:t>fp</w:t>
      </w:r>
      <w:bookmarkEnd w:id="2"/>
    </w:p>
    <w:p w14:paraId="25BF0D06" w14:textId="6E606EC3" w:rsidR="00352837" w:rsidRPr="0086735A" w:rsidRDefault="008A1F31" w:rsidP="002B3534">
      <w:pPr>
        <w:jc w:val="both"/>
        <w:rPr>
          <w:rFonts w:asciiTheme="minorHAnsi" w:hAnsiTheme="minorHAnsi" w:cstheme="minorHAnsi"/>
        </w:rPr>
      </w:pPr>
      <w:r w:rsidRPr="0086735A">
        <w:rPr>
          <w:rFonts w:asciiTheme="minorHAnsi" w:hAnsiTheme="minorHAnsi" w:cstheme="minorHAnsi"/>
        </w:rPr>
        <w:t>The Division of Administrative Services of the Department of Commerce, Community, and Economic Development</w:t>
      </w:r>
      <w:r w:rsidR="00973B49" w:rsidRPr="0086735A">
        <w:rPr>
          <w:rFonts w:asciiTheme="minorHAnsi" w:hAnsiTheme="minorHAnsi" w:cstheme="minorHAnsi"/>
        </w:rPr>
        <w:t xml:space="preserve"> (DCCED)</w:t>
      </w:r>
      <w:r w:rsidRPr="0086735A">
        <w:rPr>
          <w:rFonts w:asciiTheme="minorHAnsi" w:hAnsiTheme="minorHAnsi" w:cstheme="minorHAnsi"/>
        </w:rPr>
        <w:t xml:space="preserve"> on the behalf of</w:t>
      </w:r>
      <w:r w:rsidR="00973B49" w:rsidRPr="0086735A">
        <w:rPr>
          <w:rFonts w:asciiTheme="minorHAnsi" w:hAnsiTheme="minorHAnsi" w:cstheme="minorHAnsi"/>
        </w:rPr>
        <w:t xml:space="preserve"> </w:t>
      </w:r>
      <w:r w:rsidR="001B7156">
        <w:rPr>
          <w:rFonts w:asciiTheme="minorHAnsi" w:hAnsiTheme="minorHAnsi" w:cstheme="minorHAnsi"/>
        </w:rPr>
        <w:t xml:space="preserve">the </w:t>
      </w:r>
      <w:r w:rsidR="001B7156" w:rsidRPr="001B7156">
        <w:rPr>
          <w:rFonts w:asciiTheme="minorHAnsi" w:hAnsiTheme="minorHAnsi" w:cstheme="minorHAnsi"/>
        </w:rPr>
        <w:t xml:space="preserve">Alcohol &amp; Marijuana Control Office (AMCO) is seeking proposals for a </w:t>
      </w:r>
      <w:r w:rsidR="001B7156">
        <w:rPr>
          <w:rFonts w:asciiTheme="minorHAnsi" w:hAnsiTheme="minorHAnsi" w:cstheme="minorHAnsi"/>
        </w:rPr>
        <w:t>Software as a Service (SaaS)</w:t>
      </w:r>
      <w:r w:rsidR="001B7156" w:rsidRPr="001B7156">
        <w:rPr>
          <w:rFonts w:asciiTheme="minorHAnsi" w:hAnsiTheme="minorHAnsi" w:cstheme="minorHAnsi"/>
        </w:rPr>
        <w:t xml:space="preserve"> multifunctional online database system that supports integrated licensing, certification, notification, and enforcement functionality; a licensee portal and a local governmental portal with online application functionality; ability to integrate with payment processing software, and inherent business intelligence and reporting functionality. Work</w:t>
      </w:r>
      <w:r w:rsidR="001B7156">
        <w:rPr>
          <w:rFonts w:asciiTheme="minorHAnsi" w:hAnsiTheme="minorHAnsi" w:cstheme="minorHAnsi"/>
        </w:rPr>
        <w:t xml:space="preserve"> shall be</w:t>
      </w:r>
      <w:r w:rsidR="001B7156" w:rsidRPr="001B7156">
        <w:rPr>
          <w:rFonts w:asciiTheme="minorHAnsi" w:hAnsiTheme="minorHAnsi" w:cstheme="minorHAnsi"/>
        </w:rPr>
        <w:t xml:space="preserve"> phased with initial deliverables for licensing and applicant portals as priority.</w:t>
      </w:r>
    </w:p>
    <w:p w14:paraId="2D63531B" w14:textId="5F82BA00" w:rsidR="00352837" w:rsidRPr="0086735A" w:rsidRDefault="00095F1F" w:rsidP="002B3534">
      <w:pPr>
        <w:pStyle w:val="Heading2"/>
        <w:ind w:left="0"/>
        <w:jc w:val="both"/>
        <w:rPr>
          <w:rFonts w:asciiTheme="minorHAnsi" w:hAnsiTheme="minorHAnsi" w:cstheme="minorHAnsi"/>
        </w:rPr>
      </w:pPr>
      <w:bookmarkStart w:id="3" w:name="_Toc120033601"/>
      <w:r w:rsidRPr="0086735A">
        <w:rPr>
          <w:rFonts w:asciiTheme="minorHAnsi" w:hAnsiTheme="minorHAnsi" w:cstheme="minorHAnsi"/>
        </w:rPr>
        <w:t>b</w:t>
      </w:r>
      <w:r w:rsidR="00352837" w:rsidRPr="0086735A">
        <w:rPr>
          <w:rFonts w:asciiTheme="minorHAnsi" w:hAnsiTheme="minorHAnsi" w:cstheme="minorHAnsi"/>
        </w:rPr>
        <w:t>udget</w:t>
      </w:r>
      <w:bookmarkEnd w:id="3"/>
    </w:p>
    <w:p w14:paraId="683E9484" w14:textId="348707E5" w:rsidR="001B7156" w:rsidRDefault="001B7156" w:rsidP="008A1F31">
      <w:pPr>
        <w:rPr>
          <w:color w:val="000000" w:themeColor="text1"/>
        </w:rPr>
      </w:pPr>
      <w:r>
        <w:rPr>
          <w:color w:val="000000" w:themeColor="text1"/>
        </w:rPr>
        <w:t xml:space="preserve">AMCO </w:t>
      </w:r>
      <w:r w:rsidRPr="005443D7">
        <w:rPr>
          <w:color w:val="000000" w:themeColor="text1"/>
        </w:rPr>
        <w:t xml:space="preserve">has received funding to make licensing easier and faster for entities in the regulated </w:t>
      </w:r>
      <w:r>
        <w:rPr>
          <w:color w:val="000000" w:themeColor="text1"/>
        </w:rPr>
        <w:t xml:space="preserve">alcoholic beverage </w:t>
      </w:r>
      <w:r w:rsidR="004F58B8">
        <w:rPr>
          <w:color w:val="000000" w:themeColor="text1"/>
        </w:rPr>
        <w:t xml:space="preserve">and marijuana </w:t>
      </w:r>
      <w:r w:rsidRPr="005443D7">
        <w:rPr>
          <w:color w:val="000000" w:themeColor="text1"/>
        </w:rPr>
        <w:t xml:space="preserve">community and more transparent and accessible to the public through an online licensing system for </w:t>
      </w:r>
      <w:r>
        <w:rPr>
          <w:color w:val="000000" w:themeColor="text1"/>
        </w:rPr>
        <w:t>alcoholic beverage</w:t>
      </w:r>
      <w:r w:rsidRPr="005443D7">
        <w:rPr>
          <w:color w:val="000000" w:themeColor="text1"/>
        </w:rPr>
        <w:t xml:space="preserve"> </w:t>
      </w:r>
      <w:r w:rsidR="004F58B8">
        <w:rPr>
          <w:color w:val="000000" w:themeColor="text1"/>
        </w:rPr>
        <w:t xml:space="preserve">and marijuana </w:t>
      </w:r>
      <w:r w:rsidRPr="005443D7">
        <w:rPr>
          <w:color w:val="000000" w:themeColor="text1"/>
        </w:rPr>
        <w:t>licenses</w:t>
      </w:r>
      <w:r>
        <w:rPr>
          <w:color w:val="000000" w:themeColor="text1"/>
        </w:rPr>
        <w:t>, permits, and endorsements.</w:t>
      </w:r>
    </w:p>
    <w:p w14:paraId="3313D739" w14:textId="5FDE2E7C" w:rsidR="008A1F31" w:rsidRPr="0086735A" w:rsidRDefault="001B7156" w:rsidP="008A1F31">
      <w:r w:rsidRPr="001B7156">
        <w:t xml:space="preserve">The department estimates a budget of $1.75 million for completion of this project. Proposals priced at more than $2.25 million in costs to the State of Alaska over the firm term and </w:t>
      </w:r>
      <w:r w:rsidR="004F58B8">
        <w:t xml:space="preserve">four </w:t>
      </w:r>
      <w:r w:rsidRPr="001B7156">
        <w:t>renewal options will be considered non-responsive</w:t>
      </w:r>
      <w:r w:rsidR="008A1F31" w:rsidRPr="0086735A">
        <w:t>.</w:t>
      </w:r>
    </w:p>
    <w:p w14:paraId="46F5D553" w14:textId="7F2B5D58" w:rsidR="00066073" w:rsidRPr="00066073" w:rsidRDefault="008A1F31" w:rsidP="008A1F31">
      <w:r w:rsidRPr="0086735A">
        <w:t>Payment for the contract is subject to funds already appropriated and identifie</w:t>
      </w:r>
      <w:bookmarkStart w:id="4" w:name="_Hlk117602095"/>
      <w:r w:rsidR="001B7156">
        <w:t xml:space="preserve">d. </w:t>
      </w:r>
      <w:r w:rsidR="00066073">
        <w:t>Renewal</w:t>
      </w:r>
      <w:r w:rsidR="00066073" w:rsidRPr="00066073">
        <w:t xml:space="preserve"> of a contract resulting from this RFP </w:t>
      </w:r>
      <w:r w:rsidR="001B7156">
        <w:t>may be</w:t>
      </w:r>
      <w:r w:rsidR="00066073" w:rsidRPr="00066073">
        <w:t xml:space="preserve"> contingent upon legislative appropriatio</w:t>
      </w:r>
      <w:bookmarkEnd w:id="4"/>
      <w:r w:rsidR="007521B4">
        <w:t>n.</w:t>
      </w:r>
    </w:p>
    <w:p w14:paraId="6DD4E2DE" w14:textId="2EEA0D7A" w:rsidR="00352837" w:rsidRPr="0086735A" w:rsidRDefault="00095F1F" w:rsidP="00E44328">
      <w:pPr>
        <w:pStyle w:val="Heading2"/>
        <w:ind w:left="0"/>
        <w:rPr>
          <w:rFonts w:asciiTheme="minorHAnsi" w:hAnsiTheme="minorHAnsi" w:cstheme="minorHAnsi"/>
        </w:rPr>
      </w:pPr>
      <w:bookmarkStart w:id="5" w:name="_Toc120033602"/>
      <w:r w:rsidRPr="0086735A">
        <w:rPr>
          <w:rFonts w:asciiTheme="minorHAnsi" w:hAnsiTheme="minorHAnsi" w:cstheme="minorHAnsi"/>
        </w:rPr>
        <w:t>d</w:t>
      </w:r>
      <w:r w:rsidR="00352837" w:rsidRPr="0086735A">
        <w:rPr>
          <w:rFonts w:asciiTheme="minorHAnsi" w:hAnsiTheme="minorHAnsi" w:cstheme="minorHAnsi"/>
        </w:rPr>
        <w:t xml:space="preserve">eadline </w:t>
      </w:r>
      <w:r w:rsidRPr="0086735A">
        <w:rPr>
          <w:rFonts w:asciiTheme="minorHAnsi" w:hAnsiTheme="minorHAnsi" w:cstheme="minorHAnsi"/>
        </w:rPr>
        <w:t>f</w:t>
      </w:r>
      <w:r w:rsidR="00352837" w:rsidRPr="0086735A">
        <w:rPr>
          <w:rFonts w:asciiTheme="minorHAnsi" w:hAnsiTheme="minorHAnsi" w:cstheme="minorHAnsi"/>
        </w:rPr>
        <w:t xml:space="preserve">or </w:t>
      </w:r>
      <w:r w:rsidRPr="0086735A">
        <w:rPr>
          <w:rFonts w:asciiTheme="minorHAnsi" w:hAnsiTheme="minorHAnsi" w:cstheme="minorHAnsi"/>
        </w:rPr>
        <w:t>r</w:t>
      </w:r>
      <w:r w:rsidR="00352837" w:rsidRPr="0086735A">
        <w:rPr>
          <w:rFonts w:asciiTheme="minorHAnsi" w:hAnsiTheme="minorHAnsi" w:cstheme="minorHAnsi"/>
        </w:rPr>
        <w:t xml:space="preserve">eceipt of </w:t>
      </w:r>
      <w:r w:rsidRPr="0086735A">
        <w:rPr>
          <w:rFonts w:asciiTheme="minorHAnsi" w:hAnsiTheme="minorHAnsi" w:cstheme="minorHAnsi"/>
        </w:rPr>
        <w:t>p</w:t>
      </w:r>
      <w:r w:rsidR="00352837" w:rsidRPr="0086735A">
        <w:rPr>
          <w:rFonts w:asciiTheme="minorHAnsi" w:hAnsiTheme="minorHAnsi" w:cstheme="minorHAnsi"/>
        </w:rPr>
        <w:t>roposals</w:t>
      </w:r>
      <w:bookmarkEnd w:id="5"/>
    </w:p>
    <w:p w14:paraId="11244E0A" w14:textId="4836F5F4" w:rsidR="008A1F31" w:rsidRPr="001B7156" w:rsidRDefault="008A1F31" w:rsidP="001B7156">
      <w:pPr>
        <w:spacing w:after="0" w:line="240" w:lineRule="auto"/>
        <w:rPr>
          <w:rFonts w:cs="Calibri"/>
          <w:color w:val="000000"/>
        </w:rPr>
      </w:pPr>
      <w:r w:rsidRPr="000D3E0F">
        <w:t>Proposals must</w:t>
      </w:r>
      <w:r>
        <w:t xml:space="preserve"> be received no later than 4:00 PM</w:t>
      </w:r>
      <w:r w:rsidRPr="000D3E0F">
        <w:t xml:space="preserve"> </w:t>
      </w:r>
      <w:r>
        <w:t xml:space="preserve">prevailing </w:t>
      </w:r>
      <w:r w:rsidRPr="000D3E0F">
        <w:t>Alaska Time o</w:t>
      </w:r>
      <w:r>
        <w:t xml:space="preserve">n </w:t>
      </w:r>
      <w:r w:rsidR="001B7156" w:rsidRPr="001B7156">
        <w:rPr>
          <w:rFonts w:cs="Calibri"/>
          <w:color w:val="000000"/>
        </w:rPr>
        <w:t>Thursday, December 2</w:t>
      </w:r>
      <w:r w:rsidR="00B748B5">
        <w:rPr>
          <w:rFonts w:cs="Calibri"/>
          <w:color w:val="000000"/>
        </w:rPr>
        <w:t>9</w:t>
      </w:r>
      <w:r w:rsidR="001B7156" w:rsidRPr="001B7156">
        <w:rPr>
          <w:rFonts w:cs="Calibri"/>
          <w:color w:val="000000"/>
        </w:rPr>
        <w:t>, 2022</w:t>
      </w:r>
      <w:r w:rsidR="001B7156">
        <w:rPr>
          <w:rFonts w:cs="Calibri"/>
          <w:color w:val="000000"/>
        </w:rPr>
        <w:t>.</w:t>
      </w:r>
      <w:r w:rsidRPr="000D3E0F">
        <w:t xml:space="preserve"> </w:t>
      </w:r>
      <w:r>
        <w:t>E</w:t>
      </w:r>
      <w:r w:rsidRPr="000D3E0F">
        <w:rPr>
          <w:color w:val="000000"/>
        </w:rPr>
        <w:t>mailed</w:t>
      </w:r>
      <w:r>
        <w:rPr>
          <w:color w:val="FF0000"/>
        </w:rPr>
        <w:t xml:space="preserve"> </w:t>
      </w:r>
      <w:r>
        <w:t xml:space="preserve">proposals are </w:t>
      </w:r>
      <w:r w:rsidR="001928BB">
        <w:t xml:space="preserve">the only </w:t>
      </w:r>
      <w:r>
        <w:t xml:space="preserve">acceptable </w:t>
      </w:r>
      <w:r w:rsidR="001928BB">
        <w:t>method of submitting a proposal.</w:t>
      </w:r>
    </w:p>
    <w:p w14:paraId="36E74EAE" w14:textId="7364E218" w:rsidR="00AD3740" w:rsidRPr="008A1F31" w:rsidRDefault="000060E6" w:rsidP="00E44328">
      <w:pPr>
        <w:pStyle w:val="Heading2"/>
        <w:ind w:left="0"/>
        <w:rPr>
          <w:rFonts w:asciiTheme="minorHAnsi" w:hAnsiTheme="minorHAnsi" w:cstheme="minorHAnsi"/>
        </w:rPr>
      </w:pPr>
      <w:bookmarkStart w:id="6" w:name="_Toc120033603"/>
      <w:r>
        <w:rPr>
          <w:rFonts w:asciiTheme="minorHAnsi" w:hAnsiTheme="minorHAnsi" w:cstheme="minorHAnsi"/>
        </w:rPr>
        <w:t xml:space="preserve">minimum </w:t>
      </w:r>
      <w:r w:rsidR="00095F1F" w:rsidRPr="008A1F31">
        <w:rPr>
          <w:rFonts w:asciiTheme="minorHAnsi" w:hAnsiTheme="minorHAnsi" w:cstheme="minorHAnsi"/>
        </w:rPr>
        <w:t>p</w:t>
      </w:r>
      <w:r w:rsidR="00AD3740" w:rsidRPr="008A1F31">
        <w:rPr>
          <w:rFonts w:asciiTheme="minorHAnsi" w:hAnsiTheme="minorHAnsi" w:cstheme="minorHAnsi"/>
        </w:rPr>
        <w:t xml:space="preserve">rior </w:t>
      </w:r>
      <w:r w:rsidR="00095F1F" w:rsidRPr="008A1F31">
        <w:rPr>
          <w:rFonts w:asciiTheme="minorHAnsi" w:hAnsiTheme="minorHAnsi" w:cstheme="minorHAnsi"/>
        </w:rPr>
        <w:t>e</w:t>
      </w:r>
      <w:r w:rsidR="00AD3740" w:rsidRPr="008A1F31">
        <w:rPr>
          <w:rFonts w:asciiTheme="minorHAnsi" w:hAnsiTheme="minorHAnsi" w:cstheme="minorHAnsi"/>
        </w:rPr>
        <w:t>xperience</w:t>
      </w:r>
      <w:r>
        <w:rPr>
          <w:rFonts w:asciiTheme="minorHAnsi" w:hAnsiTheme="minorHAnsi" w:cstheme="minorHAnsi"/>
        </w:rPr>
        <w:t xml:space="preserve"> and </w:t>
      </w:r>
      <w:r w:rsidR="00C34A5B">
        <w:rPr>
          <w:rFonts w:asciiTheme="minorHAnsi" w:hAnsiTheme="minorHAnsi" w:cstheme="minorHAnsi"/>
        </w:rPr>
        <w:t>requirements</w:t>
      </w:r>
      <w:bookmarkEnd w:id="6"/>
      <w:r w:rsidR="002331CC">
        <w:rPr>
          <w:rStyle w:val="EndnoteReference"/>
          <w:rFonts w:asciiTheme="minorHAnsi" w:hAnsiTheme="minorHAnsi" w:cstheme="minorHAnsi"/>
        </w:rPr>
        <w:endnoteReference w:id="1"/>
      </w:r>
      <w:r w:rsidR="00B748B5">
        <w:rPr>
          <w:rStyle w:val="EndnoteReference"/>
          <w:rFonts w:asciiTheme="minorHAnsi" w:hAnsiTheme="minorHAnsi" w:cstheme="minorHAnsi"/>
        </w:rPr>
        <w:endnoteReference w:id="2"/>
      </w:r>
    </w:p>
    <w:p w14:paraId="31A7B83A" w14:textId="49CCB6F8" w:rsidR="008A1F31" w:rsidRDefault="008A1F31" w:rsidP="008A1F31">
      <w:proofErr w:type="gramStart"/>
      <w:r>
        <w:t>In order for</w:t>
      </w:r>
      <w:proofErr w:type="gramEnd"/>
      <w:r>
        <w:t xml:space="preserve"> offers to be considered responsive offerors must meet these minimum prior experience requirements</w:t>
      </w:r>
      <w:r w:rsidR="002331CC">
        <w:t>, either 1A-F or 2A-C</w:t>
      </w:r>
      <w:r>
        <w:t>:</w:t>
      </w:r>
    </w:p>
    <w:p w14:paraId="20BC31C1" w14:textId="09CA1506" w:rsidR="009E5590" w:rsidRDefault="009E5590" w:rsidP="009E5590">
      <w:pPr>
        <w:pStyle w:val="ListParagraph"/>
        <w:numPr>
          <w:ilvl w:val="0"/>
          <w:numId w:val="14"/>
        </w:numPr>
        <w:rPr>
          <w:bCs/>
        </w:rPr>
      </w:pPr>
      <w:r>
        <w:rPr>
          <w:bCs/>
        </w:rPr>
        <w:t>T</w:t>
      </w:r>
      <w:r w:rsidRPr="009E5590">
        <w:rPr>
          <w:bCs/>
        </w:rPr>
        <w:t xml:space="preserve">hree years or more of experience in the design, </w:t>
      </w:r>
      <w:proofErr w:type="gramStart"/>
      <w:r w:rsidRPr="009E5590">
        <w:rPr>
          <w:bCs/>
        </w:rPr>
        <w:t>development</w:t>
      </w:r>
      <w:proofErr w:type="gramEnd"/>
      <w:r w:rsidRPr="009E5590">
        <w:rPr>
          <w:bCs/>
        </w:rPr>
        <w:t xml:space="preserve"> and deployment of similar systems</w:t>
      </w:r>
    </w:p>
    <w:p w14:paraId="6ECD71D5" w14:textId="3840B55A" w:rsidR="009E5590" w:rsidRPr="009E5590" w:rsidRDefault="009E5590" w:rsidP="009E5590">
      <w:pPr>
        <w:pStyle w:val="ListParagraph"/>
        <w:numPr>
          <w:ilvl w:val="0"/>
          <w:numId w:val="14"/>
        </w:numPr>
        <w:rPr>
          <w:bCs/>
        </w:rPr>
      </w:pPr>
      <w:r w:rsidRPr="009E5590">
        <w:rPr>
          <w:bCs/>
        </w:rPr>
        <w:t xml:space="preserve">Provided </w:t>
      </w:r>
      <w:r>
        <w:rPr>
          <w:bCs/>
        </w:rPr>
        <w:t>SaaS</w:t>
      </w:r>
      <w:r w:rsidRPr="009E5590">
        <w:rPr>
          <w:bCs/>
        </w:rPr>
        <w:t xml:space="preserve"> hosted applications within the last five years.</w:t>
      </w:r>
    </w:p>
    <w:p w14:paraId="5A94E579" w14:textId="21E1DE96" w:rsidR="009E5590" w:rsidRPr="009E5590" w:rsidRDefault="009E5590" w:rsidP="009E5590">
      <w:pPr>
        <w:pStyle w:val="ListParagraph"/>
        <w:numPr>
          <w:ilvl w:val="0"/>
          <w:numId w:val="14"/>
        </w:numPr>
        <w:rPr>
          <w:bCs/>
        </w:rPr>
      </w:pPr>
      <w:r w:rsidRPr="009E5590">
        <w:rPr>
          <w:bCs/>
        </w:rPr>
        <w:t xml:space="preserve">Currently own a </w:t>
      </w:r>
      <w:r>
        <w:rPr>
          <w:bCs/>
        </w:rPr>
        <w:t>SaaS</w:t>
      </w:r>
      <w:r w:rsidRPr="009E5590">
        <w:rPr>
          <w:bCs/>
        </w:rPr>
        <w:t xml:space="preserve"> Solution</w:t>
      </w:r>
      <w:r w:rsidR="008258AF">
        <w:rPr>
          <w:bCs/>
        </w:rPr>
        <w:t>.</w:t>
      </w:r>
    </w:p>
    <w:p w14:paraId="3DAEDCE8" w14:textId="560762DA" w:rsidR="00973B49" w:rsidRDefault="000F47F6" w:rsidP="009E5590">
      <w:pPr>
        <w:pStyle w:val="ListParagraph"/>
        <w:numPr>
          <w:ilvl w:val="0"/>
          <w:numId w:val="14"/>
        </w:numPr>
        <w:rPr>
          <w:bCs/>
        </w:rPr>
      </w:pPr>
      <w:r>
        <w:rPr>
          <w:bCs/>
        </w:rPr>
        <w:t xml:space="preserve">Ability to begin work </w:t>
      </w:r>
      <w:r w:rsidR="009E5590" w:rsidRPr="009E5590">
        <w:rPr>
          <w:bCs/>
        </w:rPr>
        <w:t>within 30 calendar days of contract approval by the State of Alaska.</w:t>
      </w:r>
    </w:p>
    <w:p w14:paraId="7F6A588D" w14:textId="37BC41E9" w:rsidR="002331CC" w:rsidRDefault="002331CC" w:rsidP="002331CC">
      <w:r>
        <w:t>OR</w:t>
      </w:r>
    </w:p>
    <w:p w14:paraId="4C39666E" w14:textId="3DAE5DA1" w:rsidR="002331CC" w:rsidRPr="002331CC" w:rsidRDefault="002331CC" w:rsidP="002331CC">
      <w:pPr>
        <w:pStyle w:val="ListParagraph"/>
        <w:numPr>
          <w:ilvl w:val="0"/>
          <w:numId w:val="36"/>
        </w:numPr>
      </w:pPr>
      <w:r>
        <w:rPr>
          <w:bCs/>
        </w:rPr>
        <w:t>Five</w:t>
      </w:r>
      <w:r w:rsidRPr="009E5590">
        <w:rPr>
          <w:bCs/>
        </w:rPr>
        <w:t xml:space="preserve"> years or more of experience</w:t>
      </w:r>
      <w:r>
        <w:rPr>
          <w:bCs/>
        </w:rPr>
        <w:t xml:space="preserve"> as a ServiceNow third party provider.</w:t>
      </w:r>
    </w:p>
    <w:p w14:paraId="54F9300F" w14:textId="1E6F6BF1" w:rsidR="002331CC" w:rsidRPr="00025626" w:rsidRDefault="000F47F6" w:rsidP="002331CC">
      <w:pPr>
        <w:pStyle w:val="ListParagraph"/>
        <w:numPr>
          <w:ilvl w:val="0"/>
          <w:numId w:val="36"/>
        </w:numPr>
      </w:pPr>
      <w:r>
        <w:rPr>
          <w:bCs/>
        </w:rPr>
        <w:t>Ability to begin work</w:t>
      </w:r>
      <w:r w:rsidR="002331CC" w:rsidRPr="002331CC">
        <w:rPr>
          <w:bCs/>
        </w:rPr>
        <w:t xml:space="preserve"> within 30 calendar days of contract approval by the State of Alaska.</w:t>
      </w:r>
    </w:p>
    <w:p w14:paraId="29C3B2F2" w14:textId="785D7CDB" w:rsidR="008A1F31" w:rsidRDefault="008A1F31" w:rsidP="00973B49">
      <w:r>
        <w:t>An offeror's failure to meet these minimum prior experience requirements may cause their proposal to be considered non-responsive and their proposal may be rejected.</w:t>
      </w:r>
    </w:p>
    <w:p w14:paraId="289C8400" w14:textId="7BB691A6" w:rsidR="00FF6A6A" w:rsidRPr="008A1F31" w:rsidRDefault="00095F1F" w:rsidP="00E44328">
      <w:pPr>
        <w:pStyle w:val="Heading2"/>
        <w:ind w:left="0"/>
        <w:rPr>
          <w:rFonts w:asciiTheme="minorHAnsi" w:hAnsiTheme="minorHAnsi" w:cstheme="minorHAnsi"/>
        </w:rPr>
      </w:pPr>
      <w:bookmarkStart w:id="7" w:name="_Toc120033604"/>
      <w:r w:rsidRPr="008A1F31">
        <w:rPr>
          <w:rFonts w:asciiTheme="minorHAnsi" w:hAnsiTheme="minorHAnsi" w:cstheme="minorHAnsi"/>
        </w:rPr>
        <w:t>r</w:t>
      </w:r>
      <w:r w:rsidR="00FF6A6A" w:rsidRPr="008A1F31">
        <w:rPr>
          <w:rFonts w:asciiTheme="minorHAnsi" w:hAnsiTheme="minorHAnsi" w:cstheme="minorHAnsi"/>
        </w:rPr>
        <w:t xml:space="preserve">equired </w:t>
      </w:r>
      <w:r w:rsidRPr="008A1F31">
        <w:rPr>
          <w:rFonts w:asciiTheme="minorHAnsi" w:hAnsiTheme="minorHAnsi" w:cstheme="minorHAnsi"/>
        </w:rPr>
        <w:t>r</w:t>
      </w:r>
      <w:r w:rsidR="00FF6A6A" w:rsidRPr="008A1F31">
        <w:rPr>
          <w:rFonts w:asciiTheme="minorHAnsi" w:hAnsiTheme="minorHAnsi" w:cstheme="minorHAnsi"/>
        </w:rPr>
        <w:t>eview</w:t>
      </w:r>
      <w:bookmarkEnd w:id="7"/>
    </w:p>
    <w:p w14:paraId="42712DC5" w14:textId="5D96E330" w:rsidR="00FF6A6A" w:rsidRPr="008A1F31" w:rsidRDefault="00FF6A6A" w:rsidP="00C7185B">
      <w:pPr>
        <w:jc w:val="both"/>
        <w:rPr>
          <w:rFonts w:asciiTheme="minorHAnsi" w:hAnsiTheme="minorHAnsi" w:cstheme="minorHAnsi"/>
        </w:rPr>
      </w:pPr>
      <w:r w:rsidRPr="008A1F31">
        <w:rPr>
          <w:rFonts w:asciiTheme="minorHAnsi" w:hAnsiTheme="minorHAnsi" w:cstheme="minorHAnsi"/>
        </w:rPr>
        <w:t xml:space="preserve">Offerors should carefully review this solicitation for defects and questionable or objectionable material. Comments concerning defects and </w:t>
      </w:r>
      <w:r w:rsidR="00D40C75" w:rsidRPr="008A1F31">
        <w:rPr>
          <w:rFonts w:asciiTheme="minorHAnsi" w:hAnsiTheme="minorHAnsi" w:cstheme="minorHAnsi"/>
        </w:rPr>
        <w:t xml:space="preserve">questionable or </w:t>
      </w:r>
      <w:r w:rsidRPr="008A1F31">
        <w:rPr>
          <w:rFonts w:asciiTheme="minorHAnsi" w:hAnsiTheme="minorHAnsi" w:cstheme="minorHAnsi"/>
        </w:rPr>
        <w:t xml:space="preserve">objectionable material </w:t>
      </w:r>
      <w:r w:rsidR="007F12AA" w:rsidRPr="008A1F31">
        <w:rPr>
          <w:rFonts w:asciiTheme="minorHAnsi" w:hAnsiTheme="minorHAnsi" w:cstheme="minorHAnsi"/>
        </w:rPr>
        <w:t>should</w:t>
      </w:r>
      <w:r w:rsidRPr="008A1F31">
        <w:rPr>
          <w:rFonts w:asciiTheme="minorHAnsi" w:hAnsiTheme="minorHAnsi" w:cstheme="minorHAnsi"/>
        </w:rPr>
        <w:t xml:space="preserve"> be made in writing and received </w:t>
      </w:r>
      <w:r w:rsidRPr="008A1F31">
        <w:rPr>
          <w:rFonts w:asciiTheme="minorHAnsi" w:hAnsiTheme="minorHAnsi" w:cstheme="minorHAnsi"/>
        </w:rPr>
        <w:lastRenderedPageBreak/>
        <w:t xml:space="preserve">by the procurement officer at least ten days before the deadline for receipt of proposals. This will allow time for the issuance of any necessary amendments. It will also help prevent the opening of a defective </w:t>
      </w:r>
      <w:r w:rsidR="00D40C75" w:rsidRPr="008A1F31">
        <w:rPr>
          <w:rFonts w:asciiTheme="minorHAnsi" w:hAnsiTheme="minorHAnsi" w:cstheme="minorHAnsi"/>
        </w:rPr>
        <w:t>proposal</w:t>
      </w:r>
      <w:r w:rsidRPr="008A1F31">
        <w:rPr>
          <w:rFonts w:asciiTheme="minorHAnsi" w:hAnsiTheme="minorHAnsi" w:cstheme="minorHAnsi"/>
        </w:rPr>
        <w:t xml:space="preserve"> and exposure of offeror's proposals upon which award could not be made. </w:t>
      </w:r>
    </w:p>
    <w:p w14:paraId="0AF5BCFB" w14:textId="0D23C4C9" w:rsidR="00302D32" w:rsidRPr="008A1F31" w:rsidRDefault="00095F1F" w:rsidP="00E44328">
      <w:pPr>
        <w:pStyle w:val="Heading2"/>
        <w:ind w:left="0"/>
        <w:rPr>
          <w:rFonts w:asciiTheme="minorHAnsi" w:hAnsiTheme="minorHAnsi" w:cstheme="minorHAnsi"/>
        </w:rPr>
      </w:pPr>
      <w:bookmarkStart w:id="8" w:name="_Toc120033605"/>
      <w:r w:rsidRPr="008A1F31">
        <w:rPr>
          <w:rFonts w:asciiTheme="minorHAnsi" w:hAnsiTheme="minorHAnsi" w:cstheme="minorHAnsi"/>
        </w:rPr>
        <w:t>q</w:t>
      </w:r>
      <w:r w:rsidR="00302D32" w:rsidRPr="008A1F31">
        <w:rPr>
          <w:rFonts w:asciiTheme="minorHAnsi" w:hAnsiTheme="minorHAnsi" w:cstheme="minorHAnsi"/>
        </w:rPr>
        <w:t xml:space="preserve">uestions </w:t>
      </w:r>
      <w:r w:rsidRPr="008A1F31">
        <w:rPr>
          <w:rFonts w:asciiTheme="minorHAnsi" w:hAnsiTheme="minorHAnsi" w:cstheme="minorHAnsi"/>
        </w:rPr>
        <w:t>p</w:t>
      </w:r>
      <w:r w:rsidR="00302D32" w:rsidRPr="008A1F31">
        <w:rPr>
          <w:rFonts w:asciiTheme="minorHAnsi" w:hAnsiTheme="minorHAnsi" w:cstheme="minorHAnsi"/>
        </w:rPr>
        <w:t xml:space="preserve">rior to </w:t>
      </w:r>
      <w:r w:rsidRPr="008A1F31">
        <w:rPr>
          <w:rFonts w:asciiTheme="minorHAnsi" w:hAnsiTheme="minorHAnsi" w:cstheme="minorHAnsi"/>
        </w:rPr>
        <w:t>d</w:t>
      </w:r>
      <w:r w:rsidR="00302D32" w:rsidRPr="008A1F31">
        <w:rPr>
          <w:rFonts w:asciiTheme="minorHAnsi" w:hAnsiTheme="minorHAnsi" w:cstheme="minorHAnsi"/>
        </w:rPr>
        <w:t xml:space="preserve">eadline for </w:t>
      </w:r>
      <w:r w:rsidRPr="008A1F31">
        <w:rPr>
          <w:rFonts w:asciiTheme="minorHAnsi" w:hAnsiTheme="minorHAnsi" w:cstheme="minorHAnsi"/>
        </w:rPr>
        <w:t>r</w:t>
      </w:r>
      <w:r w:rsidR="00302D32" w:rsidRPr="008A1F31">
        <w:rPr>
          <w:rFonts w:asciiTheme="minorHAnsi" w:hAnsiTheme="minorHAnsi" w:cstheme="minorHAnsi"/>
        </w:rPr>
        <w:t xml:space="preserve">eceipt of </w:t>
      </w:r>
      <w:r w:rsidRPr="008A1F31">
        <w:rPr>
          <w:rFonts w:asciiTheme="minorHAnsi" w:hAnsiTheme="minorHAnsi" w:cstheme="minorHAnsi"/>
        </w:rPr>
        <w:t>p</w:t>
      </w:r>
      <w:r w:rsidR="00302D32" w:rsidRPr="008A1F31">
        <w:rPr>
          <w:rFonts w:asciiTheme="minorHAnsi" w:hAnsiTheme="minorHAnsi" w:cstheme="minorHAnsi"/>
        </w:rPr>
        <w:t>roposals</w:t>
      </w:r>
      <w:bookmarkEnd w:id="8"/>
    </w:p>
    <w:p w14:paraId="3E4659DC" w14:textId="77777777" w:rsidR="00302D32" w:rsidRPr="008A1F31" w:rsidRDefault="00302D32" w:rsidP="00C7185B">
      <w:pPr>
        <w:jc w:val="both"/>
        <w:rPr>
          <w:rFonts w:asciiTheme="minorHAnsi" w:hAnsiTheme="minorHAnsi" w:cstheme="minorHAnsi"/>
        </w:rPr>
      </w:pPr>
      <w:r w:rsidRPr="008A1F31">
        <w:rPr>
          <w:rFonts w:asciiTheme="minorHAnsi" w:hAnsiTheme="minorHAnsi" w:cstheme="minorHAnsi"/>
        </w:rPr>
        <w:t>All questions must be in writing and directed to the procurement officer. The interested party must confirm telephone conversations in writing.</w:t>
      </w:r>
    </w:p>
    <w:p w14:paraId="2BF23200" w14:textId="77777777" w:rsidR="00302D32" w:rsidRPr="008A1F31" w:rsidRDefault="00302D32" w:rsidP="00C7185B">
      <w:pPr>
        <w:jc w:val="both"/>
        <w:rPr>
          <w:rFonts w:asciiTheme="minorHAnsi" w:hAnsiTheme="minorHAnsi" w:cstheme="minorHAnsi"/>
        </w:rPr>
      </w:pPr>
      <w:r w:rsidRPr="008A1F31">
        <w:rPr>
          <w:rFonts w:asciiTheme="minorHAnsi" w:hAnsiTheme="minorHAnsi" w:cstheme="minorHAnsi"/>
        </w:rPr>
        <w:t>Two types of questions generally arise. One may be answered by directing the questioner to a specific section of the RFP. These questions may be answered over the telephone. Other questions may be more complex and may require a written amendment to the RFP. The procurement officer will make that decision.</w:t>
      </w:r>
    </w:p>
    <w:p w14:paraId="535A677C" w14:textId="77777777" w:rsidR="008A1F31" w:rsidRPr="00593484" w:rsidRDefault="008A1F31" w:rsidP="008A1F31">
      <w:pPr>
        <w:jc w:val="center"/>
      </w:pPr>
      <w:r>
        <w:t>P</w:t>
      </w:r>
      <w:r w:rsidRPr="00545367">
        <w:t xml:space="preserve">rocurement </w:t>
      </w:r>
      <w:r>
        <w:t>O</w:t>
      </w:r>
      <w:r w:rsidRPr="00545367">
        <w:t xml:space="preserve">fficer: </w:t>
      </w:r>
      <w:r>
        <w:t>Rob R</w:t>
      </w:r>
      <w:r w:rsidRPr="00593484">
        <w:t xml:space="preserve">oys </w:t>
      </w:r>
      <w:r w:rsidRPr="00545367">
        <w:t xml:space="preserve">– </w:t>
      </w:r>
      <w:r>
        <w:t>P</w:t>
      </w:r>
      <w:r w:rsidRPr="00545367">
        <w:t xml:space="preserve">hone </w:t>
      </w:r>
      <w:r w:rsidRPr="00593484">
        <w:t>907-465-2519</w:t>
      </w:r>
      <w:r>
        <w:t xml:space="preserve"> - F</w:t>
      </w:r>
      <w:r w:rsidRPr="00545367">
        <w:t xml:space="preserve">ax </w:t>
      </w:r>
      <w:r w:rsidRPr="00593484">
        <w:t>907-465-2563</w:t>
      </w:r>
      <w:r w:rsidRPr="00545367">
        <w:t xml:space="preserve"> - </w:t>
      </w:r>
      <w:r>
        <w:t>P</w:t>
      </w:r>
      <w:r w:rsidRPr="00593484">
        <w:t>hone (</w:t>
      </w:r>
      <w:r>
        <w:t>TTY</w:t>
      </w:r>
      <w:r w:rsidRPr="00593484">
        <w:t>): 711 for Alaska Relay</w:t>
      </w:r>
    </w:p>
    <w:p w14:paraId="7551FE93" w14:textId="325A18F3" w:rsidR="00F4057A" w:rsidRPr="008A1F31" w:rsidRDefault="00095F1F" w:rsidP="00E44328">
      <w:pPr>
        <w:pStyle w:val="Heading2"/>
        <w:ind w:left="0"/>
        <w:rPr>
          <w:rFonts w:asciiTheme="minorHAnsi" w:hAnsiTheme="minorHAnsi" w:cstheme="minorHAnsi"/>
        </w:rPr>
      </w:pPr>
      <w:bookmarkStart w:id="9" w:name="_Toc120033606"/>
      <w:r w:rsidRPr="008A1F31">
        <w:rPr>
          <w:rFonts w:asciiTheme="minorHAnsi" w:hAnsiTheme="minorHAnsi" w:cstheme="minorHAnsi"/>
        </w:rPr>
        <w:t>r</w:t>
      </w:r>
      <w:r w:rsidR="00F4057A" w:rsidRPr="008A1F31">
        <w:rPr>
          <w:rFonts w:asciiTheme="minorHAnsi" w:hAnsiTheme="minorHAnsi" w:cstheme="minorHAnsi"/>
        </w:rPr>
        <w:t xml:space="preserve">eturn </w:t>
      </w:r>
      <w:r w:rsidRPr="008A1F31">
        <w:rPr>
          <w:rFonts w:asciiTheme="minorHAnsi" w:hAnsiTheme="minorHAnsi" w:cstheme="minorHAnsi"/>
        </w:rPr>
        <w:t>i</w:t>
      </w:r>
      <w:r w:rsidR="00117254" w:rsidRPr="008A1F31">
        <w:rPr>
          <w:rFonts w:asciiTheme="minorHAnsi" w:hAnsiTheme="minorHAnsi" w:cstheme="minorHAnsi"/>
        </w:rPr>
        <w:t>nstructions</w:t>
      </w:r>
      <w:bookmarkEnd w:id="9"/>
    </w:p>
    <w:p w14:paraId="6BAD1593" w14:textId="5B29519A" w:rsidR="00491A09" w:rsidRPr="00DD6E82" w:rsidRDefault="001928BB" w:rsidP="00491A09">
      <w:r>
        <w:t>The</w:t>
      </w:r>
      <w:r w:rsidR="00491A09" w:rsidRPr="00DD6E82">
        <w:t xml:space="preserve"> </w:t>
      </w:r>
      <w:r>
        <w:t>submission forms</w:t>
      </w:r>
      <w:r w:rsidR="00491A09" w:rsidRPr="00DD6E82">
        <w:t xml:space="preserve"> must be saved as separate PDF documents and emailed to</w:t>
      </w:r>
      <w:r w:rsidR="00491A09">
        <w:t xml:space="preserve"> </w:t>
      </w:r>
      <w:hyperlink r:id="rId12" w:history="1">
        <w:r w:rsidR="00491A09" w:rsidRPr="00AB4E69">
          <w:rPr>
            <w:rStyle w:val="Hyperlink"/>
          </w:rPr>
          <w:t>CED.Procurement@alaska.gov</w:t>
        </w:r>
      </w:hyperlink>
      <w:r w:rsidR="00491A09">
        <w:t xml:space="preserve"> </w:t>
      </w:r>
      <w:r w:rsidR="00491A09" w:rsidRPr="00DD6E82">
        <w:t xml:space="preserve">as separate, clearly labeled attachments, such as “Vendor A – </w:t>
      </w:r>
      <w:r>
        <w:t>Submission Form A</w:t>
      </w:r>
      <w:r w:rsidR="00491A09" w:rsidRPr="00DD6E82">
        <w:t>.pdf” (Vendor A is the name of the offeror). The email must contain the RFP number in the subject line.</w:t>
      </w:r>
      <w:r w:rsidR="009E5590">
        <w:t xml:space="preserve"> </w:t>
      </w:r>
      <w:r w:rsidR="009E5590" w:rsidRPr="009E5590">
        <w:rPr>
          <w:b/>
          <w:bCs/>
        </w:rPr>
        <w:t>Submissions sent to the incorrect email address may result in the proposal being rejected as non-responsive.</w:t>
      </w:r>
    </w:p>
    <w:p w14:paraId="6A219712" w14:textId="77777777" w:rsidR="00491A09" w:rsidRDefault="00491A09" w:rsidP="00491A09">
      <w:r w:rsidRPr="00DD6E82">
        <w:t xml:space="preserve">The </w:t>
      </w:r>
      <w:r w:rsidRPr="00DD6E82">
        <w:rPr>
          <w:b/>
        </w:rPr>
        <w:t>maximum</w:t>
      </w:r>
      <w:r w:rsidRPr="00DD6E82">
        <w:t xml:space="preserve"> size of a single email (including all text and attachments) that can be received by the state is </w:t>
      </w:r>
      <w:r w:rsidRPr="00DD6E82">
        <w:rPr>
          <w:b/>
        </w:rPr>
        <w:t>20mb (megabytes)</w:t>
      </w:r>
      <w:r w:rsidRPr="00DD6E82">
        <w:t xml:space="preserve">. If the email containing the proposal exceeds this size, the proposal must be sent in multiple emails that are each less than 20 megabytes and each email must comply with the requirements described above. </w:t>
      </w:r>
    </w:p>
    <w:p w14:paraId="25AD7252" w14:textId="77777777" w:rsidR="00491A09" w:rsidRDefault="00491A09" w:rsidP="00491A09">
      <w:r w:rsidRPr="00156DAC">
        <w:t xml:space="preserve">Please note that email transmission is not instantaneous. </w:t>
      </w:r>
      <w:proofErr w:type="gramStart"/>
      <w:r w:rsidRPr="00156DAC">
        <w:t>Similar to</w:t>
      </w:r>
      <w:proofErr w:type="gramEnd"/>
      <w:r w:rsidRPr="00156DAC">
        <w:t xml:space="preserve"> sending a hard copy proposal, if you are emailing your proposal, the state recommends sending it enough ahead of time to ensure the email is delivered by the deadline for receipt of proposals.</w:t>
      </w:r>
      <w:r>
        <w:t xml:space="preserve"> </w:t>
      </w:r>
    </w:p>
    <w:p w14:paraId="4F1C4600" w14:textId="77777777" w:rsidR="009E5590" w:rsidRDefault="009E5590" w:rsidP="009E5590">
      <w:pPr>
        <w:rPr>
          <w:rFonts w:asciiTheme="minorHAnsi" w:hAnsiTheme="minorHAnsi" w:cstheme="minorHAnsi"/>
        </w:rPr>
      </w:pPr>
      <w:r>
        <w:rPr>
          <w:rFonts w:asciiTheme="minorHAnsi" w:hAnsiTheme="minorHAnsi" w:cstheme="minorHAnsi"/>
        </w:rPr>
        <w:t xml:space="preserve">We are </w:t>
      </w:r>
      <w:r w:rsidRPr="009E5590">
        <w:rPr>
          <w:rFonts w:asciiTheme="minorHAnsi" w:hAnsiTheme="minorHAnsi" w:cstheme="minorHAnsi"/>
          <w:b/>
          <w:bCs/>
          <w:u w:val="single"/>
        </w:rPr>
        <w:t>not</w:t>
      </w:r>
      <w:r>
        <w:rPr>
          <w:rFonts w:asciiTheme="minorHAnsi" w:hAnsiTheme="minorHAnsi" w:cstheme="minorHAnsi"/>
        </w:rPr>
        <w:t xml:space="preserve"> allowed to open emails until after the deadline for receipt of proposals. </w:t>
      </w:r>
      <w:r w:rsidRPr="003D5AE1">
        <w:rPr>
          <w:rFonts w:cs="Arial"/>
        </w:rPr>
        <w:t>The state is not responsible for unreadable, corrupt, or missing attachments.</w:t>
      </w:r>
      <w:r>
        <w:rPr>
          <w:rFonts w:cs="Arial"/>
        </w:rPr>
        <w:t xml:space="preserve"> </w:t>
      </w:r>
      <w:r>
        <w:rPr>
          <w:rFonts w:asciiTheme="minorHAnsi" w:hAnsiTheme="minorHAnsi" w:cstheme="minorHAnsi"/>
        </w:rPr>
        <w:t xml:space="preserve">When an email is received that is presented as a response to this RFP, a “reply all” email will be sent with an image of the email in our inbox </w:t>
      </w:r>
      <w:proofErr w:type="gramStart"/>
      <w:r>
        <w:rPr>
          <w:rFonts w:asciiTheme="minorHAnsi" w:hAnsiTheme="minorHAnsi" w:cstheme="minorHAnsi"/>
        </w:rPr>
        <w:t>similar to</w:t>
      </w:r>
      <w:proofErr w:type="gramEnd"/>
      <w:r>
        <w:rPr>
          <w:rFonts w:asciiTheme="minorHAnsi" w:hAnsiTheme="minorHAnsi" w:cstheme="minorHAnsi"/>
        </w:rPr>
        <w:t xml:space="preserve"> this sample image:</w:t>
      </w:r>
    </w:p>
    <w:p w14:paraId="0A077308" w14:textId="3664ABB6" w:rsidR="00491A09" w:rsidRPr="009E5590" w:rsidRDefault="009E5590" w:rsidP="009E5590">
      <w:pPr>
        <w:jc w:val="center"/>
        <w:rPr>
          <w:rFonts w:asciiTheme="minorHAnsi" w:hAnsiTheme="minorHAnsi" w:cstheme="minorHAnsi"/>
        </w:rPr>
      </w:pPr>
      <w:r>
        <w:rPr>
          <w:noProof/>
        </w:rPr>
        <w:drawing>
          <wp:inline distT="0" distB="0" distL="0" distR="0" wp14:anchorId="20706EA9" wp14:editId="0A52BF21">
            <wp:extent cx="5899150" cy="758825"/>
            <wp:effectExtent l="19050" t="19050" r="25400" b="22225"/>
            <wp:docPr id="5" name="Picture 5" descr="SAMPLE IMAGE OF REPLY EMAIL&#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5904206" cy="759475"/>
                    </a:xfrm>
                    <a:prstGeom prst="rect">
                      <a:avLst/>
                    </a:prstGeom>
                    <a:ln>
                      <a:solidFill>
                        <a:srgbClr val="5B9BD5"/>
                      </a:solidFill>
                    </a:ln>
                  </pic:spPr>
                </pic:pic>
              </a:graphicData>
            </a:graphic>
          </wp:inline>
        </w:drawing>
      </w:r>
    </w:p>
    <w:p w14:paraId="2F677230" w14:textId="39CFB45C" w:rsidR="00FF6A6A" w:rsidRPr="008A1F31" w:rsidRDefault="00646C14" w:rsidP="00E44328">
      <w:pPr>
        <w:pStyle w:val="Heading2"/>
        <w:ind w:left="0"/>
        <w:rPr>
          <w:rFonts w:asciiTheme="minorHAnsi" w:hAnsiTheme="minorHAnsi" w:cstheme="minorHAnsi"/>
        </w:rPr>
      </w:pPr>
      <w:bookmarkStart w:id="10" w:name="_Toc120033607"/>
      <w:r w:rsidRPr="008A1F31">
        <w:rPr>
          <w:rFonts w:asciiTheme="minorHAnsi" w:hAnsiTheme="minorHAnsi" w:cstheme="minorHAnsi"/>
        </w:rPr>
        <w:t>a</w:t>
      </w:r>
      <w:r w:rsidR="00FF6A6A" w:rsidRPr="008A1F31">
        <w:rPr>
          <w:rFonts w:asciiTheme="minorHAnsi" w:hAnsiTheme="minorHAnsi" w:cstheme="minorHAnsi"/>
        </w:rPr>
        <w:t xml:space="preserve">ssistance to </w:t>
      </w:r>
      <w:r w:rsidRPr="008A1F31">
        <w:rPr>
          <w:rFonts w:asciiTheme="minorHAnsi" w:hAnsiTheme="minorHAnsi" w:cstheme="minorHAnsi"/>
        </w:rPr>
        <w:t>o</w:t>
      </w:r>
      <w:r w:rsidR="00FF6A6A" w:rsidRPr="008A1F31">
        <w:rPr>
          <w:rFonts w:asciiTheme="minorHAnsi" w:hAnsiTheme="minorHAnsi" w:cstheme="minorHAnsi"/>
        </w:rPr>
        <w:t xml:space="preserve">fferors </w:t>
      </w:r>
      <w:r w:rsidRPr="008A1F31">
        <w:rPr>
          <w:rFonts w:asciiTheme="minorHAnsi" w:hAnsiTheme="minorHAnsi" w:cstheme="minorHAnsi"/>
        </w:rPr>
        <w:t>w</w:t>
      </w:r>
      <w:r w:rsidR="00FF6A6A" w:rsidRPr="008A1F31">
        <w:rPr>
          <w:rFonts w:asciiTheme="minorHAnsi" w:hAnsiTheme="minorHAnsi" w:cstheme="minorHAnsi"/>
        </w:rPr>
        <w:t xml:space="preserve">ith a </w:t>
      </w:r>
      <w:r w:rsidRPr="008A1F31">
        <w:rPr>
          <w:rFonts w:asciiTheme="minorHAnsi" w:hAnsiTheme="minorHAnsi" w:cstheme="minorHAnsi"/>
        </w:rPr>
        <w:t>d</w:t>
      </w:r>
      <w:r w:rsidR="00FF6A6A" w:rsidRPr="008A1F31">
        <w:rPr>
          <w:rFonts w:asciiTheme="minorHAnsi" w:hAnsiTheme="minorHAnsi" w:cstheme="minorHAnsi"/>
        </w:rPr>
        <w:t>isability</w:t>
      </w:r>
      <w:bookmarkEnd w:id="10"/>
    </w:p>
    <w:p w14:paraId="0D841793" w14:textId="77777777" w:rsidR="00FF6A6A" w:rsidRPr="008A1F31" w:rsidRDefault="00FF6A6A" w:rsidP="00C7185B">
      <w:pPr>
        <w:jc w:val="both"/>
        <w:rPr>
          <w:rFonts w:asciiTheme="minorHAnsi" w:hAnsiTheme="minorHAnsi" w:cstheme="minorHAnsi"/>
        </w:rPr>
      </w:pPr>
      <w:r w:rsidRPr="008A1F31">
        <w:rPr>
          <w:rFonts w:asciiTheme="minorHAnsi" w:hAnsiTheme="minorHAnsi" w:cstheme="minorHAnsi"/>
        </w:rPr>
        <w:t>Offerors with a disability may receive accommodation regarding the means of communicating this RFP or participating in the procurement process. For more information, contact the procurement officer no later than ten days prior to the deadline for receipt of proposals.</w:t>
      </w:r>
    </w:p>
    <w:p w14:paraId="1F89289D" w14:textId="6562FB85" w:rsidR="00302D32" w:rsidRPr="008A1F31" w:rsidRDefault="00646C14" w:rsidP="00E44328">
      <w:pPr>
        <w:pStyle w:val="Heading2"/>
        <w:ind w:left="0"/>
        <w:rPr>
          <w:rFonts w:asciiTheme="minorHAnsi" w:hAnsiTheme="minorHAnsi" w:cstheme="minorHAnsi"/>
        </w:rPr>
      </w:pPr>
      <w:bookmarkStart w:id="11" w:name="_Toc120033608"/>
      <w:bookmarkStart w:id="12" w:name="_Hlk23232861"/>
      <w:r w:rsidRPr="008A1F31">
        <w:rPr>
          <w:rFonts w:asciiTheme="minorHAnsi" w:hAnsiTheme="minorHAnsi" w:cstheme="minorHAnsi"/>
        </w:rPr>
        <w:t>a</w:t>
      </w:r>
      <w:r w:rsidR="00302D32" w:rsidRPr="008A1F31">
        <w:rPr>
          <w:rFonts w:asciiTheme="minorHAnsi" w:hAnsiTheme="minorHAnsi" w:cstheme="minorHAnsi"/>
        </w:rPr>
        <w:t xml:space="preserve">mendments to </w:t>
      </w:r>
      <w:r w:rsidRPr="008A1F31">
        <w:rPr>
          <w:rFonts w:asciiTheme="minorHAnsi" w:hAnsiTheme="minorHAnsi" w:cstheme="minorHAnsi"/>
        </w:rPr>
        <w:t>p</w:t>
      </w:r>
      <w:r w:rsidR="00302D32" w:rsidRPr="008A1F31">
        <w:rPr>
          <w:rFonts w:asciiTheme="minorHAnsi" w:hAnsiTheme="minorHAnsi" w:cstheme="minorHAnsi"/>
        </w:rPr>
        <w:t>roposals</w:t>
      </w:r>
      <w:bookmarkEnd w:id="11"/>
    </w:p>
    <w:bookmarkEnd w:id="12"/>
    <w:p w14:paraId="36404033" w14:textId="77777777" w:rsidR="00302D32" w:rsidRPr="008A1F31" w:rsidRDefault="00302D32" w:rsidP="00C7185B">
      <w:pPr>
        <w:jc w:val="both"/>
        <w:rPr>
          <w:rFonts w:asciiTheme="minorHAnsi" w:hAnsiTheme="minorHAnsi" w:cstheme="minorHAnsi"/>
        </w:rPr>
      </w:pPr>
      <w:r w:rsidRPr="008A1F31">
        <w:rPr>
          <w:rFonts w:asciiTheme="minorHAnsi" w:hAnsiTheme="minorHAnsi" w:cstheme="minorHAnsi"/>
        </w:rPr>
        <w:t>Amendments to or withdrawals of proposals will only be allowed if acceptable requests are received prior to the deadline that is set for receipt of proposals. No amendments or withdrawals will be accepted after the deadline unless they are in response to the state's request in accordance with 2 AAC 12.290.</w:t>
      </w:r>
    </w:p>
    <w:p w14:paraId="59EBC3C3" w14:textId="13D94A27" w:rsidR="000D3E0F" w:rsidRPr="008A1F31" w:rsidRDefault="00646C14" w:rsidP="00E44328">
      <w:pPr>
        <w:pStyle w:val="Heading2"/>
        <w:ind w:left="0"/>
        <w:rPr>
          <w:rFonts w:asciiTheme="minorHAnsi" w:hAnsiTheme="minorHAnsi" w:cstheme="minorHAnsi"/>
        </w:rPr>
      </w:pPr>
      <w:bookmarkStart w:id="13" w:name="_Toc120033609"/>
      <w:r w:rsidRPr="008A1F31">
        <w:rPr>
          <w:rFonts w:asciiTheme="minorHAnsi" w:hAnsiTheme="minorHAnsi" w:cstheme="minorHAnsi"/>
        </w:rPr>
        <w:lastRenderedPageBreak/>
        <w:t>a</w:t>
      </w:r>
      <w:r w:rsidR="000D3E0F" w:rsidRPr="008A1F31">
        <w:rPr>
          <w:rFonts w:asciiTheme="minorHAnsi" w:hAnsiTheme="minorHAnsi" w:cstheme="minorHAnsi"/>
        </w:rPr>
        <w:t xml:space="preserve">mendments to the </w:t>
      </w:r>
      <w:r w:rsidRPr="008A1F31">
        <w:rPr>
          <w:rFonts w:asciiTheme="minorHAnsi" w:hAnsiTheme="minorHAnsi" w:cstheme="minorHAnsi"/>
        </w:rPr>
        <w:t>r</w:t>
      </w:r>
      <w:r w:rsidR="008C0CCB" w:rsidRPr="008A1F31">
        <w:rPr>
          <w:rFonts w:asciiTheme="minorHAnsi" w:hAnsiTheme="minorHAnsi" w:cstheme="minorHAnsi"/>
        </w:rPr>
        <w:t>fp</w:t>
      </w:r>
      <w:bookmarkEnd w:id="13"/>
    </w:p>
    <w:p w14:paraId="5D6832CE" w14:textId="287DC9BC" w:rsidR="000D3E0F" w:rsidRPr="008A1F31" w:rsidRDefault="000D3E0F" w:rsidP="00C7185B">
      <w:pPr>
        <w:jc w:val="both"/>
        <w:rPr>
          <w:rFonts w:asciiTheme="minorHAnsi" w:hAnsiTheme="minorHAnsi" w:cstheme="minorHAnsi"/>
        </w:rPr>
      </w:pPr>
      <w:r w:rsidRPr="008A1F31">
        <w:rPr>
          <w:rFonts w:asciiTheme="minorHAnsi" w:hAnsiTheme="minorHAnsi" w:cstheme="minorHAnsi"/>
        </w:rPr>
        <w:t>If an amendment is issued</w:t>
      </w:r>
      <w:r w:rsidR="00865620" w:rsidRPr="008A1F31">
        <w:rPr>
          <w:rFonts w:asciiTheme="minorHAnsi" w:hAnsiTheme="minorHAnsi" w:cstheme="minorHAnsi"/>
        </w:rPr>
        <w:t xml:space="preserve"> before the deadline for receipt of proposals</w:t>
      </w:r>
      <w:r w:rsidRPr="008A1F31">
        <w:rPr>
          <w:rFonts w:asciiTheme="minorHAnsi" w:hAnsiTheme="minorHAnsi" w:cstheme="minorHAnsi"/>
        </w:rPr>
        <w:t xml:space="preserve">, it will be provided to all who were </w:t>
      </w:r>
      <w:r w:rsidR="00FC1C7E" w:rsidRPr="008A1F31">
        <w:rPr>
          <w:rFonts w:asciiTheme="minorHAnsi" w:hAnsiTheme="minorHAnsi" w:cstheme="minorHAnsi"/>
        </w:rPr>
        <w:t>notified</w:t>
      </w:r>
      <w:r w:rsidRPr="008A1F31">
        <w:rPr>
          <w:rFonts w:asciiTheme="minorHAnsi" w:hAnsiTheme="minorHAnsi" w:cstheme="minorHAnsi"/>
        </w:rPr>
        <w:t xml:space="preserve"> of the RFP and to those who have registered with the procurement officer after receiving the RFP from the State of Alaska Online Public Notice website.</w:t>
      </w:r>
    </w:p>
    <w:p w14:paraId="662301EB" w14:textId="6B80F2C1" w:rsidR="006E0883" w:rsidRPr="008A1F31" w:rsidRDefault="006E0883" w:rsidP="00C7185B">
      <w:pPr>
        <w:jc w:val="both"/>
        <w:rPr>
          <w:rFonts w:asciiTheme="minorHAnsi" w:hAnsiTheme="minorHAnsi" w:cstheme="minorHAnsi"/>
        </w:rPr>
      </w:pPr>
      <w:r w:rsidRPr="008A1F31">
        <w:rPr>
          <w:rFonts w:asciiTheme="minorHAnsi" w:hAnsiTheme="minorHAnsi" w:cstheme="minorHAnsi"/>
        </w:rPr>
        <w:t xml:space="preserve">After receipt of proposals, if there is a need for any substantial clarification or material change in the RFP, an amendment will be issued. The amendment will incorporate the clarification or change, and a new date and time established for new or amended proposals. Evaluations may be adjusted </w:t>
      </w:r>
      <w:proofErr w:type="gramStart"/>
      <w:r w:rsidRPr="008A1F31">
        <w:rPr>
          <w:rFonts w:asciiTheme="minorHAnsi" w:hAnsiTheme="minorHAnsi" w:cstheme="minorHAnsi"/>
        </w:rPr>
        <w:t>as a result of</w:t>
      </w:r>
      <w:proofErr w:type="gramEnd"/>
      <w:r w:rsidRPr="008A1F31">
        <w:rPr>
          <w:rFonts w:asciiTheme="minorHAnsi" w:hAnsiTheme="minorHAnsi" w:cstheme="minorHAnsi"/>
        </w:rPr>
        <w:t xml:space="preserve"> receiving new or amended proposals.</w:t>
      </w:r>
    </w:p>
    <w:p w14:paraId="0171F20A" w14:textId="353CF396" w:rsidR="00302D32" w:rsidRPr="008A1F31" w:rsidRDefault="008C0CCB" w:rsidP="00C7185B">
      <w:pPr>
        <w:pStyle w:val="Heading2"/>
        <w:ind w:left="0"/>
        <w:jc w:val="both"/>
        <w:rPr>
          <w:rFonts w:asciiTheme="minorHAnsi" w:hAnsiTheme="minorHAnsi" w:cstheme="minorHAnsi"/>
        </w:rPr>
      </w:pPr>
      <w:bookmarkStart w:id="14" w:name="_Toc120033610"/>
      <w:r w:rsidRPr="008A1F31">
        <w:rPr>
          <w:rFonts w:asciiTheme="minorHAnsi" w:hAnsiTheme="minorHAnsi" w:cstheme="minorHAnsi"/>
        </w:rPr>
        <w:t>rfp</w:t>
      </w:r>
      <w:r w:rsidR="00302D32" w:rsidRPr="008A1F31">
        <w:rPr>
          <w:rFonts w:asciiTheme="minorHAnsi" w:hAnsiTheme="minorHAnsi" w:cstheme="minorHAnsi"/>
        </w:rPr>
        <w:t xml:space="preserve"> </w:t>
      </w:r>
      <w:r w:rsidR="00646C14" w:rsidRPr="008A1F31">
        <w:rPr>
          <w:rFonts w:asciiTheme="minorHAnsi" w:hAnsiTheme="minorHAnsi" w:cstheme="minorHAnsi"/>
        </w:rPr>
        <w:t>s</w:t>
      </w:r>
      <w:r w:rsidR="00302D32" w:rsidRPr="008A1F31">
        <w:rPr>
          <w:rFonts w:asciiTheme="minorHAnsi" w:hAnsiTheme="minorHAnsi" w:cstheme="minorHAnsi"/>
        </w:rPr>
        <w:t>chedule</w:t>
      </w:r>
      <w:bookmarkEnd w:id="14"/>
    </w:p>
    <w:p w14:paraId="47397283" w14:textId="77777777" w:rsidR="00C7185B" w:rsidRPr="008A1F31" w:rsidRDefault="00C7185B" w:rsidP="00C7185B">
      <w:pPr>
        <w:spacing w:after="0" w:line="240" w:lineRule="auto"/>
        <w:jc w:val="both"/>
        <w:rPr>
          <w:rFonts w:asciiTheme="minorHAnsi" w:hAnsiTheme="minorHAnsi" w:cstheme="minorHAnsi"/>
        </w:rPr>
      </w:pPr>
      <w:r w:rsidRPr="008A1F31">
        <w:rPr>
          <w:rFonts w:asciiTheme="minorHAnsi" w:hAnsiTheme="minorHAnsi" w:cstheme="minorHAnsi"/>
        </w:rPr>
        <w:t>RFP schedule set out herein represents the state’s best estimate of the schedule that will be followed. If a component of this schedule, such as the deadline for receipt of proposals, is delayed, the rest of the schedule may be shifted accordingly. All times are Alaska Time.</w:t>
      </w:r>
    </w:p>
    <w:p w14:paraId="01EADD44" w14:textId="177AA638" w:rsidR="00C7185B" w:rsidRDefault="00C7185B" w:rsidP="00C7185B">
      <w:pPr>
        <w:spacing w:after="0" w:line="240" w:lineRule="auto"/>
        <w:jc w:val="both"/>
        <w:rPr>
          <w:rFonts w:asciiTheme="minorHAnsi" w:hAnsiTheme="minorHAnsi" w:cstheme="minorHAnsi"/>
        </w:rPr>
      </w:pPr>
    </w:p>
    <w:p w14:paraId="3C11D4F4" w14:textId="4AEF4F28" w:rsidR="00491A09" w:rsidRPr="00491A09" w:rsidRDefault="00491A09" w:rsidP="008E6E9C">
      <w:pPr>
        <w:numPr>
          <w:ilvl w:val="0"/>
          <w:numId w:val="2"/>
        </w:numPr>
        <w:spacing w:after="0" w:line="240" w:lineRule="auto"/>
        <w:jc w:val="both"/>
        <w:rPr>
          <w:rFonts w:asciiTheme="minorHAnsi" w:hAnsiTheme="minorHAnsi" w:cstheme="minorHAnsi"/>
        </w:rPr>
      </w:pPr>
      <w:r w:rsidRPr="00491A09">
        <w:rPr>
          <w:rFonts w:asciiTheme="minorHAnsi" w:hAnsiTheme="minorHAnsi" w:cstheme="minorHAnsi"/>
        </w:rPr>
        <w:t xml:space="preserve">Issue RFP </w:t>
      </w:r>
      <w:r w:rsidR="009E5590" w:rsidRPr="009E5590">
        <w:rPr>
          <w:rFonts w:asciiTheme="minorHAnsi" w:hAnsiTheme="minorHAnsi" w:cstheme="minorHAnsi"/>
          <w:b/>
        </w:rPr>
        <w:t>Monday, November 28, 2022</w:t>
      </w:r>
      <w:r w:rsidRPr="00491A09">
        <w:rPr>
          <w:rFonts w:asciiTheme="minorHAnsi" w:hAnsiTheme="minorHAnsi" w:cstheme="minorHAnsi"/>
        </w:rPr>
        <w:t>,</w:t>
      </w:r>
    </w:p>
    <w:p w14:paraId="54F040B5" w14:textId="48E960ED" w:rsidR="001928BB" w:rsidRDefault="001928BB" w:rsidP="008E6E9C">
      <w:pPr>
        <w:numPr>
          <w:ilvl w:val="0"/>
          <w:numId w:val="2"/>
        </w:numPr>
        <w:spacing w:after="0" w:line="240" w:lineRule="auto"/>
        <w:jc w:val="both"/>
        <w:rPr>
          <w:rFonts w:asciiTheme="minorHAnsi" w:hAnsiTheme="minorHAnsi" w:cstheme="minorHAnsi"/>
        </w:rPr>
      </w:pPr>
      <w:r w:rsidRPr="001928BB">
        <w:rPr>
          <w:rFonts w:asciiTheme="minorHAnsi" w:hAnsiTheme="minorHAnsi" w:cstheme="minorHAnsi"/>
        </w:rPr>
        <w:t>Deadline to Register for Pre-proposal Conference</w:t>
      </w:r>
      <w:r>
        <w:rPr>
          <w:rFonts w:asciiTheme="minorHAnsi" w:hAnsiTheme="minorHAnsi" w:cstheme="minorHAnsi"/>
        </w:rPr>
        <w:t xml:space="preserve"> </w:t>
      </w:r>
      <w:r>
        <w:rPr>
          <w:rFonts w:asciiTheme="minorHAnsi" w:hAnsiTheme="minorHAnsi" w:cstheme="minorHAnsi"/>
          <w:b/>
          <w:bCs/>
        </w:rPr>
        <w:t xml:space="preserve">5:00 PM on </w:t>
      </w:r>
      <w:r w:rsidR="009E5590" w:rsidRPr="009E5590">
        <w:rPr>
          <w:rFonts w:asciiTheme="minorHAnsi" w:hAnsiTheme="minorHAnsi" w:cstheme="minorHAnsi"/>
          <w:b/>
          <w:bCs/>
        </w:rPr>
        <w:t>Monday, December 5, 2022</w:t>
      </w:r>
      <w:r w:rsidR="009E5590">
        <w:rPr>
          <w:rFonts w:asciiTheme="minorHAnsi" w:hAnsiTheme="minorHAnsi" w:cstheme="minorHAnsi"/>
          <w:b/>
          <w:bCs/>
        </w:rPr>
        <w:t>,</w:t>
      </w:r>
    </w:p>
    <w:p w14:paraId="13237A2C" w14:textId="597927F1" w:rsidR="00491A09" w:rsidRPr="00491A09" w:rsidRDefault="00491A09" w:rsidP="008E6E9C">
      <w:pPr>
        <w:numPr>
          <w:ilvl w:val="0"/>
          <w:numId w:val="2"/>
        </w:numPr>
        <w:spacing w:after="0" w:line="240" w:lineRule="auto"/>
        <w:jc w:val="both"/>
        <w:rPr>
          <w:rFonts w:asciiTheme="minorHAnsi" w:hAnsiTheme="minorHAnsi" w:cstheme="minorHAnsi"/>
        </w:rPr>
      </w:pPr>
      <w:r w:rsidRPr="00491A09">
        <w:rPr>
          <w:rFonts w:asciiTheme="minorHAnsi" w:hAnsiTheme="minorHAnsi" w:cstheme="minorHAnsi"/>
        </w:rPr>
        <w:t>Pre-proposal conference</w:t>
      </w:r>
      <w:r w:rsidR="001928BB">
        <w:rPr>
          <w:rFonts w:asciiTheme="minorHAnsi" w:hAnsiTheme="minorHAnsi" w:cstheme="minorHAnsi"/>
        </w:rPr>
        <w:t xml:space="preserve"> (if held)</w:t>
      </w:r>
      <w:r w:rsidRPr="00491A09">
        <w:rPr>
          <w:rFonts w:asciiTheme="minorHAnsi" w:hAnsiTheme="minorHAnsi" w:cstheme="minorHAnsi"/>
        </w:rPr>
        <w:t xml:space="preserve"> on </w:t>
      </w:r>
      <w:r w:rsidR="009E5590" w:rsidRPr="009E5590">
        <w:rPr>
          <w:rFonts w:asciiTheme="minorHAnsi" w:hAnsiTheme="minorHAnsi" w:cstheme="minorHAnsi"/>
          <w:b/>
        </w:rPr>
        <w:t>Wednesday, December 7, 2022</w:t>
      </w:r>
      <w:r w:rsidR="009E5590">
        <w:rPr>
          <w:rFonts w:asciiTheme="minorHAnsi" w:hAnsiTheme="minorHAnsi" w:cstheme="minorHAnsi"/>
          <w:b/>
        </w:rPr>
        <w:t>,</w:t>
      </w:r>
    </w:p>
    <w:p w14:paraId="0E4758FA" w14:textId="7F72D5F7" w:rsidR="001928BB" w:rsidRDefault="001928BB" w:rsidP="008E6E9C">
      <w:pPr>
        <w:numPr>
          <w:ilvl w:val="0"/>
          <w:numId w:val="2"/>
        </w:numPr>
        <w:spacing w:after="0" w:line="240" w:lineRule="auto"/>
        <w:jc w:val="both"/>
        <w:rPr>
          <w:rFonts w:asciiTheme="minorHAnsi" w:hAnsiTheme="minorHAnsi" w:cstheme="minorHAnsi"/>
        </w:rPr>
      </w:pPr>
      <w:r>
        <w:rPr>
          <w:rFonts w:asciiTheme="minorHAnsi" w:hAnsiTheme="minorHAnsi" w:cstheme="minorHAnsi"/>
        </w:rPr>
        <w:t xml:space="preserve">Deadline for questions </w:t>
      </w:r>
      <w:r w:rsidRPr="001928BB">
        <w:rPr>
          <w:rFonts w:asciiTheme="minorHAnsi" w:hAnsiTheme="minorHAnsi" w:cstheme="minorHAnsi"/>
          <w:b/>
          <w:bCs/>
        </w:rPr>
        <w:t xml:space="preserve">4:00 PM on </w:t>
      </w:r>
      <w:r w:rsidR="00FC4E52" w:rsidRPr="00FC4E52">
        <w:rPr>
          <w:rFonts w:asciiTheme="minorHAnsi" w:hAnsiTheme="minorHAnsi" w:cstheme="minorHAnsi"/>
          <w:b/>
          <w:bCs/>
        </w:rPr>
        <w:t>Friday, December 9, 2022</w:t>
      </w:r>
      <w:r w:rsidR="00FC4E52">
        <w:rPr>
          <w:rFonts w:asciiTheme="minorHAnsi" w:hAnsiTheme="minorHAnsi" w:cstheme="minorHAnsi"/>
          <w:b/>
          <w:bCs/>
        </w:rPr>
        <w:t>,</w:t>
      </w:r>
    </w:p>
    <w:p w14:paraId="5312A22E" w14:textId="7131F0F6" w:rsidR="00491A09" w:rsidRDefault="00491A09" w:rsidP="008E6E9C">
      <w:pPr>
        <w:numPr>
          <w:ilvl w:val="0"/>
          <w:numId w:val="2"/>
        </w:numPr>
        <w:spacing w:after="0" w:line="240" w:lineRule="auto"/>
        <w:jc w:val="both"/>
        <w:rPr>
          <w:rFonts w:asciiTheme="minorHAnsi" w:hAnsiTheme="minorHAnsi" w:cstheme="minorHAnsi"/>
        </w:rPr>
      </w:pPr>
      <w:r w:rsidRPr="00491A09">
        <w:rPr>
          <w:rFonts w:asciiTheme="minorHAnsi" w:hAnsiTheme="minorHAnsi" w:cstheme="minorHAnsi"/>
        </w:rPr>
        <w:t xml:space="preserve">Deadline for Receipt of Proposals </w:t>
      </w:r>
      <w:r w:rsidR="001928BB" w:rsidRPr="001928BB">
        <w:rPr>
          <w:rFonts w:asciiTheme="minorHAnsi" w:hAnsiTheme="minorHAnsi" w:cstheme="minorHAnsi"/>
          <w:b/>
          <w:bCs/>
        </w:rPr>
        <w:t xml:space="preserve">4:00 PM on </w:t>
      </w:r>
      <w:r w:rsidR="00FC4E52" w:rsidRPr="00FC4E52">
        <w:rPr>
          <w:rFonts w:asciiTheme="minorHAnsi" w:hAnsiTheme="minorHAnsi" w:cstheme="minorHAnsi"/>
          <w:b/>
        </w:rPr>
        <w:t>Thursday, December 2</w:t>
      </w:r>
      <w:r w:rsidR="00B748B5">
        <w:rPr>
          <w:rFonts w:asciiTheme="minorHAnsi" w:hAnsiTheme="minorHAnsi" w:cstheme="minorHAnsi"/>
          <w:b/>
        </w:rPr>
        <w:t>9</w:t>
      </w:r>
      <w:r w:rsidR="00FC4E52" w:rsidRPr="00FC4E52">
        <w:rPr>
          <w:rFonts w:asciiTheme="minorHAnsi" w:hAnsiTheme="minorHAnsi" w:cstheme="minorHAnsi"/>
          <w:b/>
        </w:rPr>
        <w:t>, 2022</w:t>
      </w:r>
      <w:r w:rsidRPr="00491A09">
        <w:rPr>
          <w:rFonts w:asciiTheme="minorHAnsi" w:hAnsiTheme="minorHAnsi" w:cstheme="minorHAnsi"/>
        </w:rPr>
        <w:t>,</w:t>
      </w:r>
    </w:p>
    <w:p w14:paraId="0CE4A165" w14:textId="698A4686" w:rsidR="00491A09" w:rsidRPr="00491A09" w:rsidRDefault="00491A09" w:rsidP="008E6E9C">
      <w:pPr>
        <w:numPr>
          <w:ilvl w:val="0"/>
          <w:numId w:val="2"/>
        </w:numPr>
        <w:spacing w:after="0" w:line="240" w:lineRule="auto"/>
        <w:jc w:val="both"/>
        <w:rPr>
          <w:rFonts w:asciiTheme="minorHAnsi" w:hAnsiTheme="minorHAnsi" w:cstheme="minorHAnsi"/>
        </w:rPr>
      </w:pPr>
      <w:r w:rsidRPr="00491A09">
        <w:rPr>
          <w:rFonts w:asciiTheme="minorHAnsi" w:hAnsiTheme="minorHAnsi" w:cstheme="minorHAnsi"/>
        </w:rPr>
        <w:t>Proposal Evaluation Committee complete</w:t>
      </w:r>
      <w:r w:rsidR="007521B4">
        <w:rPr>
          <w:rFonts w:asciiTheme="minorHAnsi" w:hAnsiTheme="minorHAnsi" w:cstheme="minorHAnsi"/>
        </w:rPr>
        <w:t>s</w:t>
      </w:r>
      <w:r w:rsidRPr="00491A09">
        <w:rPr>
          <w:rFonts w:asciiTheme="minorHAnsi" w:hAnsiTheme="minorHAnsi" w:cstheme="minorHAnsi"/>
        </w:rPr>
        <w:t xml:space="preserve"> evaluation by </w:t>
      </w:r>
      <w:r w:rsidR="00FC4E52" w:rsidRPr="00FC4E52">
        <w:rPr>
          <w:rFonts w:asciiTheme="minorHAnsi" w:hAnsiTheme="minorHAnsi" w:cstheme="minorHAnsi"/>
          <w:b/>
        </w:rPr>
        <w:t xml:space="preserve">Friday, January </w:t>
      </w:r>
      <w:r w:rsidR="00B748B5">
        <w:rPr>
          <w:rFonts w:asciiTheme="minorHAnsi" w:hAnsiTheme="minorHAnsi" w:cstheme="minorHAnsi"/>
          <w:b/>
        </w:rPr>
        <w:t>20</w:t>
      </w:r>
      <w:r w:rsidR="00FC4E52" w:rsidRPr="00FC4E52">
        <w:rPr>
          <w:rFonts w:asciiTheme="minorHAnsi" w:hAnsiTheme="minorHAnsi" w:cstheme="minorHAnsi"/>
          <w:b/>
        </w:rPr>
        <w:t>, 2023</w:t>
      </w:r>
      <w:r w:rsidRPr="00491A09">
        <w:rPr>
          <w:rFonts w:asciiTheme="minorHAnsi" w:hAnsiTheme="minorHAnsi" w:cstheme="minorHAnsi"/>
        </w:rPr>
        <w:t>,</w:t>
      </w:r>
    </w:p>
    <w:p w14:paraId="3A105BA2" w14:textId="7E54EA7C" w:rsidR="00491A09" w:rsidRPr="00491A09" w:rsidRDefault="00491A09" w:rsidP="008E6E9C">
      <w:pPr>
        <w:numPr>
          <w:ilvl w:val="0"/>
          <w:numId w:val="2"/>
        </w:numPr>
        <w:spacing w:after="0" w:line="240" w:lineRule="auto"/>
        <w:jc w:val="both"/>
        <w:rPr>
          <w:rFonts w:asciiTheme="minorHAnsi" w:hAnsiTheme="minorHAnsi" w:cstheme="minorHAnsi"/>
        </w:rPr>
      </w:pPr>
      <w:r w:rsidRPr="00491A09">
        <w:rPr>
          <w:rFonts w:asciiTheme="minorHAnsi" w:hAnsiTheme="minorHAnsi" w:cstheme="minorHAnsi"/>
        </w:rPr>
        <w:t xml:space="preserve">State of Alaska issues Notice of Intent to Award a Contract </w:t>
      </w:r>
      <w:r w:rsidR="00FC4E52" w:rsidRPr="00FC4E52">
        <w:rPr>
          <w:rFonts w:asciiTheme="minorHAnsi" w:hAnsiTheme="minorHAnsi" w:cstheme="minorHAnsi"/>
          <w:b/>
        </w:rPr>
        <w:t xml:space="preserve">Friday, January </w:t>
      </w:r>
      <w:r w:rsidR="00B748B5">
        <w:rPr>
          <w:rFonts w:asciiTheme="minorHAnsi" w:hAnsiTheme="minorHAnsi" w:cstheme="minorHAnsi"/>
          <w:b/>
        </w:rPr>
        <w:t>20</w:t>
      </w:r>
      <w:r w:rsidR="00FC4E52" w:rsidRPr="00FC4E52">
        <w:rPr>
          <w:rFonts w:asciiTheme="minorHAnsi" w:hAnsiTheme="minorHAnsi" w:cstheme="minorHAnsi"/>
          <w:b/>
        </w:rPr>
        <w:t>, 2023</w:t>
      </w:r>
      <w:r w:rsidRPr="00491A09">
        <w:rPr>
          <w:rFonts w:asciiTheme="minorHAnsi" w:hAnsiTheme="minorHAnsi" w:cstheme="minorHAnsi"/>
        </w:rPr>
        <w:t>,</w:t>
      </w:r>
    </w:p>
    <w:p w14:paraId="0B365649" w14:textId="00D0C975" w:rsidR="00491A09" w:rsidRPr="00491A09" w:rsidRDefault="00491A09" w:rsidP="008E6E9C">
      <w:pPr>
        <w:numPr>
          <w:ilvl w:val="0"/>
          <w:numId w:val="2"/>
        </w:numPr>
        <w:spacing w:after="0" w:line="240" w:lineRule="auto"/>
        <w:jc w:val="both"/>
        <w:rPr>
          <w:rFonts w:asciiTheme="minorHAnsi" w:hAnsiTheme="minorHAnsi" w:cstheme="minorHAnsi"/>
        </w:rPr>
      </w:pPr>
      <w:r w:rsidRPr="00491A09">
        <w:rPr>
          <w:rFonts w:asciiTheme="minorHAnsi" w:hAnsiTheme="minorHAnsi" w:cstheme="minorHAnsi"/>
        </w:rPr>
        <w:t xml:space="preserve">State of Alaska issues contract </w:t>
      </w:r>
      <w:r w:rsidR="00FC4E52" w:rsidRPr="00FC4E52">
        <w:rPr>
          <w:rFonts w:asciiTheme="minorHAnsi" w:hAnsiTheme="minorHAnsi" w:cstheme="minorHAnsi"/>
          <w:b/>
        </w:rPr>
        <w:t xml:space="preserve">Tuesday, January </w:t>
      </w:r>
      <w:r w:rsidR="00B748B5">
        <w:rPr>
          <w:rFonts w:asciiTheme="minorHAnsi" w:hAnsiTheme="minorHAnsi" w:cstheme="minorHAnsi"/>
          <w:b/>
        </w:rPr>
        <w:t>31</w:t>
      </w:r>
      <w:r w:rsidR="00FC4E52" w:rsidRPr="00FC4E52">
        <w:rPr>
          <w:rFonts w:asciiTheme="minorHAnsi" w:hAnsiTheme="minorHAnsi" w:cstheme="minorHAnsi"/>
          <w:b/>
        </w:rPr>
        <w:t>, 2023</w:t>
      </w:r>
      <w:r w:rsidRPr="00491A09">
        <w:rPr>
          <w:rFonts w:asciiTheme="minorHAnsi" w:hAnsiTheme="minorHAnsi" w:cstheme="minorHAnsi"/>
        </w:rPr>
        <w:t>,</w:t>
      </w:r>
    </w:p>
    <w:p w14:paraId="3E98DA5A" w14:textId="2A920DF5" w:rsidR="00491A09" w:rsidRDefault="00491A09" w:rsidP="008E6E9C">
      <w:pPr>
        <w:numPr>
          <w:ilvl w:val="0"/>
          <w:numId w:val="2"/>
        </w:numPr>
        <w:spacing w:after="0" w:line="240" w:lineRule="auto"/>
        <w:jc w:val="both"/>
        <w:rPr>
          <w:rFonts w:asciiTheme="minorHAnsi" w:hAnsiTheme="minorHAnsi" w:cstheme="minorHAnsi"/>
        </w:rPr>
      </w:pPr>
      <w:r w:rsidRPr="00491A09">
        <w:rPr>
          <w:rFonts w:asciiTheme="minorHAnsi" w:hAnsiTheme="minorHAnsi" w:cstheme="minorHAnsi"/>
        </w:rPr>
        <w:t xml:space="preserve">Contract start </w:t>
      </w:r>
      <w:r w:rsidR="00B748B5" w:rsidRPr="00B748B5">
        <w:rPr>
          <w:rFonts w:asciiTheme="minorHAnsi" w:hAnsiTheme="minorHAnsi" w:cstheme="minorHAnsi"/>
          <w:b/>
        </w:rPr>
        <w:t>Friday, February 3, 2023</w:t>
      </w:r>
      <w:r w:rsidR="000837BB">
        <w:rPr>
          <w:rFonts w:asciiTheme="minorHAnsi" w:hAnsiTheme="minorHAnsi" w:cstheme="minorHAnsi"/>
        </w:rPr>
        <w:t>.</w:t>
      </w:r>
    </w:p>
    <w:p w14:paraId="496760D5" w14:textId="77777777" w:rsidR="00491A09" w:rsidRPr="00491A09" w:rsidRDefault="00491A09" w:rsidP="00491A09">
      <w:pPr>
        <w:spacing w:after="0" w:line="240" w:lineRule="auto"/>
        <w:jc w:val="both"/>
        <w:rPr>
          <w:rFonts w:asciiTheme="minorHAnsi" w:hAnsiTheme="minorHAnsi" w:cstheme="minorHAnsi"/>
        </w:rPr>
      </w:pPr>
    </w:p>
    <w:p w14:paraId="28AC3AFF" w14:textId="3D3901F8" w:rsidR="00AD3740" w:rsidRPr="008A1F31" w:rsidRDefault="00AD3740" w:rsidP="00C7185B">
      <w:pPr>
        <w:jc w:val="both"/>
        <w:rPr>
          <w:rFonts w:asciiTheme="minorHAnsi" w:hAnsiTheme="minorHAnsi" w:cstheme="minorHAnsi"/>
        </w:rPr>
      </w:pPr>
      <w:r w:rsidRPr="008A1F31">
        <w:rPr>
          <w:rFonts w:asciiTheme="minorHAnsi" w:hAnsiTheme="minorHAnsi" w:cstheme="minorHAnsi"/>
        </w:rPr>
        <w:t xml:space="preserve">This RFP does not, by itself, obligate the state. The state's obligation will commence when the contract is approved by the </w:t>
      </w:r>
      <w:r w:rsidR="00491A09" w:rsidRPr="00491A09">
        <w:rPr>
          <w:rFonts w:asciiTheme="minorHAnsi" w:hAnsiTheme="minorHAnsi" w:cstheme="minorHAnsi"/>
        </w:rPr>
        <w:t>Commissioner of the Department of Commerce, Community, and Economic Development, or the Commissioner's designee.</w:t>
      </w:r>
      <w:r w:rsidRPr="008A1F31">
        <w:rPr>
          <w:rFonts w:asciiTheme="minorHAnsi" w:hAnsiTheme="minorHAnsi" w:cstheme="minorHAnsi"/>
        </w:rPr>
        <w:t xml:space="preserve"> Upon written notice to the contractor, the state may set a different starting date for the contract. The state will not be responsible for any work done by the contractor, even work done in good faith, if it occurs prior to the contract start date set by the state.</w:t>
      </w:r>
    </w:p>
    <w:p w14:paraId="726004A7" w14:textId="5066AB5C" w:rsidR="00511694" w:rsidRPr="008A1F31" w:rsidRDefault="00646C14" w:rsidP="00E44328">
      <w:pPr>
        <w:pStyle w:val="Heading2"/>
        <w:ind w:left="0"/>
        <w:rPr>
          <w:rFonts w:asciiTheme="minorHAnsi" w:hAnsiTheme="minorHAnsi" w:cstheme="minorHAnsi"/>
        </w:rPr>
      </w:pPr>
      <w:bookmarkStart w:id="15" w:name="_Toc120033611"/>
      <w:r w:rsidRPr="008A1F31">
        <w:rPr>
          <w:rFonts w:asciiTheme="minorHAnsi" w:hAnsiTheme="minorHAnsi" w:cstheme="minorHAnsi"/>
        </w:rPr>
        <w:t>p</w:t>
      </w:r>
      <w:r w:rsidR="00511694" w:rsidRPr="008A1F31">
        <w:rPr>
          <w:rFonts w:asciiTheme="minorHAnsi" w:hAnsiTheme="minorHAnsi" w:cstheme="minorHAnsi"/>
        </w:rPr>
        <w:t>re-</w:t>
      </w:r>
      <w:r w:rsidRPr="008A1F31">
        <w:rPr>
          <w:rFonts w:asciiTheme="minorHAnsi" w:hAnsiTheme="minorHAnsi" w:cstheme="minorHAnsi"/>
        </w:rPr>
        <w:t>p</w:t>
      </w:r>
      <w:r w:rsidR="00511694" w:rsidRPr="008A1F31">
        <w:rPr>
          <w:rFonts w:asciiTheme="minorHAnsi" w:hAnsiTheme="minorHAnsi" w:cstheme="minorHAnsi"/>
        </w:rPr>
        <w:t xml:space="preserve">roposal </w:t>
      </w:r>
      <w:r w:rsidRPr="008A1F31">
        <w:rPr>
          <w:rFonts w:asciiTheme="minorHAnsi" w:hAnsiTheme="minorHAnsi" w:cstheme="minorHAnsi"/>
        </w:rPr>
        <w:t>c</w:t>
      </w:r>
      <w:r w:rsidR="00511694" w:rsidRPr="008A1F31">
        <w:rPr>
          <w:rFonts w:asciiTheme="minorHAnsi" w:hAnsiTheme="minorHAnsi" w:cstheme="minorHAnsi"/>
        </w:rPr>
        <w:t>onference</w:t>
      </w:r>
      <w:bookmarkEnd w:id="15"/>
      <w:r w:rsidR="000F47F6">
        <w:rPr>
          <w:rStyle w:val="EndnoteReference"/>
          <w:rFonts w:asciiTheme="minorHAnsi" w:hAnsiTheme="minorHAnsi" w:cstheme="minorHAnsi"/>
        </w:rPr>
        <w:endnoteReference w:id="3"/>
      </w:r>
    </w:p>
    <w:p w14:paraId="069A0B43" w14:textId="041DC7A7" w:rsidR="000F47F6" w:rsidRDefault="000F47F6" w:rsidP="00C7185B">
      <w:pPr>
        <w:jc w:val="both"/>
        <w:rPr>
          <w:rFonts w:asciiTheme="minorHAnsi" w:hAnsiTheme="minorHAnsi" w:cstheme="minorHAnsi"/>
        </w:rPr>
      </w:pPr>
      <w:bookmarkStart w:id="16" w:name="_Hlk33019047"/>
      <w:r w:rsidRPr="000F47F6">
        <w:rPr>
          <w:rFonts w:asciiTheme="minorHAnsi" w:hAnsiTheme="minorHAnsi" w:cstheme="minorHAnsi"/>
        </w:rPr>
        <w:t xml:space="preserve">The pre-proposal teleconference was held. The recording may be accessed here:  </w:t>
      </w:r>
    </w:p>
    <w:p w14:paraId="5CE0B570" w14:textId="61124ABE" w:rsidR="00511694" w:rsidRPr="000F47F6" w:rsidRDefault="000F47F6" w:rsidP="00C7185B">
      <w:pPr>
        <w:jc w:val="both"/>
        <w:rPr>
          <w:rFonts w:asciiTheme="minorHAnsi" w:hAnsiTheme="minorHAnsi" w:cstheme="minorHAnsi"/>
          <w:sz w:val="16"/>
          <w:szCs w:val="16"/>
        </w:rPr>
      </w:pPr>
      <w:hyperlink r:id="rId14" w:history="1">
        <w:r w:rsidRPr="000F47F6">
          <w:rPr>
            <w:rStyle w:val="Hyperlink"/>
            <w:rFonts w:asciiTheme="minorHAnsi" w:hAnsiTheme="minorHAnsi" w:cstheme="minorHAnsi"/>
            <w:sz w:val="16"/>
            <w:szCs w:val="16"/>
          </w:rPr>
          <w:t>https://stateofalaska-my.sharepoint.com/:v:/g/personal/robert_roys_alaska_gov/EcDpkweyOAFKqSvJmSQLvi4BfzHlECyvcVCFm-dxbAVMkA</w:t>
        </w:r>
      </w:hyperlink>
    </w:p>
    <w:p w14:paraId="72577B08" w14:textId="29010378" w:rsidR="000F47F6" w:rsidRPr="008A1F31" w:rsidRDefault="000F47F6" w:rsidP="00C7185B">
      <w:pPr>
        <w:jc w:val="both"/>
        <w:rPr>
          <w:rFonts w:asciiTheme="minorHAnsi" w:hAnsiTheme="minorHAnsi" w:cstheme="minorHAnsi"/>
        </w:rPr>
      </w:pPr>
      <w:r w:rsidRPr="000F47F6">
        <w:rPr>
          <w:rFonts w:asciiTheme="minorHAnsi" w:hAnsiTheme="minorHAnsi" w:cstheme="minorHAnsi"/>
        </w:rPr>
        <w:t xml:space="preserve">If the above link does not work, please </w:t>
      </w:r>
      <w:r w:rsidRPr="000F47F6">
        <w:rPr>
          <w:rFonts w:asciiTheme="minorHAnsi" w:hAnsiTheme="minorHAnsi" w:cstheme="minorHAnsi"/>
        </w:rPr>
        <w:t>contact</w:t>
      </w:r>
      <w:r w:rsidRPr="000F47F6">
        <w:rPr>
          <w:rFonts w:asciiTheme="minorHAnsi" w:hAnsiTheme="minorHAnsi" w:cstheme="minorHAnsi"/>
        </w:rPr>
        <w:t xml:space="preserve"> the Procurement Officer for a copy.</w:t>
      </w:r>
    </w:p>
    <w:p w14:paraId="339D7330" w14:textId="5D6C2236" w:rsidR="00F4057A" w:rsidRPr="008A1F31" w:rsidRDefault="008C0CCB" w:rsidP="00E44328">
      <w:pPr>
        <w:pStyle w:val="Heading2"/>
        <w:ind w:left="0"/>
        <w:rPr>
          <w:rFonts w:asciiTheme="minorHAnsi" w:hAnsiTheme="minorHAnsi" w:cstheme="minorHAnsi"/>
        </w:rPr>
      </w:pPr>
      <w:bookmarkStart w:id="17" w:name="_Toc120033612"/>
      <w:bookmarkEnd w:id="16"/>
      <w:r w:rsidRPr="008A1F31">
        <w:rPr>
          <w:rFonts w:asciiTheme="minorHAnsi" w:hAnsiTheme="minorHAnsi" w:cstheme="minorHAnsi"/>
        </w:rPr>
        <w:t>a</w:t>
      </w:r>
      <w:r w:rsidR="00F4057A" w:rsidRPr="008A1F31">
        <w:rPr>
          <w:rFonts w:asciiTheme="minorHAnsi" w:hAnsiTheme="minorHAnsi" w:cstheme="minorHAnsi"/>
        </w:rPr>
        <w:t xml:space="preserve">lternate </w:t>
      </w:r>
      <w:r w:rsidRPr="008A1F31">
        <w:rPr>
          <w:rFonts w:asciiTheme="minorHAnsi" w:hAnsiTheme="minorHAnsi" w:cstheme="minorHAnsi"/>
        </w:rPr>
        <w:t>p</w:t>
      </w:r>
      <w:r w:rsidR="00F4057A" w:rsidRPr="008A1F31">
        <w:rPr>
          <w:rFonts w:asciiTheme="minorHAnsi" w:hAnsiTheme="minorHAnsi" w:cstheme="minorHAnsi"/>
        </w:rPr>
        <w:t>roposals</w:t>
      </w:r>
      <w:bookmarkEnd w:id="17"/>
    </w:p>
    <w:p w14:paraId="5B941F9D" w14:textId="2B310C7F" w:rsidR="00352837" w:rsidRPr="008A1F31" w:rsidRDefault="00F4057A" w:rsidP="00C7185B">
      <w:pPr>
        <w:jc w:val="both"/>
        <w:rPr>
          <w:rFonts w:asciiTheme="minorHAnsi" w:hAnsiTheme="minorHAnsi" w:cstheme="minorHAnsi"/>
        </w:rPr>
      </w:pPr>
      <w:r w:rsidRPr="008A1F31">
        <w:rPr>
          <w:rFonts w:asciiTheme="minorHAnsi" w:hAnsiTheme="minorHAnsi" w:cstheme="minorHAnsi"/>
        </w:rPr>
        <w:t>Offerors may only submit one proposal for evaluation.</w:t>
      </w:r>
      <w:r w:rsidR="00C7185B" w:rsidRPr="008A1F31">
        <w:rPr>
          <w:rFonts w:asciiTheme="minorHAnsi" w:hAnsiTheme="minorHAnsi" w:cstheme="minorHAnsi"/>
        </w:rPr>
        <w:t xml:space="preserve"> </w:t>
      </w:r>
      <w:r w:rsidRPr="008A1F31">
        <w:rPr>
          <w:rFonts w:asciiTheme="minorHAnsi" w:hAnsiTheme="minorHAnsi" w:cstheme="minorHAnsi"/>
        </w:rPr>
        <w:t xml:space="preserve">In accordance with 2 AAC 12.830 alternate proposals (proposals that offer something different than </w:t>
      </w:r>
      <w:r w:rsidR="00352837" w:rsidRPr="008A1F31">
        <w:rPr>
          <w:rFonts w:asciiTheme="minorHAnsi" w:hAnsiTheme="minorHAnsi" w:cstheme="minorHAnsi"/>
        </w:rPr>
        <w:t>what is asked for) will be rejected.</w:t>
      </w:r>
    </w:p>
    <w:p w14:paraId="5C8DB51B" w14:textId="277C0B15" w:rsidR="00F4057A" w:rsidRPr="008A1F31" w:rsidRDefault="008C0CCB" w:rsidP="00E44328">
      <w:pPr>
        <w:pStyle w:val="Heading2"/>
        <w:ind w:left="0"/>
        <w:rPr>
          <w:rFonts w:asciiTheme="minorHAnsi" w:hAnsiTheme="minorHAnsi" w:cstheme="minorHAnsi"/>
        </w:rPr>
      </w:pPr>
      <w:bookmarkStart w:id="18" w:name="_Toc120033613"/>
      <w:r w:rsidRPr="008A1F31">
        <w:rPr>
          <w:rFonts w:asciiTheme="minorHAnsi" w:hAnsiTheme="minorHAnsi" w:cstheme="minorHAnsi"/>
        </w:rPr>
        <w:t>n</w:t>
      </w:r>
      <w:r w:rsidR="00F4057A" w:rsidRPr="008A1F31">
        <w:rPr>
          <w:rFonts w:asciiTheme="minorHAnsi" w:hAnsiTheme="minorHAnsi" w:cstheme="minorHAnsi"/>
        </w:rPr>
        <w:t xml:space="preserve">ews </w:t>
      </w:r>
      <w:r w:rsidRPr="008A1F31">
        <w:rPr>
          <w:rFonts w:asciiTheme="minorHAnsi" w:hAnsiTheme="minorHAnsi" w:cstheme="minorHAnsi"/>
        </w:rPr>
        <w:t>r</w:t>
      </w:r>
      <w:r w:rsidR="00F4057A" w:rsidRPr="008A1F31">
        <w:rPr>
          <w:rFonts w:asciiTheme="minorHAnsi" w:hAnsiTheme="minorHAnsi" w:cstheme="minorHAnsi"/>
        </w:rPr>
        <w:t>eleases</w:t>
      </w:r>
      <w:bookmarkEnd w:id="18"/>
    </w:p>
    <w:p w14:paraId="4A69BA9A" w14:textId="75E01B96" w:rsidR="00FC4E52" w:rsidRDefault="00F4057A" w:rsidP="00C7185B">
      <w:pPr>
        <w:jc w:val="both"/>
        <w:rPr>
          <w:rFonts w:asciiTheme="minorHAnsi" w:hAnsiTheme="minorHAnsi" w:cstheme="minorHAnsi"/>
        </w:rPr>
      </w:pPr>
      <w:r w:rsidRPr="008A1F31">
        <w:rPr>
          <w:rFonts w:asciiTheme="minorHAnsi" w:hAnsiTheme="minorHAnsi" w:cstheme="minorHAnsi"/>
        </w:rPr>
        <w:t>News releases related to this RFP will not be made without prior approval of the project director.</w:t>
      </w:r>
    </w:p>
    <w:p w14:paraId="318F3BE9" w14:textId="77777777" w:rsidR="00FC4E52" w:rsidRDefault="00FC4E52">
      <w:pPr>
        <w:spacing w:after="0" w:line="240" w:lineRule="auto"/>
        <w:rPr>
          <w:rFonts w:asciiTheme="minorHAnsi" w:hAnsiTheme="minorHAnsi" w:cstheme="minorHAnsi"/>
        </w:rPr>
      </w:pPr>
      <w:r>
        <w:rPr>
          <w:rFonts w:asciiTheme="minorHAnsi" w:hAnsiTheme="minorHAnsi" w:cstheme="minorHAnsi"/>
        </w:rPr>
        <w:br w:type="page"/>
      </w:r>
    </w:p>
    <w:p w14:paraId="67361B18" w14:textId="5F0A63A2" w:rsidR="00511694" w:rsidRPr="008A1F31" w:rsidRDefault="00511694" w:rsidP="00E44328">
      <w:pPr>
        <w:pStyle w:val="Heading1"/>
        <w:ind w:hanging="200"/>
        <w:rPr>
          <w:rFonts w:asciiTheme="minorHAnsi" w:hAnsiTheme="minorHAnsi" w:cstheme="minorHAnsi"/>
        </w:rPr>
      </w:pPr>
      <w:bookmarkStart w:id="19" w:name="_Toc120033614"/>
      <w:r w:rsidRPr="008A1F31">
        <w:rPr>
          <w:rFonts w:asciiTheme="minorHAnsi" w:hAnsiTheme="minorHAnsi" w:cstheme="minorHAnsi"/>
        </w:rPr>
        <w:lastRenderedPageBreak/>
        <w:t>SCOPE OF WORK</w:t>
      </w:r>
      <w:r w:rsidR="000E0BF9" w:rsidRPr="008A1F31">
        <w:rPr>
          <w:rFonts w:asciiTheme="minorHAnsi" w:hAnsiTheme="minorHAnsi" w:cstheme="minorHAnsi"/>
        </w:rPr>
        <w:t xml:space="preserve"> &amp; </w:t>
      </w:r>
      <w:r w:rsidR="00103A91" w:rsidRPr="008A1F31">
        <w:rPr>
          <w:rFonts w:asciiTheme="minorHAnsi" w:hAnsiTheme="minorHAnsi" w:cstheme="minorHAnsi"/>
        </w:rPr>
        <w:t>CONTRACT INFORMATION</w:t>
      </w:r>
      <w:bookmarkEnd w:id="19"/>
    </w:p>
    <w:p w14:paraId="21BA49CE" w14:textId="34A87433" w:rsidR="00511694" w:rsidRDefault="008C0CCB" w:rsidP="00E44328">
      <w:pPr>
        <w:pStyle w:val="Heading2"/>
        <w:ind w:left="0"/>
        <w:rPr>
          <w:rFonts w:asciiTheme="minorHAnsi" w:hAnsiTheme="minorHAnsi" w:cstheme="minorHAnsi"/>
        </w:rPr>
      </w:pPr>
      <w:bookmarkStart w:id="20" w:name="_Toc120033615"/>
      <w:r w:rsidRPr="008A1F31">
        <w:rPr>
          <w:rFonts w:asciiTheme="minorHAnsi" w:hAnsiTheme="minorHAnsi" w:cstheme="minorHAnsi"/>
        </w:rPr>
        <w:t>s</w:t>
      </w:r>
      <w:r w:rsidR="00511694" w:rsidRPr="008A1F31">
        <w:rPr>
          <w:rFonts w:asciiTheme="minorHAnsi" w:hAnsiTheme="minorHAnsi" w:cstheme="minorHAnsi"/>
        </w:rPr>
        <w:t xml:space="preserve">cope of </w:t>
      </w:r>
      <w:r w:rsidRPr="008A1F31">
        <w:rPr>
          <w:rFonts w:asciiTheme="minorHAnsi" w:hAnsiTheme="minorHAnsi" w:cstheme="minorHAnsi"/>
        </w:rPr>
        <w:t>w</w:t>
      </w:r>
      <w:r w:rsidR="00511694" w:rsidRPr="008A1F31">
        <w:rPr>
          <w:rFonts w:asciiTheme="minorHAnsi" w:hAnsiTheme="minorHAnsi" w:cstheme="minorHAnsi"/>
        </w:rPr>
        <w:t>ork</w:t>
      </w:r>
      <w:bookmarkEnd w:id="20"/>
    </w:p>
    <w:p w14:paraId="006CAB14" w14:textId="77777777" w:rsidR="00FC4E52" w:rsidRPr="00FC4E52" w:rsidRDefault="00FC4E52" w:rsidP="00FC4E52">
      <w:pPr>
        <w:rPr>
          <w:rFonts w:asciiTheme="minorHAnsi" w:hAnsiTheme="minorHAnsi" w:cstheme="minorHAnsi"/>
        </w:rPr>
      </w:pPr>
      <w:r w:rsidRPr="00FC4E52">
        <w:rPr>
          <w:rFonts w:asciiTheme="minorHAnsi" w:hAnsiTheme="minorHAnsi" w:cstheme="minorHAnsi"/>
        </w:rPr>
        <w:t xml:space="preserve">The Department plans to procure and implement a multifunctional online, cloud based, vendor managed and maintained alcoholic beverage licensing and enforcement database and case management system. Work may be phased as identified by AMCO. Licensing and Applicant Portals are first priorities. The database and case management system will permit AMCO to manage alcoholic beverage licenses, endorsements, permits, and approvals, marijuana licenses, permits, and endorsements, and provide case management system for </w:t>
      </w:r>
      <w:proofErr w:type="spellStart"/>
      <w:r w:rsidRPr="00FC4E52">
        <w:rPr>
          <w:rFonts w:asciiTheme="minorHAnsi" w:hAnsiTheme="minorHAnsi" w:cstheme="minorHAnsi"/>
        </w:rPr>
        <w:t>AMCO’s</w:t>
      </w:r>
      <w:proofErr w:type="spellEnd"/>
      <w:r w:rsidRPr="00FC4E52">
        <w:rPr>
          <w:rFonts w:asciiTheme="minorHAnsi" w:hAnsiTheme="minorHAnsi" w:cstheme="minorHAnsi"/>
        </w:rPr>
        <w:t xml:space="preserve"> enforcement unit to manage and centralize its investigations and enforcement actions. </w:t>
      </w:r>
    </w:p>
    <w:p w14:paraId="63EBC4C7" w14:textId="69FE6DE6" w:rsidR="00FC4E52" w:rsidRPr="00FC4E52" w:rsidRDefault="00FC4E52" w:rsidP="00FC4E52">
      <w:pPr>
        <w:rPr>
          <w:rFonts w:asciiTheme="minorHAnsi" w:hAnsiTheme="minorHAnsi" w:cstheme="minorHAnsi"/>
        </w:rPr>
      </w:pPr>
      <w:r w:rsidRPr="00FC4E52">
        <w:rPr>
          <w:rFonts w:asciiTheme="minorHAnsi" w:hAnsiTheme="minorHAnsi" w:cstheme="minorHAnsi"/>
        </w:rPr>
        <w:t xml:space="preserve">The date management system will provide separate portals for AMCO staff, licensees and permittees, and local governments. Further description of the requirements </w:t>
      </w:r>
      <w:r w:rsidR="00562047">
        <w:rPr>
          <w:rFonts w:asciiTheme="minorHAnsi" w:hAnsiTheme="minorHAnsi" w:cstheme="minorHAnsi"/>
        </w:rPr>
        <w:t>may be found</w:t>
      </w:r>
      <w:r w:rsidRPr="00FC4E52">
        <w:rPr>
          <w:rFonts w:asciiTheme="minorHAnsi" w:hAnsiTheme="minorHAnsi" w:cstheme="minorHAnsi"/>
        </w:rPr>
        <w:t xml:space="preserve"> in </w:t>
      </w:r>
      <w:r>
        <w:rPr>
          <w:rFonts w:asciiTheme="minorHAnsi" w:hAnsiTheme="minorHAnsi" w:cstheme="minorHAnsi"/>
        </w:rPr>
        <w:t>§</w:t>
      </w:r>
      <w:r w:rsidR="00966BCE">
        <w:rPr>
          <w:rFonts w:asciiTheme="minorHAnsi" w:hAnsiTheme="minorHAnsi" w:cstheme="minorHAnsi"/>
        </w:rPr>
        <w:t>2</w:t>
      </w:r>
      <w:r w:rsidRPr="00FC4E52">
        <w:rPr>
          <w:rFonts w:asciiTheme="minorHAnsi" w:hAnsiTheme="minorHAnsi" w:cstheme="minorHAnsi"/>
        </w:rPr>
        <w:t>.0</w:t>
      </w:r>
      <w:r w:rsidR="000060E6">
        <w:rPr>
          <w:rFonts w:asciiTheme="minorHAnsi" w:hAnsiTheme="minorHAnsi" w:cstheme="minorHAnsi"/>
        </w:rPr>
        <w:t>4</w:t>
      </w:r>
      <w:r w:rsidRPr="00FC4E52">
        <w:rPr>
          <w:rFonts w:asciiTheme="minorHAnsi" w:hAnsiTheme="minorHAnsi" w:cstheme="minorHAnsi"/>
        </w:rPr>
        <w:t xml:space="preserve"> (Deliverables)</w:t>
      </w:r>
    </w:p>
    <w:p w14:paraId="1101FD70" w14:textId="77777777" w:rsidR="00FC4E52" w:rsidRPr="00FC4E52" w:rsidRDefault="00FC4E52" w:rsidP="00FC4E52">
      <w:pPr>
        <w:rPr>
          <w:rFonts w:asciiTheme="minorHAnsi" w:hAnsiTheme="minorHAnsi" w:cstheme="minorHAnsi"/>
        </w:rPr>
      </w:pPr>
      <w:r w:rsidRPr="00FC4E52">
        <w:rPr>
          <w:rFonts w:asciiTheme="minorHAnsi" w:hAnsiTheme="minorHAnsi" w:cstheme="minorHAnsi"/>
        </w:rPr>
        <w:t>The approach for System Implementation includes the following steps:</w:t>
      </w:r>
    </w:p>
    <w:p w14:paraId="14645D73" w14:textId="77777777" w:rsidR="00FC4E52" w:rsidRPr="00FC4E52" w:rsidRDefault="00FC4E52" w:rsidP="00633E3A">
      <w:pPr>
        <w:pStyle w:val="ListParagraph"/>
        <w:numPr>
          <w:ilvl w:val="0"/>
          <w:numId w:val="26"/>
        </w:numPr>
        <w:rPr>
          <w:rFonts w:asciiTheme="minorHAnsi" w:hAnsiTheme="minorHAnsi" w:cstheme="minorHAnsi"/>
        </w:rPr>
      </w:pPr>
      <w:r w:rsidRPr="00FC4E52">
        <w:rPr>
          <w:rFonts w:asciiTheme="minorHAnsi" w:hAnsiTheme="minorHAnsi" w:cstheme="minorHAnsi"/>
        </w:rPr>
        <w:t>Project Planning</w:t>
      </w:r>
    </w:p>
    <w:p w14:paraId="6961BB3F" w14:textId="77777777" w:rsidR="00FC4E52" w:rsidRPr="00FC4E52" w:rsidRDefault="00FC4E52" w:rsidP="00633E3A">
      <w:pPr>
        <w:pStyle w:val="ListParagraph"/>
        <w:numPr>
          <w:ilvl w:val="0"/>
          <w:numId w:val="26"/>
        </w:numPr>
        <w:rPr>
          <w:rFonts w:asciiTheme="minorHAnsi" w:hAnsiTheme="minorHAnsi" w:cstheme="minorHAnsi"/>
        </w:rPr>
      </w:pPr>
      <w:r w:rsidRPr="00FC4E52">
        <w:rPr>
          <w:rFonts w:asciiTheme="minorHAnsi" w:hAnsiTheme="minorHAnsi" w:cstheme="minorHAnsi"/>
        </w:rPr>
        <w:t>Business Needs Analysis</w:t>
      </w:r>
    </w:p>
    <w:p w14:paraId="6559621C" w14:textId="77777777" w:rsidR="00FC4E52" w:rsidRPr="00FC4E52" w:rsidRDefault="00FC4E52" w:rsidP="00633E3A">
      <w:pPr>
        <w:pStyle w:val="ListParagraph"/>
        <w:numPr>
          <w:ilvl w:val="0"/>
          <w:numId w:val="26"/>
        </w:numPr>
        <w:rPr>
          <w:rFonts w:asciiTheme="minorHAnsi" w:hAnsiTheme="minorHAnsi" w:cstheme="minorHAnsi"/>
        </w:rPr>
      </w:pPr>
      <w:r w:rsidRPr="00FC4E52">
        <w:rPr>
          <w:rFonts w:asciiTheme="minorHAnsi" w:hAnsiTheme="minorHAnsi" w:cstheme="minorHAnsi"/>
        </w:rPr>
        <w:t>Software Configuration and/or Customization</w:t>
      </w:r>
    </w:p>
    <w:p w14:paraId="3115C089" w14:textId="77777777" w:rsidR="00FC4E52" w:rsidRPr="00FC4E52" w:rsidRDefault="00FC4E52" w:rsidP="00633E3A">
      <w:pPr>
        <w:pStyle w:val="ListParagraph"/>
        <w:numPr>
          <w:ilvl w:val="0"/>
          <w:numId w:val="26"/>
        </w:numPr>
        <w:rPr>
          <w:rFonts w:asciiTheme="minorHAnsi" w:hAnsiTheme="minorHAnsi" w:cstheme="minorHAnsi"/>
        </w:rPr>
      </w:pPr>
      <w:r w:rsidRPr="00FC4E52">
        <w:rPr>
          <w:rFonts w:asciiTheme="minorHAnsi" w:hAnsiTheme="minorHAnsi" w:cstheme="minorHAnsi"/>
        </w:rPr>
        <w:t>System Testing</w:t>
      </w:r>
    </w:p>
    <w:p w14:paraId="2A8824FB" w14:textId="77777777" w:rsidR="00FC4E52" w:rsidRPr="00FC4E52" w:rsidRDefault="00FC4E52" w:rsidP="00633E3A">
      <w:pPr>
        <w:pStyle w:val="ListParagraph"/>
        <w:numPr>
          <w:ilvl w:val="0"/>
          <w:numId w:val="26"/>
        </w:numPr>
        <w:rPr>
          <w:rFonts w:asciiTheme="minorHAnsi" w:hAnsiTheme="minorHAnsi" w:cstheme="minorHAnsi"/>
        </w:rPr>
      </w:pPr>
      <w:r w:rsidRPr="00FC4E52">
        <w:rPr>
          <w:rFonts w:asciiTheme="minorHAnsi" w:hAnsiTheme="minorHAnsi" w:cstheme="minorHAnsi"/>
        </w:rPr>
        <w:t>System Implementation</w:t>
      </w:r>
    </w:p>
    <w:p w14:paraId="43FF8986" w14:textId="77777777" w:rsidR="00FC4E52" w:rsidRPr="00FC4E52" w:rsidRDefault="00FC4E52" w:rsidP="00633E3A">
      <w:pPr>
        <w:pStyle w:val="ListParagraph"/>
        <w:numPr>
          <w:ilvl w:val="0"/>
          <w:numId w:val="26"/>
        </w:numPr>
        <w:rPr>
          <w:rFonts w:asciiTheme="minorHAnsi" w:hAnsiTheme="minorHAnsi" w:cstheme="minorHAnsi"/>
        </w:rPr>
      </w:pPr>
      <w:r w:rsidRPr="00FC4E52">
        <w:rPr>
          <w:rFonts w:asciiTheme="minorHAnsi" w:hAnsiTheme="minorHAnsi" w:cstheme="minorHAnsi"/>
        </w:rPr>
        <w:t>Ongoing Delivery of Services</w:t>
      </w:r>
    </w:p>
    <w:p w14:paraId="6CA8847E" w14:textId="75DFC343" w:rsidR="00511694" w:rsidRPr="008A1F31" w:rsidRDefault="008C0CCB" w:rsidP="00E44328">
      <w:pPr>
        <w:pStyle w:val="Heading2"/>
        <w:ind w:left="0"/>
        <w:rPr>
          <w:rFonts w:asciiTheme="minorHAnsi" w:hAnsiTheme="minorHAnsi" w:cstheme="minorHAnsi"/>
        </w:rPr>
      </w:pPr>
      <w:bookmarkStart w:id="21" w:name="_Toc120033616"/>
      <w:r w:rsidRPr="008A1F31">
        <w:rPr>
          <w:rFonts w:asciiTheme="minorHAnsi" w:hAnsiTheme="minorHAnsi" w:cstheme="minorHAnsi"/>
        </w:rPr>
        <w:t>c</w:t>
      </w:r>
      <w:r w:rsidR="00511694" w:rsidRPr="008A1F31">
        <w:rPr>
          <w:rFonts w:asciiTheme="minorHAnsi" w:hAnsiTheme="minorHAnsi" w:cstheme="minorHAnsi"/>
        </w:rPr>
        <w:t xml:space="preserve">ontract </w:t>
      </w:r>
      <w:r w:rsidRPr="008A1F31">
        <w:rPr>
          <w:rFonts w:asciiTheme="minorHAnsi" w:hAnsiTheme="minorHAnsi" w:cstheme="minorHAnsi"/>
        </w:rPr>
        <w:t>t</w:t>
      </w:r>
      <w:r w:rsidR="00511694" w:rsidRPr="008A1F31">
        <w:rPr>
          <w:rFonts w:asciiTheme="minorHAnsi" w:hAnsiTheme="minorHAnsi" w:cstheme="minorHAnsi"/>
        </w:rPr>
        <w:t xml:space="preserve">erm and </w:t>
      </w:r>
      <w:r w:rsidRPr="008A1F31">
        <w:rPr>
          <w:rFonts w:asciiTheme="minorHAnsi" w:hAnsiTheme="minorHAnsi" w:cstheme="minorHAnsi"/>
        </w:rPr>
        <w:t>w</w:t>
      </w:r>
      <w:r w:rsidR="00511694" w:rsidRPr="008A1F31">
        <w:rPr>
          <w:rFonts w:asciiTheme="minorHAnsi" w:hAnsiTheme="minorHAnsi" w:cstheme="minorHAnsi"/>
        </w:rPr>
        <w:t xml:space="preserve">ork </w:t>
      </w:r>
      <w:r w:rsidRPr="008A1F31">
        <w:rPr>
          <w:rFonts w:asciiTheme="minorHAnsi" w:hAnsiTheme="minorHAnsi" w:cstheme="minorHAnsi"/>
        </w:rPr>
        <w:t>s</w:t>
      </w:r>
      <w:r w:rsidR="00511694" w:rsidRPr="008A1F31">
        <w:rPr>
          <w:rFonts w:asciiTheme="minorHAnsi" w:hAnsiTheme="minorHAnsi" w:cstheme="minorHAnsi"/>
        </w:rPr>
        <w:t>chedule</w:t>
      </w:r>
      <w:bookmarkEnd w:id="21"/>
    </w:p>
    <w:p w14:paraId="62DBA8FB" w14:textId="28FA3C66" w:rsidR="00A75AAF" w:rsidRDefault="00A75AAF" w:rsidP="00A75AAF">
      <w:pPr>
        <w:rPr>
          <w:rFonts w:asciiTheme="minorHAnsi" w:hAnsiTheme="minorHAnsi" w:cstheme="minorHAnsi"/>
        </w:rPr>
      </w:pPr>
      <w:r w:rsidRPr="00555ABD">
        <w:rPr>
          <w:rFonts w:asciiTheme="minorHAnsi" w:hAnsiTheme="minorHAnsi" w:cstheme="minorHAnsi"/>
        </w:rPr>
        <w:t xml:space="preserve">The length of the contract will be from the date of award, approximately </w:t>
      </w:r>
      <w:r w:rsidR="000F47F6" w:rsidRPr="000F47F6">
        <w:t>Friday, February 3, 2023</w:t>
      </w:r>
      <w:r w:rsidRPr="00555ABD">
        <w:rPr>
          <w:rFonts w:asciiTheme="minorHAnsi" w:hAnsiTheme="minorHAnsi" w:cstheme="minorHAnsi"/>
        </w:rPr>
        <w:t xml:space="preserve">, for approximately </w:t>
      </w:r>
      <w:r w:rsidR="00FC4E52">
        <w:t>5</w:t>
      </w:r>
      <w:r w:rsidR="000F47F6">
        <w:t>23</w:t>
      </w:r>
      <w:r w:rsidRPr="00555ABD">
        <w:t xml:space="preserve"> days </w:t>
      </w:r>
      <w:r w:rsidRPr="00555ABD">
        <w:rPr>
          <w:rFonts w:asciiTheme="minorHAnsi" w:hAnsiTheme="minorHAnsi" w:cstheme="minorHAnsi"/>
        </w:rPr>
        <w:t xml:space="preserve">until completion, </w:t>
      </w:r>
      <w:r w:rsidR="004039BC">
        <w:rPr>
          <w:rFonts w:asciiTheme="minorHAnsi" w:hAnsiTheme="minorHAnsi" w:cstheme="minorHAnsi"/>
        </w:rPr>
        <w:t xml:space="preserve">no later than </w:t>
      </w:r>
      <w:r w:rsidR="00FC4E52" w:rsidRPr="00FC4E52">
        <w:rPr>
          <w:rFonts w:asciiTheme="minorHAnsi" w:hAnsiTheme="minorHAnsi" w:cstheme="minorHAnsi"/>
        </w:rPr>
        <w:t>Sunday, June 30, 2024</w:t>
      </w:r>
      <w:r w:rsidR="00FC4E52">
        <w:rPr>
          <w:rFonts w:asciiTheme="minorHAnsi" w:hAnsiTheme="minorHAnsi" w:cstheme="minorHAnsi"/>
        </w:rPr>
        <w:t>.</w:t>
      </w:r>
    </w:p>
    <w:p w14:paraId="2DCCFA0A" w14:textId="45EBEAC0" w:rsidR="00CD15F3" w:rsidRPr="00555ABD" w:rsidRDefault="00CD15F3" w:rsidP="00A75AAF">
      <w:pPr>
        <w:rPr>
          <w:rFonts w:asciiTheme="minorHAnsi" w:hAnsiTheme="minorHAnsi" w:cstheme="minorHAnsi"/>
        </w:rPr>
      </w:pPr>
      <w:r>
        <w:rPr>
          <w:rFonts w:asciiTheme="minorHAnsi" w:hAnsiTheme="minorHAnsi" w:cstheme="minorHAnsi"/>
        </w:rPr>
        <w:t>There shall be 4 1-Year options for renewal</w:t>
      </w:r>
      <w:r w:rsidR="00066073" w:rsidRPr="00066073">
        <w:t xml:space="preserve"> </w:t>
      </w:r>
      <w:r w:rsidR="00066073" w:rsidRPr="00066073">
        <w:rPr>
          <w:rFonts w:asciiTheme="minorHAnsi" w:hAnsiTheme="minorHAnsi" w:cstheme="minorHAnsi"/>
        </w:rPr>
        <w:t>to be exercised solely by the state</w:t>
      </w:r>
      <w:r>
        <w:rPr>
          <w:rFonts w:asciiTheme="minorHAnsi" w:hAnsiTheme="minorHAnsi" w:cstheme="minorHAnsi"/>
        </w:rPr>
        <w:t xml:space="preserve">. </w:t>
      </w:r>
      <w:r w:rsidR="003032C4" w:rsidRPr="003032C4">
        <w:rPr>
          <w:rFonts w:asciiTheme="minorHAnsi" w:hAnsiTheme="minorHAnsi" w:cstheme="minorHAnsi"/>
        </w:rPr>
        <w:t xml:space="preserve">Renewal of a contract resulting from this RFP </w:t>
      </w:r>
      <w:r w:rsidR="00FC4E52">
        <w:rPr>
          <w:rFonts w:asciiTheme="minorHAnsi" w:hAnsiTheme="minorHAnsi" w:cstheme="minorHAnsi"/>
        </w:rPr>
        <w:t>may be</w:t>
      </w:r>
      <w:r w:rsidR="003032C4" w:rsidRPr="003032C4">
        <w:rPr>
          <w:rFonts w:asciiTheme="minorHAnsi" w:hAnsiTheme="minorHAnsi" w:cstheme="minorHAnsi"/>
        </w:rPr>
        <w:t xml:space="preserve"> contingent upon legislative appropriation</w:t>
      </w:r>
      <w:r>
        <w:rPr>
          <w:rFonts w:asciiTheme="minorHAnsi" w:hAnsiTheme="minorHAnsi" w:cstheme="minorHAnsi"/>
        </w:rPr>
        <w:t>.</w:t>
      </w:r>
    </w:p>
    <w:p w14:paraId="1FEE96DA" w14:textId="77777777" w:rsidR="00A75AAF" w:rsidRPr="00555ABD" w:rsidRDefault="00A75AAF" w:rsidP="00A75AAF">
      <w:pPr>
        <w:rPr>
          <w:rFonts w:asciiTheme="minorHAnsi" w:hAnsiTheme="minorHAnsi" w:cstheme="minorHAnsi"/>
        </w:rPr>
      </w:pPr>
      <w:r w:rsidRPr="00555ABD">
        <w:rPr>
          <w:rFonts w:asciiTheme="minorHAnsi" w:hAnsiTheme="minorHAnsi" w:cstheme="minorHAnsi"/>
        </w:rPr>
        <w:t>The approximate contract schedule is as follows:</w:t>
      </w:r>
    </w:p>
    <w:p w14:paraId="56B0F3F0" w14:textId="2D00BFBF" w:rsidR="00A75AAF" w:rsidRDefault="000060E6" w:rsidP="00633E3A">
      <w:pPr>
        <w:pStyle w:val="ListParagraph"/>
        <w:numPr>
          <w:ilvl w:val="0"/>
          <w:numId w:val="25"/>
        </w:numPr>
        <w:rPr>
          <w:rFonts w:asciiTheme="minorHAnsi" w:hAnsiTheme="minorHAnsi" w:cstheme="minorHAnsi"/>
        </w:rPr>
      </w:pPr>
      <w:r>
        <w:rPr>
          <w:rFonts w:asciiTheme="minorHAnsi" w:hAnsiTheme="minorHAnsi" w:cstheme="minorHAnsi"/>
        </w:rPr>
        <w:t xml:space="preserve">Firm term from </w:t>
      </w:r>
      <w:r w:rsidRPr="000060E6">
        <w:rPr>
          <w:rFonts w:asciiTheme="minorHAnsi" w:hAnsiTheme="minorHAnsi" w:cstheme="minorHAnsi"/>
        </w:rPr>
        <w:t xml:space="preserve">approximately </w:t>
      </w:r>
      <w:r w:rsidR="000F47F6" w:rsidRPr="000F47F6">
        <w:rPr>
          <w:rFonts w:asciiTheme="minorHAnsi" w:hAnsiTheme="minorHAnsi" w:cstheme="minorHAnsi"/>
        </w:rPr>
        <w:t xml:space="preserve">February 3, </w:t>
      </w:r>
      <w:proofErr w:type="gramStart"/>
      <w:r w:rsidRPr="000060E6">
        <w:rPr>
          <w:rFonts w:asciiTheme="minorHAnsi" w:hAnsiTheme="minorHAnsi" w:cstheme="minorHAnsi"/>
        </w:rPr>
        <w:t>2023</w:t>
      </w:r>
      <w:proofErr w:type="gramEnd"/>
      <w:r>
        <w:rPr>
          <w:rFonts w:asciiTheme="minorHAnsi" w:hAnsiTheme="minorHAnsi" w:cstheme="minorHAnsi"/>
        </w:rPr>
        <w:t xml:space="preserve"> through June 30, 2024</w:t>
      </w:r>
      <w:r w:rsidR="00CD15F3">
        <w:rPr>
          <w:rFonts w:asciiTheme="minorHAnsi" w:hAnsiTheme="minorHAnsi" w:cstheme="minorHAnsi"/>
        </w:rPr>
        <w:t>,</w:t>
      </w:r>
    </w:p>
    <w:p w14:paraId="0AC4685E" w14:textId="34E5F23D" w:rsidR="00F138D7" w:rsidRDefault="00F138D7" w:rsidP="00633E3A">
      <w:pPr>
        <w:pStyle w:val="ListParagraph"/>
        <w:numPr>
          <w:ilvl w:val="0"/>
          <w:numId w:val="25"/>
        </w:numPr>
        <w:rPr>
          <w:rFonts w:asciiTheme="minorHAnsi" w:hAnsiTheme="minorHAnsi" w:cstheme="minorHAnsi"/>
        </w:rPr>
      </w:pPr>
      <w:r>
        <w:rPr>
          <w:rFonts w:asciiTheme="minorHAnsi" w:hAnsiTheme="minorHAnsi" w:cstheme="minorHAnsi"/>
        </w:rPr>
        <w:t xml:space="preserve">Deadline for System Implementation and Start of Ongoing Services: </w:t>
      </w:r>
      <w:r w:rsidRPr="00F138D7">
        <w:rPr>
          <w:rFonts w:asciiTheme="minorHAnsi" w:hAnsiTheme="minorHAnsi" w:cstheme="minorHAnsi"/>
        </w:rPr>
        <w:t>September 1, 2023</w:t>
      </w:r>
      <w:r>
        <w:rPr>
          <w:rFonts w:asciiTheme="minorHAnsi" w:hAnsiTheme="minorHAnsi" w:cstheme="minorHAnsi"/>
        </w:rPr>
        <w:t>,</w:t>
      </w:r>
    </w:p>
    <w:p w14:paraId="6CEAD15E" w14:textId="45BD9F53" w:rsidR="00CD15F3" w:rsidRDefault="000060E6" w:rsidP="00633E3A">
      <w:pPr>
        <w:pStyle w:val="ListParagraph"/>
        <w:numPr>
          <w:ilvl w:val="0"/>
          <w:numId w:val="25"/>
        </w:numPr>
        <w:rPr>
          <w:rFonts w:asciiTheme="minorHAnsi" w:hAnsiTheme="minorHAnsi" w:cstheme="minorHAnsi"/>
        </w:rPr>
      </w:pPr>
      <w:r w:rsidRPr="000060E6">
        <w:rPr>
          <w:rFonts w:asciiTheme="minorHAnsi" w:hAnsiTheme="minorHAnsi" w:cstheme="minorHAnsi"/>
        </w:rPr>
        <w:t xml:space="preserve">Renewal option 1 of 4, if utilized, July 1, </w:t>
      </w:r>
      <w:proofErr w:type="gramStart"/>
      <w:r w:rsidRPr="000060E6">
        <w:rPr>
          <w:rFonts w:asciiTheme="minorHAnsi" w:hAnsiTheme="minorHAnsi" w:cstheme="minorHAnsi"/>
        </w:rPr>
        <w:t>2024</w:t>
      </w:r>
      <w:proofErr w:type="gramEnd"/>
      <w:r w:rsidRPr="000060E6">
        <w:rPr>
          <w:rFonts w:asciiTheme="minorHAnsi" w:hAnsiTheme="minorHAnsi" w:cstheme="minorHAnsi"/>
        </w:rPr>
        <w:t xml:space="preserve"> through June 30, 2025</w:t>
      </w:r>
      <w:r w:rsidR="00CD15F3">
        <w:rPr>
          <w:rFonts w:asciiTheme="minorHAnsi" w:hAnsiTheme="minorHAnsi" w:cstheme="minorHAnsi"/>
        </w:rPr>
        <w:t>,</w:t>
      </w:r>
    </w:p>
    <w:p w14:paraId="5CE916F0" w14:textId="3B7BC53F" w:rsidR="00CD15F3" w:rsidRDefault="000060E6" w:rsidP="00633E3A">
      <w:pPr>
        <w:pStyle w:val="ListParagraph"/>
        <w:numPr>
          <w:ilvl w:val="0"/>
          <w:numId w:val="25"/>
        </w:numPr>
        <w:rPr>
          <w:rFonts w:asciiTheme="minorHAnsi" w:hAnsiTheme="minorHAnsi" w:cstheme="minorHAnsi"/>
        </w:rPr>
      </w:pPr>
      <w:r w:rsidRPr="000060E6">
        <w:rPr>
          <w:rFonts w:asciiTheme="minorHAnsi" w:hAnsiTheme="minorHAnsi" w:cstheme="minorHAnsi"/>
        </w:rPr>
        <w:t xml:space="preserve">Renewal option 2 of 4, if utilized, July 1, </w:t>
      </w:r>
      <w:proofErr w:type="gramStart"/>
      <w:r w:rsidRPr="000060E6">
        <w:rPr>
          <w:rFonts w:asciiTheme="minorHAnsi" w:hAnsiTheme="minorHAnsi" w:cstheme="minorHAnsi"/>
        </w:rPr>
        <w:t>2025</w:t>
      </w:r>
      <w:proofErr w:type="gramEnd"/>
      <w:r w:rsidRPr="000060E6">
        <w:rPr>
          <w:rFonts w:asciiTheme="minorHAnsi" w:hAnsiTheme="minorHAnsi" w:cstheme="minorHAnsi"/>
        </w:rPr>
        <w:t xml:space="preserve"> through June 30, 2026</w:t>
      </w:r>
      <w:r w:rsidR="00CD15F3">
        <w:rPr>
          <w:rFonts w:asciiTheme="minorHAnsi" w:hAnsiTheme="minorHAnsi" w:cstheme="minorHAnsi"/>
        </w:rPr>
        <w:t>,</w:t>
      </w:r>
    </w:p>
    <w:p w14:paraId="52C903C3" w14:textId="006585A7" w:rsidR="00CD15F3" w:rsidRDefault="000060E6" w:rsidP="00633E3A">
      <w:pPr>
        <w:pStyle w:val="ListParagraph"/>
        <w:numPr>
          <w:ilvl w:val="0"/>
          <w:numId w:val="25"/>
        </w:numPr>
        <w:rPr>
          <w:rFonts w:asciiTheme="minorHAnsi" w:hAnsiTheme="minorHAnsi" w:cstheme="minorHAnsi"/>
        </w:rPr>
      </w:pPr>
      <w:r w:rsidRPr="000060E6">
        <w:rPr>
          <w:rFonts w:asciiTheme="minorHAnsi" w:hAnsiTheme="minorHAnsi" w:cstheme="minorHAnsi"/>
        </w:rPr>
        <w:t xml:space="preserve">Renewal option 3 of 4, if utilized, July 1, </w:t>
      </w:r>
      <w:proofErr w:type="gramStart"/>
      <w:r w:rsidRPr="000060E6">
        <w:rPr>
          <w:rFonts w:asciiTheme="minorHAnsi" w:hAnsiTheme="minorHAnsi" w:cstheme="minorHAnsi"/>
        </w:rPr>
        <w:t>2026</w:t>
      </w:r>
      <w:proofErr w:type="gramEnd"/>
      <w:r w:rsidRPr="000060E6">
        <w:rPr>
          <w:rFonts w:asciiTheme="minorHAnsi" w:hAnsiTheme="minorHAnsi" w:cstheme="minorHAnsi"/>
        </w:rPr>
        <w:t xml:space="preserve"> through June 30, 2027</w:t>
      </w:r>
      <w:r w:rsidR="00CD15F3">
        <w:rPr>
          <w:rFonts w:asciiTheme="minorHAnsi" w:hAnsiTheme="minorHAnsi" w:cstheme="minorHAnsi"/>
        </w:rPr>
        <w:t>,</w:t>
      </w:r>
    </w:p>
    <w:p w14:paraId="31238245" w14:textId="53D0BD73" w:rsidR="00CD15F3" w:rsidRPr="007549B5" w:rsidRDefault="000060E6" w:rsidP="00633E3A">
      <w:pPr>
        <w:pStyle w:val="ListParagraph"/>
        <w:numPr>
          <w:ilvl w:val="0"/>
          <w:numId w:val="25"/>
        </w:numPr>
        <w:rPr>
          <w:rFonts w:asciiTheme="minorHAnsi" w:hAnsiTheme="minorHAnsi" w:cstheme="minorHAnsi"/>
        </w:rPr>
      </w:pPr>
      <w:r w:rsidRPr="000060E6">
        <w:rPr>
          <w:rFonts w:asciiTheme="minorHAnsi" w:hAnsiTheme="minorHAnsi" w:cstheme="minorHAnsi"/>
        </w:rPr>
        <w:t xml:space="preserve">Renewal option 4 of 4, if utilized, July 1, </w:t>
      </w:r>
      <w:proofErr w:type="gramStart"/>
      <w:r w:rsidRPr="000060E6">
        <w:rPr>
          <w:rFonts w:asciiTheme="minorHAnsi" w:hAnsiTheme="minorHAnsi" w:cstheme="minorHAnsi"/>
        </w:rPr>
        <w:t>2027</w:t>
      </w:r>
      <w:proofErr w:type="gramEnd"/>
      <w:r w:rsidRPr="000060E6">
        <w:rPr>
          <w:rFonts w:asciiTheme="minorHAnsi" w:hAnsiTheme="minorHAnsi" w:cstheme="minorHAnsi"/>
        </w:rPr>
        <w:t xml:space="preserve"> through June 30, 2028.</w:t>
      </w:r>
    </w:p>
    <w:p w14:paraId="536443AB" w14:textId="0A00CE81" w:rsidR="00511694" w:rsidRPr="008A1F31" w:rsidRDefault="00511694" w:rsidP="00FB5003">
      <w:pPr>
        <w:jc w:val="both"/>
        <w:rPr>
          <w:rFonts w:asciiTheme="minorHAnsi" w:hAnsiTheme="minorHAnsi" w:cstheme="minorHAnsi"/>
        </w:rPr>
      </w:pPr>
      <w:r w:rsidRPr="007549B5">
        <w:rPr>
          <w:rFonts w:asciiTheme="minorHAnsi" w:hAnsiTheme="minorHAnsi" w:cstheme="minorHAnsi"/>
        </w:rPr>
        <w:t>Unless otherwise provided in this RFP, the State and the successful offeror/contractor agree: (1) that any</w:t>
      </w:r>
      <w:r w:rsidRPr="008A1F31">
        <w:rPr>
          <w:rFonts w:asciiTheme="minorHAnsi" w:hAnsiTheme="minorHAnsi" w:cstheme="minorHAnsi"/>
        </w:rPr>
        <w:t xml:space="preserve"> </w:t>
      </w:r>
      <w:r w:rsidR="00A2026C" w:rsidRPr="008A1F31">
        <w:rPr>
          <w:rFonts w:asciiTheme="minorHAnsi" w:hAnsiTheme="minorHAnsi" w:cstheme="minorHAnsi"/>
        </w:rPr>
        <w:t>extension</w:t>
      </w:r>
      <w:r w:rsidRPr="008A1F31">
        <w:rPr>
          <w:rFonts w:asciiTheme="minorHAnsi" w:hAnsiTheme="minorHAnsi" w:cstheme="minorHAnsi"/>
        </w:rPr>
        <w:t xml:space="preserve"> of the contract excluding any exercised renewal options, will be considered as a month-to-month extension, and all other terms and conditions shall remain in full force and effect and (2) </w:t>
      </w:r>
      <w:r w:rsidR="00EC5BE7" w:rsidRPr="008A1F31">
        <w:rPr>
          <w:rFonts w:asciiTheme="minorHAnsi" w:hAnsiTheme="minorHAnsi" w:cstheme="minorHAnsi"/>
        </w:rPr>
        <w:t>the procurement officer will provide</w:t>
      </w:r>
      <w:r w:rsidRPr="008A1F31">
        <w:rPr>
          <w:rFonts w:asciiTheme="minorHAnsi" w:hAnsiTheme="minorHAnsi" w:cstheme="minorHAnsi"/>
        </w:rPr>
        <w:t xml:space="preserve"> notice to </w:t>
      </w:r>
      <w:r w:rsidR="00EC5BE7" w:rsidRPr="008A1F31">
        <w:rPr>
          <w:rFonts w:asciiTheme="minorHAnsi" w:hAnsiTheme="minorHAnsi" w:cstheme="minorHAnsi"/>
        </w:rPr>
        <w:t>the contractor</w:t>
      </w:r>
      <w:r w:rsidRPr="008A1F31">
        <w:rPr>
          <w:rFonts w:asciiTheme="minorHAnsi" w:hAnsiTheme="minorHAnsi" w:cstheme="minorHAnsi"/>
        </w:rPr>
        <w:t xml:space="preserve"> of the intent to cancel such month-to-month extension at least 30</w:t>
      </w:r>
      <w:r w:rsidR="00EC5BE7" w:rsidRPr="008A1F31">
        <w:rPr>
          <w:rFonts w:asciiTheme="minorHAnsi" w:hAnsiTheme="minorHAnsi" w:cstheme="minorHAnsi"/>
        </w:rPr>
        <w:t xml:space="preserve"> </w:t>
      </w:r>
      <w:r w:rsidRPr="008A1F31">
        <w:rPr>
          <w:rFonts w:asciiTheme="minorHAnsi" w:hAnsiTheme="minorHAnsi" w:cstheme="minorHAnsi"/>
        </w:rPr>
        <w:t>days before the desired date of cancellation.</w:t>
      </w:r>
      <w:r w:rsidR="00E32C93" w:rsidRPr="008A1F31">
        <w:rPr>
          <w:rFonts w:asciiTheme="minorHAnsi" w:hAnsiTheme="minorHAnsi" w:cstheme="minorHAnsi"/>
        </w:rPr>
        <w:t xml:space="preserve"> A </w:t>
      </w:r>
      <w:r w:rsidR="00560E1C" w:rsidRPr="008A1F31">
        <w:rPr>
          <w:rFonts w:asciiTheme="minorHAnsi" w:hAnsiTheme="minorHAnsi" w:cstheme="minorHAnsi"/>
        </w:rPr>
        <w:t>month-to-month</w:t>
      </w:r>
      <w:r w:rsidR="00E32C93" w:rsidRPr="008A1F31">
        <w:rPr>
          <w:rFonts w:asciiTheme="minorHAnsi" w:hAnsiTheme="minorHAnsi" w:cstheme="minorHAnsi"/>
        </w:rPr>
        <w:t xml:space="preserve"> extension </w:t>
      </w:r>
      <w:r w:rsidR="00A61A5C" w:rsidRPr="008A1F31">
        <w:rPr>
          <w:rFonts w:asciiTheme="minorHAnsi" w:hAnsiTheme="minorHAnsi" w:cstheme="minorHAnsi"/>
        </w:rPr>
        <w:t xml:space="preserve">may only </w:t>
      </w:r>
      <w:r w:rsidR="00E32C93" w:rsidRPr="008A1F31">
        <w:rPr>
          <w:rFonts w:asciiTheme="minorHAnsi" w:hAnsiTheme="minorHAnsi" w:cstheme="minorHAnsi"/>
        </w:rPr>
        <w:t xml:space="preserve">be executed by the procurement officer via a </w:t>
      </w:r>
      <w:r w:rsidR="002D280D" w:rsidRPr="008A1F31">
        <w:rPr>
          <w:rFonts w:asciiTheme="minorHAnsi" w:hAnsiTheme="minorHAnsi" w:cstheme="minorHAnsi"/>
        </w:rPr>
        <w:t xml:space="preserve">written </w:t>
      </w:r>
      <w:r w:rsidR="00E32C93" w:rsidRPr="008A1F31">
        <w:rPr>
          <w:rFonts w:asciiTheme="minorHAnsi" w:hAnsiTheme="minorHAnsi" w:cstheme="minorHAnsi"/>
        </w:rPr>
        <w:t>contract amendment.</w:t>
      </w:r>
    </w:p>
    <w:p w14:paraId="6CC115B2" w14:textId="34E05180" w:rsidR="000E0BF9" w:rsidRPr="008A1F31" w:rsidRDefault="008C0CCB" w:rsidP="00F8784B">
      <w:pPr>
        <w:pStyle w:val="Heading2"/>
        <w:ind w:left="0"/>
        <w:rPr>
          <w:rFonts w:asciiTheme="minorHAnsi" w:hAnsiTheme="minorHAnsi" w:cstheme="minorHAnsi"/>
        </w:rPr>
      </w:pPr>
      <w:bookmarkStart w:id="22" w:name="_Toc120033617"/>
      <w:r w:rsidRPr="008A1F31">
        <w:rPr>
          <w:rFonts w:asciiTheme="minorHAnsi" w:hAnsiTheme="minorHAnsi" w:cstheme="minorHAnsi"/>
        </w:rPr>
        <w:t>c</w:t>
      </w:r>
      <w:r w:rsidR="000E0BF9" w:rsidRPr="008A1F31">
        <w:rPr>
          <w:rFonts w:asciiTheme="minorHAnsi" w:hAnsiTheme="minorHAnsi" w:cstheme="minorHAnsi"/>
        </w:rPr>
        <w:t xml:space="preserve">ontract </w:t>
      </w:r>
      <w:r w:rsidRPr="008A1F31">
        <w:rPr>
          <w:rFonts w:asciiTheme="minorHAnsi" w:hAnsiTheme="minorHAnsi" w:cstheme="minorHAnsi"/>
        </w:rPr>
        <w:t>t</w:t>
      </w:r>
      <w:r w:rsidR="000E0BF9" w:rsidRPr="008A1F31">
        <w:rPr>
          <w:rFonts w:asciiTheme="minorHAnsi" w:hAnsiTheme="minorHAnsi" w:cstheme="minorHAnsi"/>
        </w:rPr>
        <w:t>ype</w:t>
      </w:r>
      <w:bookmarkEnd w:id="22"/>
    </w:p>
    <w:p w14:paraId="25D0049B" w14:textId="2ADA901A" w:rsidR="00A75AAF" w:rsidRDefault="00A75AAF" w:rsidP="00A75AAF">
      <w:r>
        <w:t xml:space="preserve">This contract is </w:t>
      </w:r>
      <w:r w:rsidR="00541CCD">
        <w:t xml:space="preserve">a </w:t>
      </w:r>
      <w:r w:rsidR="00541CCD" w:rsidRPr="00541CCD">
        <w:rPr>
          <w:b/>
          <w:bCs/>
        </w:rPr>
        <w:t>Firm Fixed Price</w:t>
      </w:r>
      <w:r>
        <w:t xml:space="preserve"> contract.</w:t>
      </w:r>
    </w:p>
    <w:p w14:paraId="18FFB621" w14:textId="31E85427" w:rsidR="000060E6" w:rsidRDefault="000060E6" w:rsidP="00606750">
      <w:pPr>
        <w:pStyle w:val="Heading2"/>
        <w:ind w:left="0"/>
        <w:rPr>
          <w:rFonts w:asciiTheme="minorHAnsi" w:hAnsiTheme="minorHAnsi" w:cstheme="minorHAnsi"/>
        </w:rPr>
      </w:pPr>
      <w:bookmarkStart w:id="23" w:name="_Toc120033618"/>
      <w:r>
        <w:rPr>
          <w:rFonts w:asciiTheme="minorHAnsi" w:hAnsiTheme="minorHAnsi" w:cstheme="minorHAnsi"/>
        </w:rPr>
        <w:lastRenderedPageBreak/>
        <w:t>deliverables</w:t>
      </w:r>
      <w:bookmarkEnd w:id="23"/>
    </w:p>
    <w:p w14:paraId="783B582F" w14:textId="43F05C1F" w:rsidR="000060E6" w:rsidRDefault="000060E6" w:rsidP="000060E6">
      <w:r w:rsidRPr="000060E6">
        <w:t>The Department plans to procure and implement a multifunctional online, cloud based, vendor managed and maintained alcoholic beverage licensing and enforcement database and case management system. Work may be phased as identified by AMCO. Licensing and Applicant Portals are first priorities</w:t>
      </w:r>
      <w:r w:rsidR="00562047">
        <w:t>.</w:t>
      </w:r>
    </w:p>
    <w:p w14:paraId="1B5C5C41" w14:textId="7084DD66" w:rsidR="000060E6" w:rsidRDefault="00562047" w:rsidP="00633E3A">
      <w:pPr>
        <w:pStyle w:val="ListParagraph"/>
        <w:numPr>
          <w:ilvl w:val="0"/>
          <w:numId w:val="27"/>
        </w:numPr>
        <w:rPr>
          <w:b/>
          <w:bCs/>
        </w:rPr>
      </w:pPr>
      <w:r w:rsidRPr="00966BCE">
        <w:rPr>
          <w:b/>
          <w:bCs/>
        </w:rPr>
        <w:t xml:space="preserve">Requirements and </w:t>
      </w:r>
      <w:r w:rsidR="00966BCE" w:rsidRPr="00966BCE">
        <w:rPr>
          <w:b/>
          <w:bCs/>
        </w:rPr>
        <w:t>Information</w:t>
      </w:r>
    </w:p>
    <w:p w14:paraId="46E6FFD8" w14:textId="77777777" w:rsidR="00966BCE" w:rsidRPr="00966BCE" w:rsidRDefault="00966BCE" w:rsidP="00633E3A">
      <w:pPr>
        <w:pStyle w:val="ListParagraph"/>
        <w:numPr>
          <w:ilvl w:val="1"/>
          <w:numId w:val="27"/>
        </w:numPr>
        <w:ind w:left="1080" w:hanging="720"/>
        <w:rPr>
          <w:b/>
          <w:bCs/>
        </w:rPr>
      </w:pPr>
      <w:r w:rsidRPr="00966BCE">
        <w:rPr>
          <w:b/>
          <w:bCs/>
        </w:rPr>
        <w:t>General</w:t>
      </w:r>
    </w:p>
    <w:p w14:paraId="0754EBFA" w14:textId="221CD368" w:rsidR="000060E6" w:rsidRDefault="000060E6" w:rsidP="00633E3A">
      <w:pPr>
        <w:pStyle w:val="ListParagraph"/>
        <w:numPr>
          <w:ilvl w:val="2"/>
          <w:numId w:val="27"/>
        </w:numPr>
        <w:ind w:left="1440" w:hanging="360"/>
      </w:pPr>
      <w:r>
        <w:t xml:space="preserve">User friendly solution to support reasonable volume of users, both staff and public, all actively navigating the system and adding/updating data; ADA and AS 45.48 (PII) compliant; support document importation capability; document storage or interface with links to files on </w:t>
      </w:r>
      <w:proofErr w:type="spellStart"/>
      <w:r>
        <w:t>AMCO’s</w:t>
      </w:r>
      <w:proofErr w:type="spellEnd"/>
      <w:r>
        <w:t xml:space="preserve"> network; data export capability; ongoing support for incident resolutions, patches and upgrades; disaster recovery; Browser compatibility (Firefox, Chrome, etc.); Compliance with web content accessibility guidelines; Security certifications; Training materials; and mobile tablet and phone capability.</w:t>
      </w:r>
    </w:p>
    <w:p w14:paraId="03F9D915" w14:textId="77777777" w:rsidR="001B1395" w:rsidRDefault="000060E6" w:rsidP="00633E3A">
      <w:pPr>
        <w:pStyle w:val="ListParagraph"/>
        <w:numPr>
          <w:ilvl w:val="2"/>
          <w:numId w:val="27"/>
        </w:numPr>
        <w:ind w:left="1440" w:hanging="360"/>
      </w:pPr>
      <w:r>
        <w:t xml:space="preserve">Solution will be hosted either by the solution vendor or by a cloud hosting provider such as Azure or Amazon Web Services. Solution to provide Applicant, Staff, and Local Government Portals as described. </w:t>
      </w:r>
    </w:p>
    <w:p w14:paraId="7AFD10E5" w14:textId="7CF5FD0D" w:rsidR="000060E6" w:rsidRDefault="000060E6" w:rsidP="00633E3A">
      <w:pPr>
        <w:pStyle w:val="ListParagraph"/>
        <w:numPr>
          <w:ilvl w:val="2"/>
          <w:numId w:val="27"/>
        </w:numPr>
        <w:ind w:left="1440" w:hanging="360"/>
      </w:pPr>
      <w:r>
        <w:t xml:space="preserve">Potential access through </w:t>
      </w:r>
      <w:r w:rsidR="00562047">
        <w:t>myAlaska</w:t>
      </w:r>
      <w:r>
        <w:t xml:space="preserve"> accounts encouraged, if possible.</w:t>
      </w:r>
    </w:p>
    <w:p w14:paraId="4ADAADD1" w14:textId="77777777" w:rsidR="000060E6" w:rsidRPr="00966BCE" w:rsidRDefault="000060E6" w:rsidP="00633E3A">
      <w:pPr>
        <w:pStyle w:val="ListParagraph"/>
        <w:numPr>
          <w:ilvl w:val="1"/>
          <w:numId w:val="27"/>
        </w:numPr>
        <w:ind w:left="1080" w:hanging="720"/>
        <w:rPr>
          <w:b/>
          <w:bCs/>
        </w:rPr>
      </w:pPr>
      <w:r w:rsidRPr="00966BCE">
        <w:rPr>
          <w:b/>
          <w:bCs/>
        </w:rPr>
        <w:t>Applicant Portal</w:t>
      </w:r>
    </w:p>
    <w:p w14:paraId="630FD970" w14:textId="77777777" w:rsidR="000060E6" w:rsidRDefault="000060E6" w:rsidP="00633E3A">
      <w:pPr>
        <w:pStyle w:val="ListParagraph"/>
        <w:numPr>
          <w:ilvl w:val="2"/>
          <w:numId w:val="27"/>
        </w:numPr>
        <w:ind w:left="1440" w:hanging="360"/>
      </w:pPr>
      <w:r>
        <w:t xml:space="preserve">Solution to support up to 2,500 alcoholic beverage licenses with additional permits and endorsements for new and renewal applications each year  </w:t>
      </w:r>
    </w:p>
    <w:p w14:paraId="7215999E" w14:textId="322FABAD" w:rsidR="000060E6" w:rsidRDefault="000060E6" w:rsidP="00633E3A">
      <w:pPr>
        <w:pStyle w:val="ListParagraph"/>
        <w:numPr>
          <w:ilvl w:val="2"/>
          <w:numId w:val="27"/>
        </w:numPr>
        <w:ind w:left="1440" w:hanging="360"/>
      </w:pPr>
      <w:r>
        <w:t>Solution to support approximately 300 non-profit organizations to apply for and manage accounts specific to event permits or auction permits to sell or dispense alcoholic beverages. Each organization may apply for up to 5 event and 5 auction permits per year</w:t>
      </w:r>
    </w:p>
    <w:p w14:paraId="41B32CDF" w14:textId="77777777" w:rsidR="000060E6" w:rsidRDefault="000060E6" w:rsidP="00633E3A">
      <w:pPr>
        <w:pStyle w:val="ListParagraph"/>
        <w:numPr>
          <w:ilvl w:val="2"/>
          <w:numId w:val="27"/>
        </w:numPr>
        <w:ind w:left="1440" w:hanging="360"/>
      </w:pPr>
      <w:r>
        <w:t>Solution to support up to 550 marijuana licenses with additional permits and endorsements for new and renewal applications each year</w:t>
      </w:r>
    </w:p>
    <w:p w14:paraId="11CD4533" w14:textId="77777777" w:rsidR="000060E6" w:rsidRDefault="000060E6" w:rsidP="00633E3A">
      <w:pPr>
        <w:pStyle w:val="ListParagraph"/>
        <w:numPr>
          <w:ilvl w:val="2"/>
          <w:numId w:val="27"/>
        </w:numPr>
        <w:ind w:left="1440" w:hanging="360"/>
      </w:pPr>
      <w:r>
        <w:t>Solution permits applicants to create an account, apply for various licenses, endorsements, and permits</w:t>
      </w:r>
    </w:p>
    <w:p w14:paraId="0AE4755F" w14:textId="77777777" w:rsidR="000060E6" w:rsidRDefault="000060E6" w:rsidP="00633E3A">
      <w:pPr>
        <w:pStyle w:val="ListParagraph"/>
        <w:numPr>
          <w:ilvl w:val="2"/>
          <w:numId w:val="27"/>
        </w:numPr>
        <w:ind w:left="1440" w:hanging="360"/>
      </w:pPr>
      <w:r>
        <w:t>Applicants may securely log on with permitted SAML authentication; link all their licenses, permits, and endorsements in one account; and apply for, monitor, and view application status.</w:t>
      </w:r>
    </w:p>
    <w:p w14:paraId="797767B1" w14:textId="77777777" w:rsidR="000060E6" w:rsidRDefault="000060E6" w:rsidP="00633E3A">
      <w:pPr>
        <w:pStyle w:val="ListParagraph"/>
        <w:numPr>
          <w:ilvl w:val="2"/>
          <w:numId w:val="27"/>
        </w:numPr>
        <w:ind w:left="1440" w:hanging="360"/>
      </w:pPr>
      <w:r>
        <w:t>System will provide configurable, automated events, including generation of information to the applicant on whether additional information is required, a document was properly loaded, dates of renewals, status of license completion and approval by board</w:t>
      </w:r>
    </w:p>
    <w:p w14:paraId="36AEC23A" w14:textId="77777777" w:rsidR="000060E6" w:rsidRDefault="000060E6" w:rsidP="00633E3A">
      <w:pPr>
        <w:pStyle w:val="ListParagraph"/>
        <w:numPr>
          <w:ilvl w:val="2"/>
          <w:numId w:val="27"/>
        </w:numPr>
        <w:ind w:left="1440" w:hanging="360"/>
      </w:pPr>
      <w:r>
        <w:t>System informs applicant of required documents for each application type</w:t>
      </w:r>
    </w:p>
    <w:p w14:paraId="5614BA25" w14:textId="77777777" w:rsidR="000060E6" w:rsidRDefault="000060E6" w:rsidP="00633E3A">
      <w:pPr>
        <w:pStyle w:val="ListParagraph"/>
        <w:numPr>
          <w:ilvl w:val="2"/>
          <w:numId w:val="27"/>
        </w:numPr>
        <w:ind w:left="1440" w:hanging="360"/>
      </w:pPr>
      <w:r>
        <w:t>Applicants can upload documents into the application, save draft documents, e-sign documents, preview and edit entries before completion, print draft and completed documents and submit online payments at the time of application with automatic receipt generation</w:t>
      </w:r>
    </w:p>
    <w:p w14:paraId="563C8CBD" w14:textId="77777777" w:rsidR="000060E6" w:rsidRDefault="000060E6" w:rsidP="00633E3A">
      <w:pPr>
        <w:pStyle w:val="ListParagraph"/>
        <w:numPr>
          <w:ilvl w:val="2"/>
          <w:numId w:val="27"/>
        </w:numPr>
        <w:ind w:left="1440" w:hanging="360"/>
      </w:pPr>
      <w:r>
        <w:t>Solution will prevent users from duplicating applicants, licensees, or individuals</w:t>
      </w:r>
    </w:p>
    <w:p w14:paraId="7603BFD2" w14:textId="77777777" w:rsidR="000060E6" w:rsidRDefault="000060E6" w:rsidP="00633E3A">
      <w:pPr>
        <w:pStyle w:val="ListParagraph"/>
        <w:numPr>
          <w:ilvl w:val="2"/>
          <w:numId w:val="27"/>
        </w:numPr>
        <w:ind w:left="1440" w:hanging="360"/>
      </w:pPr>
      <w:r>
        <w:t>Solution will validate and inform applicants if application is complete; autofill existing data (</w:t>
      </w:r>
      <w:proofErr w:type="gramStart"/>
      <w:r>
        <w:t>e.g.</w:t>
      </w:r>
      <w:proofErr w:type="gramEnd"/>
      <w:r>
        <w:t xml:space="preserve"> for renewals); permit applicants to auto filled information; and provide auto-save capability</w:t>
      </w:r>
    </w:p>
    <w:p w14:paraId="7F08E52D" w14:textId="77777777" w:rsidR="000060E6" w:rsidRDefault="000060E6" w:rsidP="00633E3A">
      <w:pPr>
        <w:pStyle w:val="ListParagraph"/>
        <w:numPr>
          <w:ilvl w:val="2"/>
          <w:numId w:val="27"/>
        </w:numPr>
        <w:ind w:left="1440" w:hanging="360"/>
      </w:pPr>
      <w:r>
        <w:t>Solution will notify applicants of upcoming deadlines for renewals or completion of incomplete documents. with the main page informing applicants if additional action is needed to proceed</w:t>
      </w:r>
    </w:p>
    <w:p w14:paraId="095268C4" w14:textId="508A6FE3" w:rsidR="000060E6" w:rsidRDefault="000060E6" w:rsidP="00633E3A">
      <w:pPr>
        <w:pStyle w:val="ListParagraph"/>
        <w:numPr>
          <w:ilvl w:val="2"/>
          <w:numId w:val="27"/>
        </w:numPr>
        <w:ind w:left="1440" w:hanging="360"/>
      </w:pPr>
      <w:r>
        <w:t xml:space="preserve">If possible, although not mandatory, system will permit applicant apply through </w:t>
      </w:r>
      <w:r w:rsidR="00562047">
        <w:t>m</w:t>
      </w:r>
      <w:r>
        <w:t>yAlaska and verify identity and credentials before transfer to vendor operated and maintained cloud-based solution</w:t>
      </w:r>
    </w:p>
    <w:p w14:paraId="5742940B" w14:textId="760B91F5" w:rsidR="000060E6" w:rsidRPr="00966BCE" w:rsidRDefault="000060E6" w:rsidP="00633E3A">
      <w:pPr>
        <w:pStyle w:val="ListParagraph"/>
        <w:numPr>
          <w:ilvl w:val="1"/>
          <w:numId w:val="27"/>
        </w:numPr>
        <w:ind w:left="1080" w:hanging="720"/>
        <w:rPr>
          <w:b/>
          <w:bCs/>
        </w:rPr>
      </w:pPr>
      <w:r w:rsidRPr="00966BCE">
        <w:rPr>
          <w:b/>
          <w:bCs/>
        </w:rPr>
        <w:lastRenderedPageBreak/>
        <w:t>Licensing Staff Portal</w:t>
      </w:r>
    </w:p>
    <w:p w14:paraId="221217F8" w14:textId="77777777" w:rsidR="000060E6" w:rsidRDefault="000060E6" w:rsidP="00633E3A">
      <w:pPr>
        <w:pStyle w:val="ListParagraph"/>
        <w:numPr>
          <w:ilvl w:val="2"/>
          <w:numId w:val="27"/>
        </w:numPr>
        <w:ind w:left="1440" w:hanging="360"/>
      </w:pPr>
      <w:r>
        <w:t xml:space="preserve">Internal, central data management system with portal for AMCO licensing staff to initiate, manage, assign, process, query, </w:t>
      </w:r>
      <w:proofErr w:type="gramStart"/>
      <w:r>
        <w:t>track</w:t>
      </w:r>
      <w:proofErr w:type="gramEnd"/>
      <w:r>
        <w:t xml:space="preserve"> and report on alcoholic beverage licenses, permits, endorsements, and applications and marijuana licenses, permits, and endorsements</w:t>
      </w:r>
    </w:p>
    <w:p w14:paraId="2B2E4C6D" w14:textId="77777777" w:rsidR="000060E6" w:rsidRDefault="000060E6" w:rsidP="00633E3A">
      <w:pPr>
        <w:pStyle w:val="ListParagraph"/>
        <w:numPr>
          <w:ilvl w:val="2"/>
          <w:numId w:val="27"/>
        </w:numPr>
        <w:ind w:left="1440" w:hanging="360"/>
      </w:pPr>
      <w:r>
        <w:t>Online access for 30 AMCO staff, each with secure, role-based login credentials, and ability to manage staff user accounts, including adding, deleting, and resetting passwords, supports SAML authentication</w:t>
      </w:r>
    </w:p>
    <w:p w14:paraId="12B45E89" w14:textId="77777777" w:rsidR="000060E6" w:rsidRDefault="000060E6" w:rsidP="00633E3A">
      <w:pPr>
        <w:pStyle w:val="ListParagraph"/>
        <w:numPr>
          <w:ilvl w:val="2"/>
          <w:numId w:val="27"/>
        </w:numPr>
        <w:ind w:left="1440" w:hanging="360"/>
      </w:pPr>
      <w:r>
        <w:t>System will provide configurable, automatic workflows for the processing of all application types (e.g., new, transfer, renewal, change, permits, endorsement)</w:t>
      </w:r>
    </w:p>
    <w:p w14:paraId="61922CAD" w14:textId="77777777" w:rsidR="000060E6" w:rsidRDefault="000060E6" w:rsidP="00633E3A">
      <w:pPr>
        <w:pStyle w:val="ListParagraph"/>
        <w:numPr>
          <w:ilvl w:val="2"/>
          <w:numId w:val="27"/>
        </w:numPr>
        <w:ind w:left="1440" w:hanging="360"/>
      </w:pPr>
      <w:r>
        <w:t>System will provide configurable, automated events, including generation of information to the applicant on whether additional information is required, a document was properly loaded, dates of renewals, status of license completion and approval by board</w:t>
      </w:r>
    </w:p>
    <w:p w14:paraId="15A21770" w14:textId="77777777" w:rsidR="000060E6" w:rsidRDefault="000060E6" w:rsidP="00633E3A">
      <w:pPr>
        <w:pStyle w:val="ListParagraph"/>
        <w:numPr>
          <w:ilvl w:val="2"/>
          <w:numId w:val="27"/>
        </w:numPr>
        <w:ind w:left="1440" w:hanging="360"/>
      </w:pPr>
      <w:r>
        <w:t>System will autogenerate required language for public notices</w:t>
      </w:r>
    </w:p>
    <w:p w14:paraId="26C368AC" w14:textId="77777777" w:rsidR="000060E6" w:rsidRDefault="000060E6" w:rsidP="00633E3A">
      <w:pPr>
        <w:pStyle w:val="ListParagraph"/>
        <w:numPr>
          <w:ilvl w:val="2"/>
          <w:numId w:val="27"/>
        </w:numPr>
        <w:ind w:left="1440" w:hanging="360"/>
      </w:pPr>
      <w:r>
        <w:t>If possible, system will permit comparison of AMCO data to Division of Corporations data and flag discrepancies</w:t>
      </w:r>
    </w:p>
    <w:p w14:paraId="7B223758" w14:textId="77777777" w:rsidR="000060E6" w:rsidRDefault="000060E6" w:rsidP="00633E3A">
      <w:pPr>
        <w:pStyle w:val="ListParagraph"/>
        <w:numPr>
          <w:ilvl w:val="2"/>
          <w:numId w:val="27"/>
        </w:numPr>
        <w:ind w:left="1440" w:hanging="360"/>
      </w:pPr>
      <w:r>
        <w:t>System will permit the uploading or creation of unique license numbers for the life of a license application. License renewals will utilize the prior historical license number for each license renewal</w:t>
      </w:r>
    </w:p>
    <w:p w14:paraId="4F09D5EC" w14:textId="77777777" w:rsidR="000060E6" w:rsidRDefault="000060E6" w:rsidP="00633E3A">
      <w:pPr>
        <w:pStyle w:val="ListParagraph"/>
        <w:numPr>
          <w:ilvl w:val="2"/>
          <w:numId w:val="27"/>
        </w:numPr>
        <w:ind w:left="1440" w:hanging="360"/>
      </w:pPr>
      <w:r>
        <w:t>System will validate that an application as submitted by a licensee is complete</w:t>
      </w:r>
    </w:p>
    <w:p w14:paraId="6084E8AB" w14:textId="77777777" w:rsidR="000060E6" w:rsidRDefault="000060E6" w:rsidP="00633E3A">
      <w:pPr>
        <w:pStyle w:val="ListParagraph"/>
        <w:numPr>
          <w:ilvl w:val="2"/>
          <w:numId w:val="27"/>
        </w:numPr>
        <w:ind w:left="1440" w:hanging="360"/>
      </w:pPr>
      <w:r>
        <w:t>System will permit staff to generate and send correspondences to the user’s account</w:t>
      </w:r>
    </w:p>
    <w:p w14:paraId="2DCC6BA7" w14:textId="77777777" w:rsidR="000060E6" w:rsidRDefault="000060E6" w:rsidP="00633E3A">
      <w:pPr>
        <w:pStyle w:val="ListParagraph"/>
        <w:numPr>
          <w:ilvl w:val="2"/>
          <w:numId w:val="27"/>
        </w:numPr>
        <w:ind w:left="1440" w:hanging="360"/>
      </w:pPr>
      <w:r>
        <w:t>System to autogenerate formal email notices to local governments and provide the ability for licensing staff to track those notice emails</w:t>
      </w:r>
    </w:p>
    <w:p w14:paraId="4AB62603" w14:textId="77777777" w:rsidR="000060E6" w:rsidRDefault="000060E6" w:rsidP="00633E3A">
      <w:pPr>
        <w:pStyle w:val="ListParagraph"/>
        <w:numPr>
          <w:ilvl w:val="2"/>
          <w:numId w:val="27"/>
        </w:numPr>
        <w:ind w:left="1440" w:hanging="360"/>
      </w:pPr>
      <w:r>
        <w:t>Ability to scan and include legacy data from existing alcohol licensing system for 3,000 active licenses</w:t>
      </w:r>
    </w:p>
    <w:p w14:paraId="676CF677" w14:textId="77777777" w:rsidR="000060E6" w:rsidRDefault="000060E6" w:rsidP="00633E3A">
      <w:pPr>
        <w:pStyle w:val="ListParagraph"/>
        <w:numPr>
          <w:ilvl w:val="2"/>
          <w:numId w:val="27"/>
        </w:numPr>
        <w:ind w:left="1440" w:hanging="360"/>
      </w:pPr>
      <w:r>
        <w:t xml:space="preserve">Ability to upload and print documents </w:t>
      </w:r>
    </w:p>
    <w:p w14:paraId="3540075B" w14:textId="77777777" w:rsidR="000060E6" w:rsidRDefault="000060E6" w:rsidP="00633E3A">
      <w:pPr>
        <w:pStyle w:val="ListParagraph"/>
        <w:numPr>
          <w:ilvl w:val="2"/>
          <w:numId w:val="27"/>
        </w:numPr>
        <w:ind w:left="1440" w:hanging="360"/>
      </w:pPr>
      <w:r>
        <w:t>Ability to integrate online payments with third-party credit card payment processing system</w:t>
      </w:r>
    </w:p>
    <w:p w14:paraId="2EB27F38" w14:textId="77777777" w:rsidR="000060E6" w:rsidRDefault="000060E6" w:rsidP="00633E3A">
      <w:pPr>
        <w:pStyle w:val="ListParagraph"/>
        <w:numPr>
          <w:ilvl w:val="2"/>
          <w:numId w:val="27"/>
        </w:numPr>
        <w:ind w:left="1440" w:hanging="360"/>
      </w:pPr>
      <w:r>
        <w:t>Automatic receipt generation</w:t>
      </w:r>
    </w:p>
    <w:p w14:paraId="4C9A51BA" w14:textId="4E4D5598" w:rsidR="000060E6" w:rsidRDefault="000060E6" w:rsidP="00633E3A">
      <w:pPr>
        <w:pStyle w:val="ListParagraph"/>
        <w:numPr>
          <w:ilvl w:val="2"/>
          <w:numId w:val="27"/>
        </w:numPr>
        <w:ind w:left="1440" w:hanging="360"/>
      </w:pPr>
      <w:r>
        <w:t>Ability to provide refunds or void transactions</w:t>
      </w:r>
    </w:p>
    <w:p w14:paraId="08374618" w14:textId="77777777" w:rsidR="000060E6" w:rsidRDefault="000060E6" w:rsidP="00633E3A">
      <w:pPr>
        <w:pStyle w:val="ListParagraph"/>
        <w:numPr>
          <w:ilvl w:val="2"/>
          <w:numId w:val="27"/>
        </w:numPr>
        <w:ind w:left="1440" w:hanging="360"/>
      </w:pPr>
      <w:r>
        <w:t>Ability to update fees</w:t>
      </w:r>
    </w:p>
    <w:p w14:paraId="5705A5B7" w14:textId="77777777" w:rsidR="000060E6" w:rsidRDefault="000060E6" w:rsidP="00633E3A">
      <w:pPr>
        <w:pStyle w:val="ListParagraph"/>
        <w:numPr>
          <w:ilvl w:val="2"/>
          <w:numId w:val="27"/>
        </w:numPr>
        <w:ind w:left="1440" w:hanging="360"/>
      </w:pPr>
      <w:r>
        <w:t>Solution will be configurable to support additional license, permit, or endorsement types or changes to regulatory requirements in the future</w:t>
      </w:r>
    </w:p>
    <w:p w14:paraId="0D94887F" w14:textId="77777777" w:rsidR="000060E6" w:rsidRDefault="000060E6" w:rsidP="00633E3A">
      <w:pPr>
        <w:pStyle w:val="ListParagraph"/>
        <w:numPr>
          <w:ilvl w:val="2"/>
          <w:numId w:val="27"/>
        </w:numPr>
        <w:ind w:left="1440" w:hanging="360"/>
      </w:pPr>
      <w:r>
        <w:t>Automated workflow and task management for the entire lifecycle of the tasks, which can be automatically assigned by AMCO staff, provide ticklers for certain events</w:t>
      </w:r>
    </w:p>
    <w:p w14:paraId="77AD3619" w14:textId="77777777" w:rsidR="000060E6" w:rsidRDefault="000060E6" w:rsidP="00633E3A">
      <w:pPr>
        <w:pStyle w:val="ListParagraph"/>
        <w:numPr>
          <w:ilvl w:val="2"/>
          <w:numId w:val="27"/>
        </w:numPr>
        <w:ind w:left="1440" w:hanging="360"/>
      </w:pPr>
      <w:r>
        <w:t>Monitoring, reporting, and alerts for critical workflow tasks</w:t>
      </w:r>
    </w:p>
    <w:p w14:paraId="0CC69DE5" w14:textId="77777777" w:rsidR="000060E6" w:rsidRDefault="000060E6" w:rsidP="00633E3A">
      <w:pPr>
        <w:pStyle w:val="ListParagraph"/>
        <w:numPr>
          <w:ilvl w:val="2"/>
          <w:numId w:val="27"/>
        </w:numPr>
        <w:ind w:left="1440" w:hanging="360"/>
      </w:pPr>
      <w:r>
        <w:t>Solution to permit removal of individuals or entity officials in business entities and to permit staff to search identify and validate all individuals and officers associated with licensed businesses</w:t>
      </w:r>
    </w:p>
    <w:p w14:paraId="409962B8" w14:textId="77777777" w:rsidR="000060E6" w:rsidRDefault="000060E6" w:rsidP="00633E3A">
      <w:pPr>
        <w:pStyle w:val="ListParagraph"/>
        <w:numPr>
          <w:ilvl w:val="2"/>
          <w:numId w:val="27"/>
        </w:numPr>
        <w:ind w:left="1440" w:hanging="360"/>
      </w:pPr>
      <w:r>
        <w:t>Permit datamining and migration of Division of Corporations, Business, &amp; Professional Licensing database to cross check business license and corporation database</w:t>
      </w:r>
    </w:p>
    <w:p w14:paraId="0BDA226F" w14:textId="77777777" w:rsidR="000060E6" w:rsidRDefault="000060E6" w:rsidP="00633E3A">
      <w:pPr>
        <w:pStyle w:val="ListParagraph"/>
        <w:numPr>
          <w:ilvl w:val="2"/>
          <w:numId w:val="27"/>
        </w:numPr>
        <w:ind w:left="1440" w:hanging="360"/>
      </w:pPr>
      <w:r>
        <w:t xml:space="preserve">GIS/Mapping capability </w:t>
      </w:r>
    </w:p>
    <w:p w14:paraId="0499D6A0" w14:textId="77777777" w:rsidR="000060E6" w:rsidRDefault="000060E6" w:rsidP="00633E3A">
      <w:pPr>
        <w:pStyle w:val="ListParagraph"/>
        <w:numPr>
          <w:ilvl w:val="2"/>
          <w:numId w:val="27"/>
        </w:numPr>
        <w:ind w:left="1440" w:hanging="360"/>
      </w:pPr>
      <w:r>
        <w:t>Solution to permit staff to manually fill-in online applications based on paper applications received from applicants</w:t>
      </w:r>
    </w:p>
    <w:p w14:paraId="43C91AA9" w14:textId="77777777" w:rsidR="000060E6" w:rsidRDefault="000060E6" w:rsidP="00633E3A">
      <w:pPr>
        <w:pStyle w:val="ListParagraph"/>
        <w:numPr>
          <w:ilvl w:val="2"/>
          <w:numId w:val="27"/>
        </w:numPr>
        <w:ind w:left="1440" w:hanging="360"/>
      </w:pPr>
      <w:r>
        <w:t>Solution to allow AMCO to review history of communications with applicants and licensees (phone calls, emails, etc.); including ability to review prior communications, such as uploaded emails</w:t>
      </w:r>
    </w:p>
    <w:p w14:paraId="3818C539" w14:textId="77777777" w:rsidR="000060E6" w:rsidRDefault="000060E6" w:rsidP="00633E3A">
      <w:pPr>
        <w:pStyle w:val="ListParagraph"/>
        <w:numPr>
          <w:ilvl w:val="2"/>
          <w:numId w:val="27"/>
        </w:numPr>
        <w:ind w:left="1440" w:hanging="360"/>
      </w:pPr>
      <w:r>
        <w:lastRenderedPageBreak/>
        <w:t>Solution to automatically assign a renewal date and year for the license, permit, or endorsement with ability of AMCO staff to override that data as needed</w:t>
      </w:r>
    </w:p>
    <w:p w14:paraId="6C21CA5E" w14:textId="77777777" w:rsidR="000060E6" w:rsidRDefault="000060E6" w:rsidP="00633E3A">
      <w:pPr>
        <w:pStyle w:val="ListParagraph"/>
        <w:numPr>
          <w:ilvl w:val="2"/>
          <w:numId w:val="27"/>
        </w:numPr>
        <w:ind w:left="1440" w:hanging="360"/>
      </w:pPr>
      <w:r>
        <w:t>Solution will permit AMCO licensing staff to notify AMCO enforcement when to proceed with inspections, and forward customizable inspection worksheets to licensing upon completion</w:t>
      </w:r>
    </w:p>
    <w:p w14:paraId="078B8A45" w14:textId="77777777" w:rsidR="000060E6" w:rsidRDefault="000060E6" w:rsidP="00633E3A">
      <w:pPr>
        <w:pStyle w:val="ListParagraph"/>
        <w:numPr>
          <w:ilvl w:val="2"/>
          <w:numId w:val="27"/>
        </w:numPr>
        <w:ind w:left="1440" w:hanging="360"/>
      </w:pPr>
      <w:r>
        <w:t>Solution will provide an audit log for each license, permit, or application that displays actions taken, by whom, by unique internet protocol address, and when</w:t>
      </w:r>
    </w:p>
    <w:p w14:paraId="481CA342" w14:textId="77777777" w:rsidR="000060E6" w:rsidRDefault="000060E6" w:rsidP="00633E3A">
      <w:pPr>
        <w:pStyle w:val="ListParagraph"/>
        <w:numPr>
          <w:ilvl w:val="2"/>
          <w:numId w:val="27"/>
        </w:numPr>
        <w:ind w:left="1440" w:hanging="360"/>
      </w:pPr>
      <w:r>
        <w:t>Solution will generate communications with local governments when an application is complete and requires approval (or at least uploading of email communications on same)</w:t>
      </w:r>
    </w:p>
    <w:p w14:paraId="341E92C7" w14:textId="77777777" w:rsidR="000060E6" w:rsidRDefault="000060E6" w:rsidP="00633E3A">
      <w:pPr>
        <w:pStyle w:val="ListParagraph"/>
        <w:numPr>
          <w:ilvl w:val="2"/>
          <w:numId w:val="27"/>
        </w:numPr>
        <w:ind w:left="1440" w:hanging="360"/>
      </w:pPr>
      <w:r>
        <w:t>System autogenerates emails and automatically records email communications</w:t>
      </w:r>
    </w:p>
    <w:p w14:paraId="3921BC54" w14:textId="77777777" w:rsidR="000060E6" w:rsidRDefault="000060E6" w:rsidP="00633E3A">
      <w:pPr>
        <w:pStyle w:val="ListParagraph"/>
        <w:numPr>
          <w:ilvl w:val="2"/>
          <w:numId w:val="27"/>
        </w:numPr>
        <w:ind w:left="1440" w:hanging="360"/>
      </w:pPr>
      <w:r>
        <w:t>Main page will provide alerts to actions needed to occur (inspections, etc.) and will include pinning or highlighting of standard information about a license selected by AMCO at the top of the page, including whether there are pending applications</w:t>
      </w:r>
    </w:p>
    <w:p w14:paraId="40692A6E" w14:textId="77777777" w:rsidR="000060E6" w:rsidRDefault="000060E6" w:rsidP="00633E3A">
      <w:pPr>
        <w:pStyle w:val="ListParagraph"/>
        <w:numPr>
          <w:ilvl w:val="2"/>
          <w:numId w:val="27"/>
        </w:numPr>
        <w:ind w:left="1440" w:hanging="360"/>
      </w:pPr>
      <w:r>
        <w:t>Licensing staff can search and query database with both full and partial search terms and search results will be in consumable, exportable reports</w:t>
      </w:r>
    </w:p>
    <w:p w14:paraId="5C47822B" w14:textId="77777777" w:rsidR="000060E6" w:rsidRDefault="000060E6" w:rsidP="00633E3A">
      <w:pPr>
        <w:pStyle w:val="ListParagraph"/>
        <w:numPr>
          <w:ilvl w:val="2"/>
          <w:numId w:val="27"/>
        </w:numPr>
        <w:ind w:left="1440" w:hanging="360"/>
      </w:pPr>
      <w:r>
        <w:t>Searches will include pre-configured, savable searches and reports for reports commonly needed by AMCO and provide customizable capability</w:t>
      </w:r>
    </w:p>
    <w:p w14:paraId="34EB5E96" w14:textId="122B0AC4" w:rsidR="000060E6" w:rsidRDefault="000060E6" w:rsidP="00633E3A">
      <w:pPr>
        <w:pStyle w:val="ListParagraph"/>
        <w:numPr>
          <w:ilvl w:val="2"/>
          <w:numId w:val="27"/>
        </w:numPr>
        <w:ind w:left="1440" w:hanging="360"/>
      </w:pPr>
      <w:r>
        <w:t>System will satisfy AMCO record retention requirements</w:t>
      </w:r>
    </w:p>
    <w:p w14:paraId="504AAFBB" w14:textId="77777777" w:rsidR="00562047" w:rsidRPr="00562047" w:rsidRDefault="00562047" w:rsidP="00633E3A">
      <w:pPr>
        <w:pStyle w:val="ListParagraph"/>
        <w:numPr>
          <w:ilvl w:val="1"/>
          <w:numId w:val="27"/>
        </w:numPr>
        <w:ind w:left="1080" w:hanging="720"/>
        <w:rPr>
          <w:b/>
          <w:bCs/>
        </w:rPr>
      </w:pPr>
      <w:r w:rsidRPr="00562047">
        <w:rPr>
          <w:b/>
          <w:bCs/>
        </w:rPr>
        <w:t>Enforcement Staff Portal</w:t>
      </w:r>
    </w:p>
    <w:p w14:paraId="5C448B46" w14:textId="77777777" w:rsidR="00562047" w:rsidRDefault="00562047" w:rsidP="00633E3A">
      <w:pPr>
        <w:pStyle w:val="ListParagraph"/>
        <w:numPr>
          <w:ilvl w:val="2"/>
          <w:numId w:val="27"/>
        </w:numPr>
        <w:ind w:left="1440" w:hanging="360"/>
      </w:pPr>
      <w:r>
        <w:t>Solution to permit AMCO enforcement staff to maintain and utilize a case management system for its inspections of licensed premises and investigations of licensees</w:t>
      </w:r>
    </w:p>
    <w:p w14:paraId="2BFA1A95" w14:textId="77777777" w:rsidR="00562047" w:rsidRDefault="00562047" w:rsidP="00633E3A">
      <w:pPr>
        <w:pStyle w:val="ListParagraph"/>
        <w:numPr>
          <w:ilvl w:val="2"/>
          <w:numId w:val="27"/>
        </w:numPr>
        <w:ind w:left="1440" w:hanging="360"/>
      </w:pPr>
      <w:r>
        <w:t xml:space="preserve">Solution to permit enforcement to communicate with licensee re inspections, </w:t>
      </w:r>
      <w:proofErr w:type="spellStart"/>
      <w:r>
        <w:t>NOV’s</w:t>
      </w:r>
      <w:proofErr w:type="spellEnd"/>
      <w:r>
        <w:t>, etc.</w:t>
      </w:r>
    </w:p>
    <w:p w14:paraId="4196C602" w14:textId="77777777" w:rsidR="00562047" w:rsidRDefault="00562047" w:rsidP="00633E3A">
      <w:pPr>
        <w:pStyle w:val="ListParagraph"/>
        <w:numPr>
          <w:ilvl w:val="2"/>
          <w:numId w:val="27"/>
        </w:numPr>
        <w:ind w:left="1440" w:hanging="360"/>
      </w:pPr>
      <w:r>
        <w:t>Solution to permit AMCO enforcement to notify complainants of the status of their complaints and completion of investigations</w:t>
      </w:r>
    </w:p>
    <w:p w14:paraId="6C229016" w14:textId="77777777" w:rsidR="00562047" w:rsidRDefault="00562047" w:rsidP="00633E3A">
      <w:pPr>
        <w:pStyle w:val="ListParagraph"/>
        <w:numPr>
          <w:ilvl w:val="2"/>
          <w:numId w:val="27"/>
        </w:numPr>
        <w:ind w:left="1440" w:hanging="360"/>
      </w:pPr>
      <w:r>
        <w:t>Solution to permit AMCO enforcement to store and pull up history of the license, including enforcement history</w:t>
      </w:r>
    </w:p>
    <w:p w14:paraId="356D8AEA" w14:textId="77777777" w:rsidR="00562047" w:rsidRDefault="00562047" w:rsidP="00633E3A">
      <w:pPr>
        <w:pStyle w:val="ListParagraph"/>
        <w:numPr>
          <w:ilvl w:val="2"/>
          <w:numId w:val="27"/>
        </w:numPr>
        <w:ind w:left="1440" w:hanging="360"/>
      </w:pPr>
      <w:r>
        <w:t>Solution to permit AMCO enforcement to send the completed inspection worksheets back to licensing</w:t>
      </w:r>
    </w:p>
    <w:p w14:paraId="5E156AF2" w14:textId="77777777" w:rsidR="00562047" w:rsidRDefault="00562047" w:rsidP="00633E3A">
      <w:pPr>
        <w:pStyle w:val="ListParagraph"/>
        <w:numPr>
          <w:ilvl w:val="2"/>
          <w:numId w:val="27"/>
        </w:numPr>
        <w:ind w:left="1440" w:hanging="360"/>
      </w:pPr>
      <w:r>
        <w:t>Solution to Permit AMCO enforcement to access portal and documents through mobile technology (</w:t>
      </w:r>
      <w:proofErr w:type="gramStart"/>
      <w:r>
        <w:t>e.g.</w:t>
      </w:r>
      <w:proofErr w:type="gramEnd"/>
      <w:r>
        <w:t xml:space="preserve"> access to premises diagrams for inspections)</w:t>
      </w:r>
    </w:p>
    <w:p w14:paraId="0C0DCD85" w14:textId="77777777" w:rsidR="00562047" w:rsidRDefault="00562047" w:rsidP="00633E3A">
      <w:pPr>
        <w:pStyle w:val="ListParagraph"/>
        <w:numPr>
          <w:ilvl w:val="2"/>
          <w:numId w:val="27"/>
        </w:numPr>
        <w:ind w:left="1440" w:hanging="360"/>
      </w:pPr>
      <w:r>
        <w:t xml:space="preserve">Solution to provide ability to flag licenses or applications based on customizable criteria </w:t>
      </w:r>
    </w:p>
    <w:p w14:paraId="1848AED6" w14:textId="4A55750D" w:rsidR="00562047" w:rsidRDefault="00562047" w:rsidP="00633E3A">
      <w:pPr>
        <w:pStyle w:val="ListParagraph"/>
        <w:numPr>
          <w:ilvl w:val="2"/>
          <w:numId w:val="27"/>
        </w:numPr>
        <w:ind w:left="1440" w:hanging="360"/>
      </w:pPr>
      <w:r>
        <w:t xml:space="preserve">Ability to secure confidential </w:t>
      </w:r>
      <w:proofErr w:type="spellStart"/>
      <w:r>
        <w:t>CJIS</w:t>
      </w:r>
      <w:proofErr w:type="spellEnd"/>
      <w:r>
        <w:t xml:space="preserve"> protected information</w:t>
      </w:r>
    </w:p>
    <w:p w14:paraId="18B54048" w14:textId="77777777" w:rsidR="00562047" w:rsidRPr="00562047" w:rsidRDefault="00562047" w:rsidP="00633E3A">
      <w:pPr>
        <w:pStyle w:val="ListParagraph"/>
        <w:numPr>
          <w:ilvl w:val="1"/>
          <w:numId w:val="27"/>
        </w:numPr>
        <w:ind w:left="1080" w:hanging="720"/>
        <w:rPr>
          <w:b/>
          <w:bCs/>
        </w:rPr>
      </w:pPr>
      <w:r w:rsidRPr="00966BCE">
        <w:rPr>
          <w:b/>
          <w:bCs/>
        </w:rPr>
        <w:t>Local</w:t>
      </w:r>
      <w:r w:rsidRPr="00562047">
        <w:rPr>
          <w:b/>
          <w:bCs/>
        </w:rPr>
        <w:t xml:space="preserve"> Government Portal</w:t>
      </w:r>
    </w:p>
    <w:p w14:paraId="7C6FC100" w14:textId="77777777" w:rsidR="00562047" w:rsidRDefault="00562047" w:rsidP="00633E3A">
      <w:pPr>
        <w:pStyle w:val="ListParagraph"/>
        <w:numPr>
          <w:ilvl w:val="2"/>
          <w:numId w:val="27"/>
        </w:numPr>
        <w:ind w:left="1440" w:hanging="360"/>
      </w:pPr>
      <w:r>
        <w:t>User friendly, portal for local governments to check on status of applications in area</w:t>
      </w:r>
    </w:p>
    <w:p w14:paraId="4B785966" w14:textId="1A15DE8E" w:rsidR="00562047" w:rsidRDefault="00562047" w:rsidP="00633E3A">
      <w:pPr>
        <w:pStyle w:val="ListParagraph"/>
        <w:numPr>
          <w:ilvl w:val="2"/>
          <w:numId w:val="27"/>
        </w:numPr>
        <w:ind w:left="1440" w:hanging="360"/>
      </w:pPr>
      <w:r>
        <w:t>Optional if funding is insufficient for portal</w:t>
      </w:r>
    </w:p>
    <w:p w14:paraId="5407B7D7" w14:textId="2F9F0FB6" w:rsidR="00966BCE" w:rsidRDefault="00966BCE" w:rsidP="00633E3A">
      <w:pPr>
        <w:pStyle w:val="ListParagraph"/>
        <w:numPr>
          <w:ilvl w:val="1"/>
          <w:numId w:val="27"/>
        </w:numPr>
        <w:ind w:left="1080" w:hanging="720"/>
        <w:rPr>
          <w:b/>
          <w:bCs/>
        </w:rPr>
      </w:pPr>
      <w:r w:rsidRPr="00966BCE">
        <w:rPr>
          <w:b/>
          <w:bCs/>
        </w:rPr>
        <w:t xml:space="preserve">Information Regarding Existing Alcoholic Beverage Licenses </w:t>
      </w:r>
      <w:r>
        <w:rPr>
          <w:b/>
          <w:bCs/>
        </w:rPr>
        <w:t>a</w:t>
      </w:r>
      <w:r w:rsidRPr="00966BCE">
        <w:rPr>
          <w:b/>
          <w:bCs/>
        </w:rPr>
        <w:t>nd Permits</w:t>
      </w:r>
    </w:p>
    <w:p w14:paraId="042A7E81" w14:textId="5CEDC963" w:rsidR="00966BCE" w:rsidRDefault="00966BCE" w:rsidP="006A5855">
      <w:pPr>
        <w:pStyle w:val="ListParagraph"/>
        <w:ind w:left="1080"/>
      </w:pPr>
      <w:r w:rsidRPr="00966BCE">
        <w:t>Alaska Title 4 statutes regulate the manufacture, barter, possession, and sale of alcoholic beverages in the state of Alaska. Current license and permit types and applicable counts regarding the same are as follows</w:t>
      </w:r>
      <w:r>
        <w:t>:</w:t>
      </w:r>
    </w:p>
    <w:p w14:paraId="52FD20F3" w14:textId="77777777" w:rsidR="00966BCE" w:rsidRDefault="00966BCE" w:rsidP="00633E3A">
      <w:pPr>
        <w:pStyle w:val="ListParagraph"/>
        <w:numPr>
          <w:ilvl w:val="2"/>
          <w:numId w:val="27"/>
        </w:numPr>
        <w:ind w:left="1440" w:hanging="360"/>
      </w:pPr>
      <w:r>
        <w:t>Beverage Dispensary: 338</w:t>
      </w:r>
    </w:p>
    <w:p w14:paraId="53E5F726" w14:textId="77777777" w:rsidR="00966BCE" w:rsidRDefault="00966BCE" w:rsidP="00633E3A">
      <w:pPr>
        <w:pStyle w:val="ListParagraph"/>
        <w:numPr>
          <w:ilvl w:val="2"/>
          <w:numId w:val="27"/>
        </w:numPr>
        <w:ind w:left="1440" w:hanging="360"/>
      </w:pPr>
      <w:r>
        <w:t>Beverage Dispensary Duplicate: 45 (to be replaced with multiple fixed counter endorsements)</w:t>
      </w:r>
    </w:p>
    <w:p w14:paraId="384743B9" w14:textId="77777777" w:rsidR="00966BCE" w:rsidRDefault="00966BCE" w:rsidP="00633E3A">
      <w:pPr>
        <w:pStyle w:val="ListParagraph"/>
        <w:numPr>
          <w:ilvl w:val="2"/>
          <w:numId w:val="27"/>
        </w:numPr>
        <w:ind w:left="1440" w:hanging="360"/>
      </w:pPr>
      <w:r>
        <w:t xml:space="preserve">Beverage Dispensary Duplicate Seasonal: 2 </w:t>
      </w:r>
    </w:p>
    <w:p w14:paraId="20FDDEA9" w14:textId="77777777" w:rsidR="00966BCE" w:rsidRDefault="00966BCE" w:rsidP="00633E3A">
      <w:pPr>
        <w:pStyle w:val="ListParagraph"/>
        <w:numPr>
          <w:ilvl w:val="2"/>
          <w:numId w:val="27"/>
        </w:numPr>
        <w:ind w:left="1440" w:hanging="360"/>
      </w:pPr>
      <w:r>
        <w:t xml:space="preserve">Beverage Dispensary Public Convenience: 1 </w:t>
      </w:r>
    </w:p>
    <w:p w14:paraId="4653B3B0" w14:textId="77777777" w:rsidR="00966BCE" w:rsidRDefault="00966BCE" w:rsidP="00633E3A">
      <w:pPr>
        <w:pStyle w:val="ListParagraph"/>
        <w:numPr>
          <w:ilvl w:val="2"/>
          <w:numId w:val="27"/>
        </w:numPr>
        <w:ind w:left="1440" w:hanging="360"/>
      </w:pPr>
      <w:r>
        <w:t xml:space="preserve">Beverage Dispensary Seasonal: 39 </w:t>
      </w:r>
    </w:p>
    <w:p w14:paraId="14214CEB" w14:textId="77777777" w:rsidR="00966BCE" w:rsidRDefault="00966BCE" w:rsidP="00633E3A">
      <w:pPr>
        <w:pStyle w:val="ListParagraph"/>
        <w:numPr>
          <w:ilvl w:val="2"/>
          <w:numId w:val="27"/>
        </w:numPr>
        <w:ind w:left="1440" w:hanging="360"/>
      </w:pPr>
      <w:r>
        <w:t xml:space="preserve">Beverage Dispensary Tourism: 124 </w:t>
      </w:r>
    </w:p>
    <w:p w14:paraId="5C908F03" w14:textId="77777777" w:rsidR="00966BCE" w:rsidRDefault="00966BCE" w:rsidP="00633E3A">
      <w:pPr>
        <w:pStyle w:val="ListParagraph"/>
        <w:numPr>
          <w:ilvl w:val="2"/>
          <w:numId w:val="27"/>
        </w:numPr>
        <w:ind w:left="1440" w:hanging="360"/>
      </w:pPr>
      <w:r>
        <w:lastRenderedPageBreak/>
        <w:t xml:space="preserve">Beverage Dispensary Tourism Duplicate: 19 (to be replaced with multiple fixed counter endorsements) </w:t>
      </w:r>
    </w:p>
    <w:p w14:paraId="30CB5669" w14:textId="77777777" w:rsidR="00966BCE" w:rsidRDefault="00966BCE" w:rsidP="00633E3A">
      <w:pPr>
        <w:pStyle w:val="ListParagraph"/>
        <w:numPr>
          <w:ilvl w:val="2"/>
          <w:numId w:val="27"/>
        </w:numPr>
        <w:ind w:left="1440" w:hanging="360"/>
      </w:pPr>
      <w:r>
        <w:t>Beverage Dispensary Tourism Duplicate Seasonal: 5</w:t>
      </w:r>
    </w:p>
    <w:p w14:paraId="03BEB857" w14:textId="77777777" w:rsidR="00966BCE" w:rsidRDefault="00966BCE" w:rsidP="00633E3A">
      <w:pPr>
        <w:pStyle w:val="ListParagraph"/>
        <w:numPr>
          <w:ilvl w:val="2"/>
          <w:numId w:val="27"/>
        </w:numPr>
        <w:ind w:left="1440" w:hanging="360"/>
      </w:pPr>
      <w:r>
        <w:t>Beverage Dispensary Tourism Seasonal: 38</w:t>
      </w:r>
    </w:p>
    <w:p w14:paraId="46B28BF1" w14:textId="77777777" w:rsidR="00966BCE" w:rsidRDefault="00966BCE" w:rsidP="00633E3A">
      <w:pPr>
        <w:pStyle w:val="ListParagraph"/>
        <w:numPr>
          <w:ilvl w:val="2"/>
          <w:numId w:val="27"/>
        </w:numPr>
        <w:ind w:left="1440" w:hanging="360"/>
      </w:pPr>
      <w:r>
        <w:t>Bottling Works: 2</w:t>
      </w:r>
    </w:p>
    <w:p w14:paraId="4AAF6814" w14:textId="77777777" w:rsidR="00966BCE" w:rsidRDefault="00966BCE" w:rsidP="00633E3A">
      <w:pPr>
        <w:pStyle w:val="ListParagraph"/>
        <w:numPr>
          <w:ilvl w:val="2"/>
          <w:numId w:val="27"/>
        </w:numPr>
        <w:ind w:left="1440" w:hanging="360"/>
      </w:pPr>
      <w:r>
        <w:t>Brewery: 48</w:t>
      </w:r>
    </w:p>
    <w:p w14:paraId="4638A4B3" w14:textId="77777777" w:rsidR="00966BCE" w:rsidRDefault="00966BCE" w:rsidP="00633E3A">
      <w:pPr>
        <w:pStyle w:val="ListParagraph"/>
        <w:numPr>
          <w:ilvl w:val="2"/>
          <w:numId w:val="27"/>
        </w:numPr>
        <w:ind w:left="1440" w:hanging="360"/>
      </w:pPr>
      <w:r>
        <w:t>Brewery Seasonal: 1</w:t>
      </w:r>
    </w:p>
    <w:p w14:paraId="06135447" w14:textId="77777777" w:rsidR="00966BCE" w:rsidRDefault="00966BCE" w:rsidP="00633E3A">
      <w:pPr>
        <w:pStyle w:val="ListParagraph"/>
        <w:numPr>
          <w:ilvl w:val="2"/>
          <w:numId w:val="27"/>
        </w:numPr>
        <w:ind w:left="1440" w:hanging="360"/>
      </w:pPr>
      <w:r>
        <w:t xml:space="preserve">Brewpub: 20 </w:t>
      </w:r>
    </w:p>
    <w:p w14:paraId="2E94D4D4" w14:textId="77777777" w:rsidR="00966BCE" w:rsidRDefault="00966BCE" w:rsidP="00633E3A">
      <w:pPr>
        <w:pStyle w:val="ListParagraph"/>
        <w:numPr>
          <w:ilvl w:val="2"/>
          <w:numId w:val="27"/>
        </w:numPr>
        <w:ind w:left="1440" w:hanging="360"/>
      </w:pPr>
      <w:r>
        <w:t>Brewpub Seasonal: 1</w:t>
      </w:r>
    </w:p>
    <w:p w14:paraId="1EB582DD" w14:textId="77777777" w:rsidR="00966BCE" w:rsidRDefault="00966BCE" w:rsidP="00633E3A">
      <w:pPr>
        <w:pStyle w:val="ListParagraph"/>
        <w:numPr>
          <w:ilvl w:val="2"/>
          <w:numId w:val="27"/>
        </w:numPr>
        <w:ind w:left="1440" w:hanging="360"/>
      </w:pPr>
      <w:r>
        <w:t>Club: 76</w:t>
      </w:r>
    </w:p>
    <w:p w14:paraId="346A1474" w14:textId="77777777" w:rsidR="00966BCE" w:rsidRDefault="00966BCE" w:rsidP="00633E3A">
      <w:pPr>
        <w:pStyle w:val="ListParagraph"/>
        <w:numPr>
          <w:ilvl w:val="2"/>
          <w:numId w:val="27"/>
        </w:numPr>
        <w:ind w:left="1440" w:hanging="360"/>
      </w:pPr>
      <w:r>
        <w:t>Common Carrier: 39</w:t>
      </w:r>
    </w:p>
    <w:p w14:paraId="649F7A82" w14:textId="77777777" w:rsidR="00966BCE" w:rsidRDefault="00966BCE" w:rsidP="00633E3A">
      <w:pPr>
        <w:pStyle w:val="ListParagraph"/>
        <w:numPr>
          <w:ilvl w:val="2"/>
          <w:numId w:val="27"/>
        </w:numPr>
        <w:ind w:left="1440" w:hanging="360"/>
      </w:pPr>
      <w:r>
        <w:t xml:space="preserve">Common Carrier over 10 Seasonal: 14 </w:t>
      </w:r>
    </w:p>
    <w:p w14:paraId="552BBB4C" w14:textId="77777777" w:rsidR="00966BCE" w:rsidRDefault="00966BCE" w:rsidP="00633E3A">
      <w:pPr>
        <w:pStyle w:val="ListParagraph"/>
        <w:numPr>
          <w:ilvl w:val="2"/>
          <w:numId w:val="27"/>
        </w:numPr>
        <w:ind w:left="1440" w:hanging="360"/>
      </w:pPr>
      <w:r>
        <w:t xml:space="preserve">Common Carrier Seasonal: 111 </w:t>
      </w:r>
    </w:p>
    <w:p w14:paraId="09BD25EF" w14:textId="77777777" w:rsidR="00966BCE" w:rsidRDefault="00966BCE" w:rsidP="00633E3A">
      <w:pPr>
        <w:pStyle w:val="ListParagraph"/>
        <w:numPr>
          <w:ilvl w:val="2"/>
          <w:numId w:val="27"/>
        </w:numPr>
        <w:ind w:left="1440" w:hanging="360"/>
      </w:pPr>
      <w:r>
        <w:t xml:space="preserve">Common Carrier Single Destination: 26 </w:t>
      </w:r>
    </w:p>
    <w:p w14:paraId="3864F4B4" w14:textId="77777777" w:rsidR="00966BCE" w:rsidRDefault="00966BCE" w:rsidP="00633E3A">
      <w:pPr>
        <w:pStyle w:val="ListParagraph"/>
        <w:numPr>
          <w:ilvl w:val="2"/>
          <w:numId w:val="27"/>
        </w:numPr>
        <w:ind w:left="1440" w:hanging="360"/>
      </w:pPr>
      <w:r>
        <w:t xml:space="preserve">Destination Resort Seasonal: 2 </w:t>
      </w:r>
    </w:p>
    <w:p w14:paraId="140C5DAF" w14:textId="77777777" w:rsidR="00966BCE" w:rsidRDefault="00966BCE" w:rsidP="00633E3A">
      <w:pPr>
        <w:pStyle w:val="ListParagraph"/>
        <w:numPr>
          <w:ilvl w:val="2"/>
          <w:numId w:val="27"/>
        </w:numPr>
        <w:ind w:left="1440" w:hanging="360"/>
      </w:pPr>
      <w:r>
        <w:t>Distillery: 17</w:t>
      </w:r>
    </w:p>
    <w:p w14:paraId="3972B035" w14:textId="77777777" w:rsidR="00966BCE" w:rsidRDefault="00966BCE" w:rsidP="00633E3A">
      <w:pPr>
        <w:pStyle w:val="ListParagraph"/>
        <w:numPr>
          <w:ilvl w:val="2"/>
          <w:numId w:val="27"/>
        </w:numPr>
        <w:ind w:left="1440" w:hanging="360"/>
      </w:pPr>
      <w:r>
        <w:t>Golf Course: 4</w:t>
      </w:r>
    </w:p>
    <w:p w14:paraId="7FDEAC7A" w14:textId="77777777" w:rsidR="00966BCE" w:rsidRDefault="00966BCE" w:rsidP="00633E3A">
      <w:pPr>
        <w:pStyle w:val="ListParagraph"/>
        <w:numPr>
          <w:ilvl w:val="2"/>
          <w:numId w:val="27"/>
        </w:numPr>
        <w:ind w:left="1440" w:hanging="360"/>
      </w:pPr>
      <w:r>
        <w:t>Golf Course Seasonal: 6 Outdoor Recreation Lodge: 9</w:t>
      </w:r>
    </w:p>
    <w:p w14:paraId="1C8BD29D" w14:textId="77777777" w:rsidR="00966BCE" w:rsidRDefault="00966BCE" w:rsidP="00633E3A">
      <w:pPr>
        <w:pStyle w:val="ListParagraph"/>
        <w:numPr>
          <w:ilvl w:val="2"/>
          <w:numId w:val="27"/>
        </w:numPr>
        <w:ind w:left="1440" w:hanging="360"/>
      </w:pPr>
      <w:r>
        <w:t xml:space="preserve">Outdoor Recreation Lodge Seasonal: 37 </w:t>
      </w:r>
    </w:p>
    <w:p w14:paraId="3B1B821D" w14:textId="77777777" w:rsidR="00966BCE" w:rsidRDefault="00966BCE" w:rsidP="00633E3A">
      <w:pPr>
        <w:pStyle w:val="ListParagraph"/>
        <w:numPr>
          <w:ilvl w:val="2"/>
          <w:numId w:val="27"/>
        </w:numPr>
        <w:ind w:left="1440" w:hanging="360"/>
      </w:pPr>
      <w:r>
        <w:t>Package Store: 360</w:t>
      </w:r>
    </w:p>
    <w:p w14:paraId="295B6B67" w14:textId="77777777" w:rsidR="00966BCE" w:rsidRDefault="00966BCE" w:rsidP="00633E3A">
      <w:pPr>
        <w:pStyle w:val="ListParagraph"/>
        <w:numPr>
          <w:ilvl w:val="2"/>
          <w:numId w:val="27"/>
        </w:numPr>
        <w:ind w:left="1440" w:hanging="360"/>
      </w:pPr>
      <w:r>
        <w:t xml:space="preserve">Package Store Community: 7 </w:t>
      </w:r>
    </w:p>
    <w:p w14:paraId="3334123B" w14:textId="77777777" w:rsidR="00966BCE" w:rsidRDefault="00966BCE" w:rsidP="00633E3A">
      <w:pPr>
        <w:pStyle w:val="ListParagraph"/>
        <w:numPr>
          <w:ilvl w:val="2"/>
          <w:numId w:val="27"/>
        </w:numPr>
        <w:ind w:left="1440" w:hanging="360"/>
      </w:pPr>
      <w:r>
        <w:t>Package Store Seasonal: 20</w:t>
      </w:r>
    </w:p>
    <w:p w14:paraId="6FAC23AB" w14:textId="77777777" w:rsidR="00966BCE" w:rsidRDefault="00966BCE" w:rsidP="00633E3A">
      <w:pPr>
        <w:pStyle w:val="ListParagraph"/>
        <w:numPr>
          <w:ilvl w:val="2"/>
          <w:numId w:val="27"/>
        </w:numPr>
        <w:ind w:left="1440" w:hanging="360"/>
      </w:pPr>
      <w:r>
        <w:t>Pub: 1</w:t>
      </w:r>
    </w:p>
    <w:p w14:paraId="39E146D7" w14:textId="77777777" w:rsidR="00966BCE" w:rsidRDefault="00966BCE" w:rsidP="00633E3A">
      <w:pPr>
        <w:pStyle w:val="ListParagraph"/>
        <w:numPr>
          <w:ilvl w:val="2"/>
          <w:numId w:val="27"/>
        </w:numPr>
        <w:ind w:left="1440" w:hanging="360"/>
      </w:pPr>
      <w:r>
        <w:t>Recreational Site: 9</w:t>
      </w:r>
    </w:p>
    <w:p w14:paraId="1267795B" w14:textId="77777777" w:rsidR="00966BCE" w:rsidRDefault="00966BCE" w:rsidP="00633E3A">
      <w:pPr>
        <w:pStyle w:val="ListParagraph"/>
        <w:numPr>
          <w:ilvl w:val="2"/>
          <w:numId w:val="27"/>
        </w:numPr>
        <w:ind w:left="1440" w:hanging="360"/>
      </w:pPr>
      <w:r>
        <w:t>Recreational Site Grandfathered AS 04.11.210(d): 8</w:t>
      </w:r>
    </w:p>
    <w:p w14:paraId="26A743F8" w14:textId="77777777" w:rsidR="00966BCE" w:rsidRDefault="00966BCE" w:rsidP="00633E3A">
      <w:pPr>
        <w:pStyle w:val="ListParagraph"/>
        <w:numPr>
          <w:ilvl w:val="2"/>
          <w:numId w:val="27"/>
        </w:numPr>
        <w:ind w:left="1440" w:hanging="360"/>
      </w:pPr>
      <w:r>
        <w:t xml:space="preserve"> Recreational Site Seasonal: 10</w:t>
      </w:r>
    </w:p>
    <w:p w14:paraId="79E74580" w14:textId="77777777" w:rsidR="00966BCE" w:rsidRDefault="00966BCE" w:rsidP="00633E3A">
      <w:pPr>
        <w:pStyle w:val="ListParagraph"/>
        <w:numPr>
          <w:ilvl w:val="2"/>
          <w:numId w:val="27"/>
        </w:numPr>
        <w:ind w:left="1440" w:hanging="360"/>
      </w:pPr>
      <w:r>
        <w:t xml:space="preserve">Restaurant/Eating Place: 276 </w:t>
      </w:r>
    </w:p>
    <w:p w14:paraId="3862397C" w14:textId="77777777" w:rsidR="00966BCE" w:rsidRDefault="00966BCE" w:rsidP="00633E3A">
      <w:pPr>
        <w:pStyle w:val="ListParagraph"/>
        <w:numPr>
          <w:ilvl w:val="2"/>
          <w:numId w:val="27"/>
        </w:numPr>
        <w:ind w:left="1440" w:hanging="360"/>
      </w:pPr>
      <w:r>
        <w:t>Restaurant/Eating Place AS 04.11.400(e): 2</w:t>
      </w:r>
    </w:p>
    <w:p w14:paraId="2B4418CC" w14:textId="77777777" w:rsidR="00966BCE" w:rsidRDefault="00966BCE" w:rsidP="00633E3A">
      <w:pPr>
        <w:pStyle w:val="ListParagraph"/>
        <w:numPr>
          <w:ilvl w:val="2"/>
          <w:numId w:val="27"/>
        </w:numPr>
        <w:ind w:left="1440" w:hanging="360"/>
      </w:pPr>
      <w:r>
        <w:t xml:space="preserve">Restaurant/Eating Place Public Convenience: 42 </w:t>
      </w:r>
    </w:p>
    <w:p w14:paraId="6E782046" w14:textId="77777777" w:rsidR="00966BCE" w:rsidRDefault="00966BCE" w:rsidP="00633E3A">
      <w:pPr>
        <w:pStyle w:val="ListParagraph"/>
        <w:numPr>
          <w:ilvl w:val="2"/>
          <w:numId w:val="27"/>
        </w:numPr>
        <w:ind w:left="1440" w:hanging="360"/>
      </w:pPr>
      <w:r>
        <w:t>Restaurant/Eating Place Public Convenience Seasonal: 28 Restaurant/Eating Place Seasonal: 24</w:t>
      </w:r>
    </w:p>
    <w:p w14:paraId="117B194A" w14:textId="77777777" w:rsidR="00966BCE" w:rsidRDefault="00966BCE" w:rsidP="00633E3A">
      <w:pPr>
        <w:pStyle w:val="ListParagraph"/>
        <w:numPr>
          <w:ilvl w:val="2"/>
          <w:numId w:val="27"/>
        </w:numPr>
        <w:ind w:left="1440" w:hanging="360"/>
      </w:pPr>
      <w:r>
        <w:t xml:space="preserve">Restaurant/Eating Place Seasonal AS 04.11.400(d): 1 </w:t>
      </w:r>
    </w:p>
    <w:p w14:paraId="3A85E91A" w14:textId="77777777" w:rsidR="00966BCE" w:rsidRDefault="00966BCE" w:rsidP="00633E3A">
      <w:pPr>
        <w:pStyle w:val="ListParagraph"/>
        <w:numPr>
          <w:ilvl w:val="2"/>
          <w:numId w:val="27"/>
        </w:numPr>
        <w:ind w:left="1440" w:hanging="360"/>
      </w:pPr>
      <w:r>
        <w:t>Theatre: 1</w:t>
      </w:r>
    </w:p>
    <w:p w14:paraId="3E4C4D48" w14:textId="77777777" w:rsidR="00966BCE" w:rsidRDefault="00966BCE" w:rsidP="00633E3A">
      <w:pPr>
        <w:pStyle w:val="ListParagraph"/>
        <w:numPr>
          <w:ilvl w:val="2"/>
          <w:numId w:val="27"/>
        </w:numPr>
        <w:ind w:left="1440" w:hanging="360"/>
      </w:pPr>
      <w:r>
        <w:t>Wholesale General: 19</w:t>
      </w:r>
    </w:p>
    <w:p w14:paraId="103D9DE6" w14:textId="77777777" w:rsidR="00966BCE" w:rsidRDefault="00966BCE" w:rsidP="00633E3A">
      <w:pPr>
        <w:pStyle w:val="ListParagraph"/>
        <w:numPr>
          <w:ilvl w:val="2"/>
          <w:numId w:val="27"/>
        </w:numPr>
        <w:ind w:left="1440" w:hanging="360"/>
      </w:pPr>
      <w:r>
        <w:t>Wholesale Malt Beverage &amp; Wine: 8 Winery: 23</w:t>
      </w:r>
    </w:p>
    <w:p w14:paraId="5E74E416" w14:textId="5BAB0AC6" w:rsidR="00966BCE" w:rsidRDefault="00966BCE" w:rsidP="00633E3A">
      <w:pPr>
        <w:pStyle w:val="ListParagraph"/>
        <w:numPr>
          <w:ilvl w:val="2"/>
          <w:numId w:val="27"/>
        </w:numPr>
        <w:ind w:left="1440" w:hanging="360"/>
      </w:pPr>
      <w:r>
        <w:t>Alcohol Server Education Courses: 2</w:t>
      </w:r>
    </w:p>
    <w:p w14:paraId="4BC94703" w14:textId="1F5A1512" w:rsidR="00966BCE" w:rsidRPr="00966BCE" w:rsidRDefault="00966BCE" w:rsidP="00633E3A">
      <w:pPr>
        <w:pStyle w:val="ListParagraph"/>
        <w:numPr>
          <w:ilvl w:val="1"/>
          <w:numId w:val="27"/>
        </w:numPr>
        <w:ind w:left="1080" w:hanging="720"/>
        <w:rPr>
          <w:b/>
          <w:bCs/>
        </w:rPr>
      </w:pPr>
      <w:r w:rsidRPr="00966BCE">
        <w:rPr>
          <w:b/>
          <w:bCs/>
        </w:rPr>
        <w:t>Information Regarding Alcoholic Beverage Licenses, Endorsements, and Permits Under the Title 4 Rewrite</w:t>
      </w:r>
    </w:p>
    <w:p w14:paraId="5DE7078A" w14:textId="21745990" w:rsidR="00966BCE" w:rsidRDefault="00966BCE" w:rsidP="006A5855">
      <w:pPr>
        <w:pStyle w:val="ListParagraph"/>
        <w:ind w:left="1080"/>
      </w:pPr>
      <w:r w:rsidRPr="00966BCE">
        <w:t>In 2022, the Governor of the State of Alaska signed Senate Bill 9 into law. The law, known colloquially as the Title 4 Rewrite, modernizes Alaska’s alcoholic beverage control laws to recognize the newer business models for alcoholic beverage licensing. Existing licensees will apply and covert to new license types with endorsement or permits that either expand their licensed premises or their licensed activities. The licenses, endorsements, and permits to be incorporated into the new licensing system are as follows.</w:t>
      </w:r>
    </w:p>
    <w:p w14:paraId="079CB66B" w14:textId="595F6695" w:rsidR="00966BCE" w:rsidRDefault="00966BCE" w:rsidP="00633E3A">
      <w:pPr>
        <w:pStyle w:val="ListParagraph"/>
        <w:numPr>
          <w:ilvl w:val="2"/>
          <w:numId w:val="27"/>
        </w:numPr>
        <w:ind w:left="1440" w:hanging="360"/>
      </w:pPr>
      <w:r w:rsidRPr="00966BCE">
        <w:t xml:space="preserve">The following licenses and applications for the same must be supported: brewery manufacturer, winery manufacturer, distillery manufacturer, general wholesale, limited wholesale brewed </w:t>
      </w:r>
      <w:r w:rsidRPr="00966BCE">
        <w:lastRenderedPageBreak/>
        <w:t>beverage and wine; beverage dispensary, restaurant or eating place, club, package store, pub, theater, common carrier dispensary, sporting activity or event, outdoor recreation lodge, fair, golf course, destination resort, brewery retail, winery retail, distillery retail, beverage dispensary tourism, seasonal restaurant or eating place tourism, manufacturer direct shipment; common carrier approval; alcohol server education course approvals</w:t>
      </w:r>
    </w:p>
    <w:p w14:paraId="493EB4CF" w14:textId="3BEF3F0A" w:rsidR="006A5855" w:rsidRDefault="006A5855" w:rsidP="00633E3A">
      <w:pPr>
        <w:pStyle w:val="ListParagraph"/>
        <w:numPr>
          <w:ilvl w:val="2"/>
          <w:numId w:val="27"/>
        </w:numPr>
        <w:ind w:left="1440" w:hanging="360"/>
      </w:pPr>
      <w:r w:rsidRPr="006A5855">
        <w:t>The following endorsements and applications for the same for the identified license type must be supported: manufacturer sampling (brewery manufacturer, winery manufacturer, distillery manufacturer); multiple fixed counter (beverage dispensary, beverage dispensary tourism); hotel or motel (beverage dispensary or beverage dispensary tourism that is a hotel or motel or similar business); large resort (beverage dispensary or beverage dispensary tourism that is a large resort); restaurant (beverage dispensary, fair, golf course, sporting activity or event, club, outdoor recreation lodge, destination resort, beverage dispensary tourism); package store shipping (package store); package store delivery (package store); package store repackaging (package store); package store sampling (package store); bowling alley (beverage dispensary, beverage dispensary tourism); golf course (beverage dispensary, beverage dispensary tourism); brewery repackaging (brewery manufacturer who held a brewpub license and who also hold a beverage dispensary license, beverage tourism license, restaurant or eating place license or a seasonal restaurant or eating place tourism license)</w:t>
      </w:r>
    </w:p>
    <w:p w14:paraId="64524576" w14:textId="59751E58" w:rsidR="006A5855" w:rsidRDefault="006A5855" w:rsidP="00633E3A">
      <w:pPr>
        <w:pStyle w:val="ListParagraph"/>
        <w:numPr>
          <w:ilvl w:val="2"/>
          <w:numId w:val="27"/>
        </w:numPr>
        <w:ind w:left="1440" w:hanging="360"/>
      </w:pPr>
      <w:r w:rsidRPr="006A5855">
        <w:t>The following permits and applications for the same for the identified license type, if applicable, must be supported: beverage dispensary caterer (beverage dispensary, beverage dispensary tourism); restaurant caterer (restaurant eating place, seasonal restaurant or eating place tourism); club caterer (club); art exhibit event (beverage dispensary, beverage dispensary tourism, restaurant eating place, seasonal restaurant or eating place tourism); musical permit (restaurant or eating place in unorganized boroughs); (nonprofit organization event (nonprofit); alcoholic beverage auction permit (nonprofit); package store tasting event (package store); inventory resale (prior license holder); live music or entertainment (brewery retail, winery retail, distillery retail); conditional contractor</w:t>
      </w:r>
    </w:p>
    <w:p w14:paraId="7D19ED8E" w14:textId="3FD54F0A" w:rsidR="006A5855" w:rsidRPr="006A5855" w:rsidRDefault="006A5855" w:rsidP="00633E3A">
      <w:pPr>
        <w:pStyle w:val="ListParagraph"/>
        <w:numPr>
          <w:ilvl w:val="1"/>
          <w:numId w:val="27"/>
        </w:numPr>
        <w:ind w:left="1080" w:hanging="720"/>
        <w:rPr>
          <w:b/>
          <w:bCs/>
        </w:rPr>
      </w:pPr>
      <w:r w:rsidRPr="006A5855">
        <w:rPr>
          <w:b/>
          <w:bCs/>
        </w:rPr>
        <w:t>Information Regarding Existing Marijuana Licenses and Permits</w:t>
      </w:r>
    </w:p>
    <w:p w14:paraId="75460ECB" w14:textId="7D17ADBF" w:rsidR="006A5855" w:rsidRDefault="006A5855" w:rsidP="006A5855">
      <w:pPr>
        <w:pStyle w:val="ListParagraph"/>
        <w:ind w:left="1080"/>
      </w:pPr>
      <w:r w:rsidRPr="006A5855">
        <w:t>Statutes applicable to marijuana licensing are codified at AS 17.38 and applicable regulations are codified at 3 AAC 306. In addition to the license types, licensees regularly submit applications for business name changes, operating plan changes, ownership changes, and new product approvals. Number of current Marijuana Licenses</w:t>
      </w:r>
    </w:p>
    <w:p w14:paraId="30233F63" w14:textId="77777777" w:rsidR="006A5855" w:rsidRDefault="006A5855" w:rsidP="00633E3A">
      <w:pPr>
        <w:pStyle w:val="ListParagraph"/>
        <w:numPr>
          <w:ilvl w:val="2"/>
          <w:numId w:val="27"/>
        </w:numPr>
        <w:ind w:left="1440" w:hanging="360"/>
      </w:pPr>
      <w:r>
        <w:t>Standard Marijuana Cultivation: 133</w:t>
      </w:r>
    </w:p>
    <w:p w14:paraId="53438DDC" w14:textId="77777777" w:rsidR="006A5855" w:rsidRDefault="006A5855" w:rsidP="00633E3A">
      <w:pPr>
        <w:pStyle w:val="ListParagraph"/>
        <w:numPr>
          <w:ilvl w:val="2"/>
          <w:numId w:val="27"/>
        </w:numPr>
        <w:ind w:left="1440" w:hanging="360"/>
      </w:pPr>
      <w:r>
        <w:t>Limited Marijuana Cultivation: 112</w:t>
      </w:r>
    </w:p>
    <w:p w14:paraId="61A6030B" w14:textId="6660342B" w:rsidR="006A5855" w:rsidRDefault="006A5855" w:rsidP="00633E3A">
      <w:pPr>
        <w:pStyle w:val="ListParagraph"/>
        <w:numPr>
          <w:ilvl w:val="2"/>
          <w:numId w:val="27"/>
        </w:numPr>
        <w:ind w:left="1440" w:hanging="360"/>
      </w:pPr>
      <w:r>
        <w:t xml:space="preserve">Marijuana Product Manufacturing: 38 </w:t>
      </w:r>
    </w:p>
    <w:p w14:paraId="38CF99D5" w14:textId="77777777" w:rsidR="006A5855" w:rsidRDefault="006A5855" w:rsidP="00633E3A">
      <w:pPr>
        <w:pStyle w:val="ListParagraph"/>
        <w:numPr>
          <w:ilvl w:val="2"/>
          <w:numId w:val="27"/>
        </w:numPr>
        <w:ind w:left="1440" w:hanging="360"/>
      </w:pPr>
      <w:r>
        <w:t>Marijuana Concentrate Manufacturing: 15</w:t>
      </w:r>
    </w:p>
    <w:p w14:paraId="0F4D5C3F" w14:textId="77777777" w:rsidR="006A5855" w:rsidRDefault="006A5855" w:rsidP="00633E3A">
      <w:pPr>
        <w:pStyle w:val="ListParagraph"/>
        <w:numPr>
          <w:ilvl w:val="2"/>
          <w:numId w:val="27"/>
        </w:numPr>
        <w:ind w:left="1440" w:hanging="360"/>
      </w:pPr>
      <w:r>
        <w:t>Marijuana Testing Facilities: 2</w:t>
      </w:r>
    </w:p>
    <w:p w14:paraId="25D88487" w14:textId="77777777" w:rsidR="006A5855" w:rsidRDefault="006A5855" w:rsidP="00633E3A">
      <w:pPr>
        <w:pStyle w:val="ListParagraph"/>
        <w:numPr>
          <w:ilvl w:val="2"/>
          <w:numId w:val="27"/>
        </w:numPr>
        <w:ind w:left="1440" w:hanging="360"/>
      </w:pPr>
      <w:r>
        <w:t>Retail Marijuana Store: 151</w:t>
      </w:r>
    </w:p>
    <w:p w14:paraId="5D312588" w14:textId="69AA3AEA" w:rsidR="006A5855" w:rsidRDefault="006A5855" w:rsidP="00146DBC">
      <w:pPr>
        <w:pStyle w:val="ListParagraph"/>
        <w:ind w:left="1440"/>
      </w:pPr>
      <w:r>
        <w:t>Total: 451</w:t>
      </w:r>
    </w:p>
    <w:p w14:paraId="42A3041D" w14:textId="77777777" w:rsidR="004F58B8" w:rsidRDefault="004F58B8" w:rsidP="00146DBC">
      <w:pPr>
        <w:pStyle w:val="ListParagraph"/>
        <w:ind w:left="1440"/>
      </w:pPr>
    </w:p>
    <w:p w14:paraId="6DC913B5" w14:textId="7451091A" w:rsidR="006A5855" w:rsidRPr="00F138D7" w:rsidRDefault="00F138D7" w:rsidP="00633E3A">
      <w:pPr>
        <w:pStyle w:val="ListParagraph"/>
        <w:numPr>
          <w:ilvl w:val="0"/>
          <w:numId w:val="27"/>
        </w:numPr>
        <w:rPr>
          <w:b/>
          <w:bCs/>
        </w:rPr>
      </w:pPr>
      <w:r w:rsidRPr="00F138D7">
        <w:rPr>
          <w:b/>
          <w:bCs/>
        </w:rPr>
        <w:t>Deliverables</w:t>
      </w:r>
    </w:p>
    <w:p w14:paraId="54F89C26" w14:textId="2259B0ED" w:rsidR="00F138D7" w:rsidRDefault="00F138D7" w:rsidP="00F138D7">
      <w:pPr>
        <w:pStyle w:val="ListParagraph"/>
        <w:ind w:left="360"/>
      </w:pPr>
      <w:r w:rsidRPr="00F138D7">
        <w:t xml:space="preserve">Please see </w:t>
      </w:r>
      <w:r>
        <w:t>Attachments 1</w:t>
      </w:r>
      <w:r w:rsidR="00C4789A">
        <w:t>1</w:t>
      </w:r>
      <w:r>
        <w:t xml:space="preserve"> and 1</w:t>
      </w:r>
      <w:r w:rsidR="00C4789A">
        <w:t>2</w:t>
      </w:r>
      <w:r w:rsidRPr="00F138D7">
        <w:t xml:space="preserve"> on the current processes of application submission, examining, and review for both alcoholic beverage and marijuana licensees. The online system will update and modernize many of these practices.</w:t>
      </w:r>
    </w:p>
    <w:p w14:paraId="3BE43D6D" w14:textId="77777777" w:rsidR="00F138D7" w:rsidRDefault="00F138D7" w:rsidP="00F138D7">
      <w:pPr>
        <w:pStyle w:val="ListParagraph"/>
        <w:ind w:left="360"/>
      </w:pPr>
    </w:p>
    <w:p w14:paraId="068D323E" w14:textId="051E38FB" w:rsidR="00F138D7" w:rsidRDefault="00F138D7" w:rsidP="00F138D7">
      <w:pPr>
        <w:pStyle w:val="ListParagraph"/>
        <w:ind w:left="360"/>
      </w:pPr>
      <w:r>
        <w:lastRenderedPageBreak/>
        <w:t>The contractor will be required to provide the following deliverables in a series of six steps:</w:t>
      </w:r>
    </w:p>
    <w:p w14:paraId="737CA596" w14:textId="77777777" w:rsidR="00F138D7" w:rsidRDefault="00F138D7" w:rsidP="00F138D7">
      <w:pPr>
        <w:pStyle w:val="ListParagraph"/>
        <w:ind w:left="360"/>
      </w:pPr>
    </w:p>
    <w:p w14:paraId="0C8CA573" w14:textId="21F35463" w:rsidR="00033331" w:rsidRDefault="00033331" w:rsidP="00033331">
      <w:pPr>
        <w:pStyle w:val="ListParagraph"/>
        <w:ind w:left="360"/>
      </w:pPr>
      <w:r>
        <w:t>Deliverable 1:</w:t>
      </w:r>
      <w:r>
        <w:tab/>
      </w:r>
      <w:r w:rsidR="00C4789A">
        <w:t xml:space="preserve">Step 1 </w:t>
      </w:r>
      <w:r>
        <w:t>Project Implementation Plan and Status Reports</w:t>
      </w:r>
    </w:p>
    <w:p w14:paraId="0AB3D504" w14:textId="0B171C56" w:rsidR="00033331" w:rsidRDefault="00033331" w:rsidP="00033331">
      <w:pPr>
        <w:pStyle w:val="ListParagraph"/>
        <w:ind w:left="360"/>
      </w:pPr>
      <w:r>
        <w:t>Deliverable 2:</w:t>
      </w:r>
      <w:r>
        <w:tab/>
      </w:r>
      <w:r w:rsidR="00C4789A">
        <w:t xml:space="preserve">Step 2 </w:t>
      </w:r>
      <w:r>
        <w:t>Business Needs Analysis</w:t>
      </w:r>
    </w:p>
    <w:p w14:paraId="2FFFC2AF" w14:textId="45881ABC" w:rsidR="00033331" w:rsidRDefault="00033331" w:rsidP="00033331">
      <w:pPr>
        <w:pStyle w:val="ListParagraph"/>
        <w:ind w:left="360"/>
      </w:pPr>
      <w:r>
        <w:t>Deliverable 3:</w:t>
      </w:r>
      <w:r>
        <w:tab/>
      </w:r>
      <w:r w:rsidR="00C4789A">
        <w:t xml:space="preserve">Step 3 </w:t>
      </w:r>
      <w:r>
        <w:t>Configuration and Customization</w:t>
      </w:r>
    </w:p>
    <w:p w14:paraId="01DC9150" w14:textId="396F5D45" w:rsidR="00033331" w:rsidRDefault="00033331" w:rsidP="00033331">
      <w:pPr>
        <w:pStyle w:val="ListParagraph"/>
        <w:ind w:left="360"/>
      </w:pPr>
      <w:r>
        <w:t>Deliverable 4:</w:t>
      </w:r>
      <w:r>
        <w:tab/>
      </w:r>
      <w:r w:rsidR="00C4789A">
        <w:t xml:space="preserve">Step 4 </w:t>
      </w:r>
      <w:r>
        <w:t>System Testing</w:t>
      </w:r>
    </w:p>
    <w:p w14:paraId="05BF6675" w14:textId="3CDA6EEB" w:rsidR="00033331" w:rsidRDefault="00033331" w:rsidP="00033331">
      <w:pPr>
        <w:pStyle w:val="ListParagraph"/>
        <w:ind w:left="360"/>
      </w:pPr>
      <w:r>
        <w:t>Deliverable 5:</w:t>
      </w:r>
      <w:r>
        <w:tab/>
      </w:r>
      <w:r w:rsidR="00C4789A">
        <w:t xml:space="preserve">Step 5 </w:t>
      </w:r>
      <w:r>
        <w:t>System Implementation</w:t>
      </w:r>
    </w:p>
    <w:p w14:paraId="51734EF1" w14:textId="2CA3191F" w:rsidR="00F138D7" w:rsidRDefault="00033331" w:rsidP="00033331">
      <w:pPr>
        <w:pStyle w:val="ListParagraph"/>
        <w:ind w:left="360"/>
      </w:pPr>
      <w:r>
        <w:t>Deliverable 6:</w:t>
      </w:r>
      <w:r>
        <w:tab/>
      </w:r>
      <w:r w:rsidR="00C4789A">
        <w:t xml:space="preserve">Step 6 </w:t>
      </w:r>
      <w:r>
        <w:t>Ongoing Delivery of Services</w:t>
      </w:r>
    </w:p>
    <w:p w14:paraId="18758783" w14:textId="77777777" w:rsidR="00033331" w:rsidRDefault="00033331" w:rsidP="00033331">
      <w:pPr>
        <w:pStyle w:val="ListParagraph"/>
        <w:ind w:left="360"/>
      </w:pPr>
    </w:p>
    <w:p w14:paraId="0FAE1CC7" w14:textId="26B7DD83" w:rsidR="00F138D7" w:rsidRDefault="00F138D7" w:rsidP="00F138D7">
      <w:pPr>
        <w:pStyle w:val="ListParagraph"/>
        <w:ind w:left="360"/>
      </w:pPr>
      <w:r>
        <w:t xml:space="preserve">The timeframe for provision of Deliverables 1 through 4 </w:t>
      </w:r>
      <w:proofErr w:type="gramStart"/>
      <w:r>
        <w:t>are</w:t>
      </w:r>
      <w:proofErr w:type="gramEnd"/>
      <w:r>
        <w:t xml:space="preserve"> negotiable. However, the system must be ready for implementation September 1, </w:t>
      </w:r>
      <w:proofErr w:type="gramStart"/>
      <w:r>
        <w:t>2023</w:t>
      </w:r>
      <w:proofErr w:type="gramEnd"/>
      <w:r>
        <w:t xml:space="preserve"> with ongoing delivery of services spanning for the remainder of the term, including renewals.</w:t>
      </w:r>
    </w:p>
    <w:p w14:paraId="76B99F69" w14:textId="77777777" w:rsidR="00260F8D" w:rsidRDefault="00260F8D" w:rsidP="00F138D7">
      <w:pPr>
        <w:pStyle w:val="ListParagraph"/>
        <w:ind w:left="360"/>
      </w:pPr>
    </w:p>
    <w:p w14:paraId="5006716E" w14:textId="0C34B3FC" w:rsidR="00F138D7" w:rsidRPr="000F47F6" w:rsidRDefault="00C4789A" w:rsidP="00260F8D">
      <w:pPr>
        <w:pStyle w:val="ListParagraph"/>
        <w:ind w:left="360"/>
        <w:rPr>
          <w:b/>
          <w:bCs/>
        </w:rPr>
      </w:pPr>
      <w:r w:rsidRPr="000F47F6">
        <w:rPr>
          <w:b/>
          <w:bCs/>
        </w:rPr>
        <w:t xml:space="preserve">Deliverable </w:t>
      </w:r>
      <w:r w:rsidR="00260F8D" w:rsidRPr="000F47F6">
        <w:rPr>
          <w:b/>
          <w:bCs/>
        </w:rPr>
        <w:t>1</w:t>
      </w:r>
      <w:r w:rsidR="00033331" w:rsidRPr="000F47F6">
        <w:rPr>
          <w:b/>
          <w:bCs/>
        </w:rPr>
        <w:t xml:space="preserve">: </w:t>
      </w:r>
      <w:r w:rsidRPr="000F47F6">
        <w:rPr>
          <w:b/>
          <w:bCs/>
        </w:rPr>
        <w:t xml:space="preserve">Step 1 </w:t>
      </w:r>
      <w:r w:rsidR="00F138D7" w:rsidRPr="000F47F6">
        <w:rPr>
          <w:b/>
          <w:bCs/>
        </w:rPr>
        <w:t>Project Implementation Plan and Status Reports</w:t>
      </w:r>
    </w:p>
    <w:p w14:paraId="25ADD8FD" w14:textId="02E1B5F7" w:rsidR="00F138D7" w:rsidRDefault="00F138D7" w:rsidP="00033331">
      <w:pPr>
        <w:pStyle w:val="ListParagraph"/>
        <w:ind w:left="1080"/>
      </w:pPr>
      <w:r w:rsidRPr="003D5AE1">
        <w:rPr>
          <w:rFonts w:asciiTheme="minorHAnsi" w:hAnsiTheme="minorHAnsi" w:cstheme="minorHAnsi"/>
        </w:rPr>
        <w:t xml:space="preserve">The successful Proposer shall develop and deliver a Project Implementation Plan and Schedule to cover the period from contract execution through Final Acceptance of the System. Final Acceptance of the system shall be no later than </w:t>
      </w:r>
      <w:r w:rsidR="00033331">
        <w:rPr>
          <w:rFonts w:asciiTheme="minorHAnsi" w:hAnsiTheme="minorHAnsi" w:cstheme="minorHAnsi"/>
        </w:rPr>
        <w:t>September 1, 2023</w:t>
      </w:r>
      <w:r w:rsidRPr="003D5AE1">
        <w:rPr>
          <w:rFonts w:asciiTheme="minorHAnsi" w:hAnsiTheme="minorHAnsi" w:cstheme="minorHAnsi"/>
        </w:rPr>
        <w:t xml:space="preserve">. </w:t>
      </w:r>
      <w:r>
        <w:rPr>
          <w:rFonts w:asciiTheme="minorHAnsi" w:hAnsiTheme="minorHAnsi" w:cstheme="minorHAnsi"/>
        </w:rPr>
        <w:t>AMCO</w:t>
      </w:r>
      <w:r w:rsidRPr="003D5AE1">
        <w:rPr>
          <w:rFonts w:asciiTheme="minorHAnsi" w:hAnsiTheme="minorHAnsi" w:cstheme="minorHAnsi"/>
        </w:rPr>
        <w:t xml:space="preserve"> expects the successful Proposer will deliver status reports and update this Deliverable on a weekly basis after contract award. Deliverable 1 and its execution must comply with standard acceptable project management </w:t>
      </w:r>
      <w:r w:rsidRPr="00260F8D">
        <w:t>protocols</w:t>
      </w:r>
    </w:p>
    <w:p w14:paraId="280E67A6" w14:textId="77777777" w:rsidR="004F58B8" w:rsidRPr="00260F8D" w:rsidRDefault="004F58B8" w:rsidP="00033331">
      <w:pPr>
        <w:pStyle w:val="ListParagraph"/>
        <w:ind w:left="1080"/>
      </w:pPr>
    </w:p>
    <w:p w14:paraId="39E02219" w14:textId="7C6453E8" w:rsidR="00033331" w:rsidRPr="00260F8D" w:rsidRDefault="00C4789A" w:rsidP="00260F8D">
      <w:pPr>
        <w:pStyle w:val="ListParagraph"/>
        <w:ind w:left="360"/>
        <w:rPr>
          <w:b/>
          <w:bCs/>
        </w:rPr>
      </w:pPr>
      <w:r w:rsidRPr="00C4789A">
        <w:rPr>
          <w:b/>
          <w:bCs/>
        </w:rPr>
        <w:t xml:space="preserve">Deliverable </w:t>
      </w:r>
      <w:r w:rsidR="00260F8D">
        <w:rPr>
          <w:b/>
          <w:bCs/>
        </w:rPr>
        <w:t xml:space="preserve">2: </w:t>
      </w:r>
      <w:r w:rsidRPr="00C4789A">
        <w:rPr>
          <w:b/>
          <w:bCs/>
        </w:rPr>
        <w:t xml:space="preserve">Step 2 </w:t>
      </w:r>
      <w:r w:rsidR="00033331" w:rsidRPr="00260F8D">
        <w:rPr>
          <w:b/>
          <w:bCs/>
        </w:rPr>
        <w:t>Business Needs Analysis</w:t>
      </w:r>
    </w:p>
    <w:p w14:paraId="6AAAC2A3" w14:textId="2644D65B" w:rsidR="00033331" w:rsidRDefault="00033331" w:rsidP="00033331">
      <w:pPr>
        <w:pStyle w:val="ListParagraph"/>
        <w:ind w:left="1080"/>
        <w:rPr>
          <w:rFonts w:asciiTheme="minorHAnsi" w:hAnsiTheme="minorHAnsi" w:cstheme="minorHAnsi"/>
        </w:rPr>
      </w:pPr>
      <w:r w:rsidRPr="003D5AE1">
        <w:rPr>
          <w:rFonts w:asciiTheme="minorHAnsi" w:hAnsiTheme="minorHAnsi" w:cstheme="minorHAnsi"/>
        </w:rPr>
        <w:t>The Business Needs Analysis must identify</w:t>
      </w:r>
      <w:r>
        <w:rPr>
          <w:rFonts w:asciiTheme="minorHAnsi" w:hAnsiTheme="minorHAnsi" w:cstheme="minorHAnsi"/>
        </w:rPr>
        <w:t xml:space="preserve"> </w:t>
      </w:r>
      <w:proofErr w:type="spellStart"/>
      <w:r>
        <w:rPr>
          <w:rFonts w:asciiTheme="minorHAnsi" w:hAnsiTheme="minorHAnsi" w:cstheme="minorHAnsi"/>
        </w:rPr>
        <w:t>AMCO</w:t>
      </w:r>
      <w:r w:rsidRPr="003D5AE1">
        <w:rPr>
          <w:rFonts w:asciiTheme="minorHAnsi" w:hAnsiTheme="minorHAnsi" w:cstheme="minorHAnsi"/>
        </w:rPr>
        <w:t>’s</w:t>
      </w:r>
      <w:proofErr w:type="spellEnd"/>
      <w:r w:rsidRPr="003D5AE1">
        <w:rPr>
          <w:rFonts w:asciiTheme="minorHAnsi" w:hAnsiTheme="minorHAnsi" w:cstheme="minorHAnsi"/>
        </w:rPr>
        <w:t xml:space="preserve"> activities and Proposer’s Services necessary to implement each requirement and component of the System and provide DCCED with a detailed understanding of how the System will be configured and integrated to meet System and Services Requirements included in this RFP. The Business Needs Analysis must identify implementation and enhancement options and identify the proper sequencing of activities. The Business Needs Analysis will provide the basis for </w:t>
      </w:r>
      <w:proofErr w:type="spellStart"/>
      <w:r>
        <w:rPr>
          <w:rFonts w:asciiTheme="minorHAnsi" w:hAnsiTheme="minorHAnsi" w:cstheme="minorHAnsi"/>
        </w:rPr>
        <w:t>AMCO</w:t>
      </w:r>
      <w:r w:rsidRPr="003D5AE1">
        <w:rPr>
          <w:rFonts w:asciiTheme="minorHAnsi" w:hAnsiTheme="minorHAnsi" w:cstheme="minorHAnsi"/>
        </w:rPr>
        <w:t>’s</w:t>
      </w:r>
      <w:proofErr w:type="spellEnd"/>
      <w:r w:rsidRPr="003D5AE1">
        <w:rPr>
          <w:rFonts w:asciiTheme="minorHAnsi" w:hAnsiTheme="minorHAnsi" w:cstheme="minorHAnsi"/>
        </w:rPr>
        <w:t xml:space="preserve"> decision-making regarding each Requirement, and the subsequent implementation activities</w:t>
      </w:r>
      <w:r>
        <w:rPr>
          <w:rFonts w:asciiTheme="minorHAnsi" w:hAnsiTheme="minorHAnsi" w:cstheme="minorHAnsi"/>
        </w:rPr>
        <w:t>.</w:t>
      </w:r>
    </w:p>
    <w:p w14:paraId="273D67D5" w14:textId="36BDFCF3" w:rsidR="00033331" w:rsidRDefault="00033331" w:rsidP="00633E3A">
      <w:pPr>
        <w:pStyle w:val="ListParagraph"/>
        <w:numPr>
          <w:ilvl w:val="2"/>
          <w:numId w:val="27"/>
        </w:numPr>
        <w:ind w:left="1440" w:hanging="360"/>
      </w:pPr>
      <w:r w:rsidRPr="00033331">
        <w:t>Technical Systems Requirements</w:t>
      </w:r>
    </w:p>
    <w:p w14:paraId="43411BBE" w14:textId="77777777" w:rsidR="00033331" w:rsidRDefault="00033331" w:rsidP="00033331">
      <w:pPr>
        <w:pStyle w:val="ListParagraph"/>
        <w:ind w:left="1440"/>
      </w:pPr>
      <w:r>
        <w:t xml:space="preserve">The successful Proposer shall </w:t>
      </w:r>
      <w:proofErr w:type="gramStart"/>
      <w:r>
        <w:t>gather</w:t>
      </w:r>
      <w:proofErr w:type="gramEnd"/>
      <w:r>
        <w:t xml:space="preserve"> and document detailed technical Systems Requirements for the System, and deliver a Requirements Validation Report (Deliverable 2).</w:t>
      </w:r>
    </w:p>
    <w:p w14:paraId="319DBEBC" w14:textId="33D21ABF" w:rsidR="00033331" w:rsidRPr="00033331" w:rsidRDefault="00033331" w:rsidP="00260F8D">
      <w:pPr>
        <w:pStyle w:val="ListParagraph"/>
        <w:ind w:left="1440"/>
      </w:pPr>
      <w:r>
        <w:t>This Deliverable must address:</w:t>
      </w:r>
    </w:p>
    <w:p w14:paraId="4B52AF03" w14:textId="77777777" w:rsidR="00033331" w:rsidRDefault="00033331" w:rsidP="00633E3A">
      <w:pPr>
        <w:pStyle w:val="ListParagraph"/>
        <w:numPr>
          <w:ilvl w:val="3"/>
          <w:numId w:val="27"/>
        </w:numPr>
        <w:ind w:left="2160" w:hanging="720"/>
      </w:pPr>
      <w:r>
        <w:t>Technical Design documents</w:t>
      </w:r>
    </w:p>
    <w:p w14:paraId="3E10E89F" w14:textId="77777777" w:rsidR="00033331" w:rsidRDefault="00033331" w:rsidP="00633E3A">
      <w:pPr>
        <w:pStyle w:val="ListParagraph"/>
        <w:numPr>
          <w:ilvl w:val="3"/>
          <w:numId w:val="27"/>
        </w:numPr>
        <w:ind w:left="2160" w:hanging="720"/>
      </w:pPr>
      <w:r>
        <w:t>Functional Design documents</w:t>
      </w:r>
    </w:p>
    <w:p w14:paraId="29B8F022" w14:textId="77777777" w:rsidR="00033331" w:rsidRDefault="00033331" w:rsidP="00633E3A">
      <w:pPr>
        <w:pStyle w:val="ListParagraph"/>
        <w:numPr>
          <w:ilvl w:val="3"/>
          <w:numId w:val="27"/>
        </w:numPr>
        <w:ind w:left="2160" w:hanging="720"/>
      </w:pPr>
      <w:r>
        <w:t>Installation and Configuration</w:t>
      </w:r>
    </w:p>
    <w:p w14:paraId="36E1100F" w14:textId="77777777" w:rsidR="00033331" w:rsidRDefault="00033331" w:rsidP="00633E3A">
      <w:pPr>
        <w:pStyle w:val="ListParagraph"/>
        <w:numPr>
          <w:ilvl w:val="3"/>
          <w:numId w:val="27"/>
        </w:numPr>
        <w:ind w:left="2160" w:hanging="720"/>
      </w:pPr>
      <w:r>
        <w:t>Security requirements and approach for applications, data, and user access</w:t>
      </w:r>
    </w:p>
    <w:p w14:paraId="7331E2C4" w14:textId="77777777" w:rsidR="00033331" w:rsidRDefault="00033331" w:rsidP="00633E3A">
      <w:pPr>
        <w:pStyle w:val="ListParagraph"/>
        <w:numPr>
          <w:ilvl w:val="3"/>
          <w:numId w:val="27"/>
        </w:numPr>
        <w:ind w:left="2160" w:hanging="720"/>
      </w:pPr>
      <w:r>
        <w:t>Performance capacity – includes number of users, concurrent users, number of transactions to be handled, etc.</w:t>
      </w:r>
    </w:p>
    <w:p w14:paraId="5786168E" w14:textId="77777777" w:rsidR="00033331" w:rsidRDefault="00033331" w:rsidP="00633E3A">
      <w:pPr>
        <w:pStyle w:val="ListParagraph"/>
        <w:numPr>
          <w:ilvl w:val="2"/>
          <w:numId w:val="27"/>
        </w:numPr>
        <w:ind w:left="1440" w:hanging="360"/>
      </w:pPr>
      <w:r>
        <w:t>Hosting and Maintenance</w:t>
      </w:r>
    </w:p>
    <w:p w14:paraId="4E1C1C81" w14:textId="6644FBDF" w:rsidR="00033331" w:rsidRDefault="00033331" w:rsidP="00033331">
      <w:pPr>
        <w:pStyle w:val="ListParagraph"/>
        <w:ind w:left="1440"/>
      </w:pPr>
      <w:r>
        <w:t>Beginning with production use of the System prototype, the successful Proposer shall provide the agreed upon hosting and support Services in accordance with a Service Level Agreement that AMCO has agreed to and that must be included in their proposal. AMCO assumes that this support will overlap any phased implementation of any additional System functionality or Services.</w:t>
      </w:r>
    </w:p>
    <w:p w14:paraId="7F7F99F3" w14:textId="77777777" w:rsidR="00260F8D" w:rsidRDefault="00260F8D" w:rsidP="00033331">
      <w:pPr>
        <w:pStyle w:val="ListParagraph"/>
        <w:ind w:left="1440"/>
      </w:pPr>
    </w:p>
    <w:p w14:paraId="1DC52640" w14:textId="232E87BF" w:rsidR="00260F8D" w:rsidRPr="00260F8D" w:rsidRDefault="00C4789A" w:rsidP="00260F8D">
      <w:pPr>
        <w:pStyle w:val="ListParagraph"/>
        <w:ind w:left="360"/>
        <w:rPr>
          <w:b/>
          <w:bCs/>
        </w:rPr>
      </w:pPr>
      <w:r w:rsidRPr="00C4789A">
        <w:rPr>
          <w:b/>
          <w:bCs/>
        </w:rPr>
        <w:t xml:space="preserve">Deliverable </w:t>
      </w:r>
      <w:r w:rsidR="00260F8D" w:rsidRPr="00260F8D">
        <w:rPr>
          <w:b/>
          <w:bCs/>
        </w:rPr>
        <w:t xml:space="preserve">3: </w:t>
      </w:r>
      <w:r w:rsidRPr="00C4789A">
        <w:rPr>
          <w:b/>
          <w:bCs/>
        </w:rPr>
        <w:t xml:space="preserve">Step 3 </w:t>
      </w:r>
      <w:r w:rsidR="00260F8D" w:rsidRPr="00260F8D">
        <w:rPr>
          <w:b/>
          <w:bCs/>
        </w:rPr>
        <w:t>Software Configuration and/or Customization</w:t>
      </w:r>
    </w:p>
    <w:p w14:paraId="425FF7EC" w14:textId="5D41F211" w:rsidR="00260F8D" w:rsidRPr="000F47F6" w:rsidRDefault="00260F8D" w:rsidP="000F47F6">
      <w:pPr>
        <w:pStyle w:val="ListParagraph"/>
        <w:ind w:left="1080"/>
        <w:rPr>
          <w:rFonts w:asciiTheme="minorHAnsi" w:hAnsiTheme="minorHAnsi" w:cstheme="minorHAnsi"/>
        </w:rPr>
      </w:pPr>
      <w:r w:rsidRPr="000F47F6">
        <w:rPr>
          <w:rFonts w:asciiTheme="minorHAnsi" w:hAnsiTheme="minorHAnsi" w:cstheme="minorHAnsi"/>
        </w:rPr>
        <w:t xml:space="preserve">The successful Proposer shall develop and manage all configuration/customization and installation activities against a detailed specification and design plan (Business Needs Analysis) that identifies exactly how the proposed System accommodates </w:t>
      </w:r>
      <w:proofErr w:type="spellStart"/>
      <w:r w:rsidRPr="000F47F6">
        <w:rPr>
          <w:rFonts w:asciiTheme="minorHAnsi" w:hAnsiTheme="minorHAnsi" w:cstheme="minorHAnsi"/>
        </w:rPr>
        <w:t>AMCO’s</w:t>
      </w:r>
      <w:proofErr w:type="spellEnd"/>
      <w:r w:rsidRPr="000F47F6">
        <w:rPr>
          <w:rFonts w:asciiTheme="minorHAnsi" w:hAnsiTheme="minorHAnsi" w:cstheme="minorHAnsi"/>
        </w:rPr>
        <w:t xml:space="preserve"> requirements, and the Services required to implement each requirement. The specifications will address all the data, functional, interface, and technical requirements included in this RFP at a detailed level.</w:t>
      </w:r>
    </w:p>
    <w:p w14:paraId="45F05A81" w14:textId="77777777" w:rsidR="00260F8D" w:rsidRPr="00C4789A" w:rsidRDefault="00260F8D" w:rsidP="00C4789A">
      <w:pPr>
        <w:pStyle w:val="ListParagraph"/>
        <w:ind w:left="360"/>
        <w:rPr>
          <w:b/>
          <w:bCs/>
        </w:rPr>
      </w:pPr>
    </w:p>
    <w:p w14:paraId="1866157B" w14:textId="625EC330" w:rsidR="00260F8D" w:rsidRPr="00260F8D" w:rsidRDefault="00C4789A" w:rsidP="00260F8D">
      <w:pPr>
        <w:pStyle w:val="ListParagraph"/>
        <w:ind w:left="360"/>
        <w:rPr>
          <w:b/>
          <w:bCs/>
        </w:rPr>
      </w:pPr>
      <w:r w:rsidRPr="00C4789A">
        <w:rPr>
          <w:b/>
          <w:bCs/>
        </w:rPr>
        <w:t xml:space="preserve">Deliverable </w:t>
      </w:r>
      <w:r w:rsidR="00260F8D" w:rsidRPr="00260F8D">
        <w:rPr>
          <w:b/>
          <w:bCs/>
        </w:rPr>
        <w:t xml:space="preserve">4: </w:t>
      </w:r>
      <w:r w:rsidRPr="00C4789A">
        <w:rPr>
          <w:b/>
          <w:bCs/>
        </w:rPr>
        <w:t xml:space="preserve">Step 4 </w:t>
      </w:r>
      <w:r w:rsidR="00260F8D" w:rsidRPr="00260F8D">
        <w:rPr>
          <w:b/>
          <w:bCs/>
        </w:rPr>
        <w:t xml:space="preserve">System Testing </w:t>
      </w:r>
    </w:p>
    <w:p w14:paraId="623E314D" w14:textId="101FB9A4" w:rsidR="00260F8D" w:rsidRDefault="00260F8D" w:rsidP="00633E3A">
      <w:pPr>
        <w:pStyle w:val="ListParagraph"/>
        <w:numPr>
          <w:ilvl w:val="2"/>
          <w:numId w:val="28"/>
        </w:numPr>
        <w:ind w:left="1440" w:hanging="360"/>
      </w:pPr>
      <w:r w:rsidRPr="00260F8D">
        <w:t>Testing Development</w:t>
      </w:r>
    </w:p>
    <w:p w14:paraId="2C218439" w14:textId="646CA620" w:rsidR="00260F8D" w:rsidRPr="00260F8D" w:rsidRDefault="00260F8D" w:rsidP="00260F8D">
      <w:pPr>
        <w:pStyle w:val="ListParagraph"/>
        <w:ind w:left="1440"/>
      </w:pPr>
      <w:r w:rsidRPr="00260F8D">
        <w:t>AMCO defines system testing as the work required to configure the System to meet Contractual Requirements for purposes of potential Pilot Testing. Proposer shall complete system testing activities in accordance with the current Accepted Deliverable 1 and the current AMCO-accepted Business Needs Analysis documentation. The system testing will be done on a subject-area by subject-area basis, and Contractor will update the Project Implementation Plan and Business Needs Analysis documentation. Proposer must deliver a complete, updated Business Needs Analysis and an Application Design Document at the conclusion of Step 4 as Deliverable 3, System Testing Report. The Application Design Document must detail the System specifications implemented in the system testing as those components which have been successfully tested by AMCO.</w:t>
      </w:r>
    </w:p>
    <w:p w14:paraId="11ABA6A7" w14:textId="77777777" w:rsidR="00260F8D" w:rsidRPr="00260F8D" w:rsidRDefault="00260F8D" w:rsidP="00633E3A">
      <w:pPr>
        <w:pStyle w:val="ListParagraph"/>
        <w:numPr>
          <w:ilvl w:val="2"/>
          <w:numId w:val="28"/>
        </w:numPr>
        <w:ind w:left="1440" w:hanging="360"/>
      </w:pPr>
      <w:r w:rsidRPr="00260F8D">
        <w:t>Continuity Testing</w:t>
      </w:r>
    </w:p>
    <w:p w14:paraId="722F9B8E" w14:textId="0C4444C4" w:rsidR="00033331" w:rsidRDefault="00260F8D" w:rsidP="00260F8D">
      <w:pPr>
        <w:pStyle w:val="ListParagraph"/>
        <w:ind w:left="1440"/>
      </w:pPr>
      <w:r w:rsidRPr="00260F8D">
        <w:t xml:space="preserve">Proposer shall maintain, periodically </w:t>
      </w:r>
      <w:proofErr w:type="gramStart"/>
      <w:r w:rsidRPr="00260F8D">
        <w:t>test</w:t>
      </w:r>
      <w:proofErr w:type="gramEnd"/>
      <w:r w:rsidRPr="00260F8D">
        <w:t xml:space="preserve"> and make available upon request a comprehensive Business Continuity plan and test results to ensure operational availability</w:t>
      </w:r>
      <w:r>
        <w:t>.</w:t>
      </w:r>
    </w:p>
    <w:p w14:paraId="320ECE9F" w14:textId="7D19852C" w:rsidR="00260F8D" w:rsidRDefault="00260F8D" w:rsidP="00260F8D">
      <w:pPr>
        <w:pStyle w:val="ListParagraph"/>
        <w:ind w:left="1440"/>
      </w:pPr>
    </w:p>
    <w:p w14:paraId="640077E2" w14:textId="668C14C4" w:rsidR="00260F8D" w:rsidRPr="00260F8D" w:rsidRDefault="00C4789A" w:rsidP="00260F8D">
      <w:pPr>
        <w:pStyle w:val="ListParagraph"/>
        <w:ind w:left="360"/>
        <w:rPr>
          <w:b/>
          <w:bCs/>
        </w:rPr>
      </w:pPr>
      <w:r w:rsidRPr="00C4789A">
        <w:rPr>
          <w:b/>
          <w:bCs/>
        </w:rPr>
        <w:t xml:space="preserve">Deliverable </w:t>
      </w:r>
      <w:r w:rsidR="00260F8D" w:rsidRPr="00260F8D">
        <w:rPr>
          <w:b/>
          <w:bCs/>
        </w:rPr>
        <w:t xml:space="preserve">5: </w:t>
      </w:r>
      <w:r w:rsidRPr="00C4789A">
        <w:rPr>
          <w:b/>
          <w:bCs/>
        </w:rPr>
        <w:t xml:space="preserve">Step 5 </w:t>
      </w:r>
      <w:r w:rsidR="00260F8D" w:rsidRPr="00260F8D">
        <w:rPr>
          <w:b/>
          <w:bCs/>
        </w:rPr>
        <w:t>System Implementation</w:t>
      </w:r>
    </w:p>
    <w:p w14:paraId="17DFBB0C" w14:textId="77777777" w:rsidR="00260F8D" w:rsidRPr="00260F8D" w:rsidRDefault="00260F8D" w:rsidP="00260F8D">
      <w:pPr>
        <w:pStyle w:val="ListParagraph"/>
        <w:ind w:left="1080"/>
        <w:rPr>
          <w:rFonts w:asciiTheme="minorHAnsi" w:hAnsiTheme="minorHAnsi" w:cstheme="minorHAnsi"/>
        </w:rPr>
      </w:pPr>
      <w:r w:rsidRPr="00260F8D">
        <w:rPr>
          <w:rFonts w:asciiTheme="minorHAnsi" w:hAnsiTheme="minorHAnsi" w:cstheme="minorHAnsi"/>
        </w:rPr>
        <w:t>Proposer shall complete System Implementation activities in accordance with the current Accepted Project Implementation Plan and Schedule, and Accepted Deliverables from Steps 2-4. Implementation work may require Contractor to update the Project Implementation Plan and Schedule and Steps 2-4 Deliverables. At the conclusion of Step 5, Proposer shall deliver all remaining components outlined in the System Testing Report (Deliverable 3) and any updates to system components delivered after system testing. The System will be submitted for Final Acceptance testing at the conclusion of this step.</w:t>
      </w:r>
    </w:p>
    <w:p w14:paraId="5716D9E6" w14:textId="40805764" w:rsidR="00260F8D" w:rsidRDefault="00260F8D" w:rsidP="00260F8D">
      <w:pPr>
        <w:pStyle w:val="ListParagraph"/>
        <w:ind w:left="1080"/>
        <w:rPr>
          <w:rFonts w:asciiTheme="minorHAnsi" w:hAnsiTheme="minorHAnsi" w:cstheme="minorHAnsi"/>
        </w:rPr>
      </w:pPr>
      <w:r w:rsidRPr="00260F8D">
        <w:rPr>
          <w:rFonts w:asciiTheme="minorHAnsi" w:hAnsiTheme="minorHAnsi" w:cstheme="minorHAnsi"/>
        </w:rPr>
        <w:t>System Implementation Step will include:</w:t>
      </w:r>
    </w:p>
    <w:p w14:paraId="34FCC81F" w14:textId="77777777" w:rsidR="00260F8D" w:rsidRPr="00260F8D" w:rsidRDefault="00260F8D" w:rsidP="00633E3A">
      <w:pPr>
        <w:pStyle w:val="ListParagraph"/>
        <w:numPr>
          <w:ilvl w:val="2"/>
          <w:numId w:val="29"/>
        </w:numPr>
        <w:ind w:left="1440" w:hanging="324"/>
        <w:rPr>
          <w:rFonts w:asciiTheme="minorHAnsi" w:hAnsiTheme="minorHAnsi" w:cstheme="minorHAnsi"/>
        </w:rPr>
      </w:pPr>
      <w:r w:rsidRPr="00260F8D">
        <w:rPr>
          <w:rFonts w:asciiTheme="minorHAnsi" w:hAnsiTheme="minorHAnsi" w:cstheme="minorHAnsi"/>
        </w:rPr>
        <w:t>System installation and production readiness testing</w:t>
      </w:r>
    </w:p>
    <w:p w14:paraId="60960B00" w14:textId="77777777" w:rsidR="00260F8D" w:rsidRPr="00260F8D" w:rsidRDefault="00260F8D" w:rsidP="00633E3A">
      <w:pPr>
        <w:pStyle w:val="ListParagraph"/>
        <w:numPr>
          <w:ilvl w:val="2"/>
          <w:numId w:val="29"/>
        </w:numPr>
        <w:ind w:left="1440" w:hanging="324"/>
        <w:rPr>
          <w:rFonts w:asciiTheme="minorHAnsi" w:hAnsiTheme="minorHAnsi" w:cstheme="minorHAnsi"/>
        </w:rPr>
      </w:pPr>
      <w:r w:rsidRPr="00260F8D">
        <w:rPr>
          <w:rFonts w:asciiTheme="minorHAnsi" w:hAnsiTheme="minorHAnsi" w:cstheme="minorHAnsi"/>
        </w:rPr>
        <w:t>User Acceptance testing</w:t>
      </w:r>
    </w:p>
    <w:p w14:paraId="7730F29C" w14:textId="77777777" w:rsidR="00260F8D" w:rsidRPr="00260F8D" w:rsidRDefault="00260F8D" w:rsidP="00633E3A">
      <w:pPr>
        <w:pStyle w:val="ListParagraph"/>
        <w:numPr>
          <w:ilvl w:val="2"/>
          <w:numId w:val="29"/>
        </w:numPr>
        <w:ind w:left="1440" w:hanging="324"/>
        <w:rPr>
          <w:rFonts w:asciiTheme="minorHAnsi" w:hAnsiTheme="minorHAnsi" w:cstheme="minorHAnsi"/>
        </w:rPr>
      </w:pPr>
      <w:r w:rsidRPr="00260F8D">
        <w:rPr>
          <w:rFonts w:asciiTheme="minorHAnsi" w:hAnsiTheme="minorHAnsi" w:cstheme="minorHAnsi"/>
        </w:rPr>
        <w:t>Quality Assurance testing</w:t>
      </w:r>
    </w:p>
    <w:p w14:paraId="2BD8554A" w14:textId="77777777" w:rsidR="00260F8D" w:rsidRPr="00260F8D" w:rsidRDefault="00260F8D" w:rsidP="00633E3A">
      <w:pPr>
        <w:pStyle w:val="ListParagraph"/>
        <w:numPr>
          <w:ilvl w:val="2"/>
          <w:numId w:val="29"/>
        </w:numPr>
        <w:ind w:left="1440" w:hanging="324"/>
        <w:rPr>
          <w:rFonts w:asciiTheme="minorHAnsi" w:hAnsiTheme="minorHAnsi" w:cstheme="minorHAnsi"/>
        </w:rPr>
      </w:pPr>
      <w:r w:rsidRPr="00260F8D">
        <w:rPr>
          <w:rFonts w:asciiTheme="minorHAnsi" w:hAnsiTheme="minorHAnsi" w:cstheme="minorHAnsi"/>
        </w:rPr>
        <w:t>Training (end user and ‘train the trainer’)</w:t>
      </w:r>
    </w:p>
    <w:p w14:paraId="254CD339" w14:textId="77777777" w:rsidR="00260F8D" w:rsidRPr="00260F8D" w:rsidRDefault="00260F8D" w:rsidP="00633E3A">
      <w:pPr>
        <w:pStyle w:val="ListParagraph"/>
        <w:numPr>
          <w:ilvl w:val="2"/>
          <w:numId w:val="29"/>
        </w:numPr>
        <w:ind w:left="1440" w:hanging="324"/>
        <w:rPr>
          <w:rFonts w:asciiTheme="minorHAnsi" w:hAnsiTheme="minorHAnsi" w:cstheme="minorHAnsi"/>
        </w:rPr>
      </w:pPr>
      <w:r w:rsidRPr="00260F8D">
        <w:rPr>
          <w:rFonts w:asciiTheme="minorHAnsi" w:hAnsiTheme="minorHAnsi" w:cstheme="minorHAnsi"/>
        </w:rPr>
        <w:t>Go-Live Implementation</w:t>
      </w:r>
    </w:p>
    <w:p w14:paraId="0F4FF54C" w14:textId="77777777" w:rsidR="00260F8D" w:rsidRPr="00260F8D" w:rsidRDefault="00260F8D" w:rsidP="00633E3A">
      <w:pPr>
        <w:pStyle w:val="ListParagraph"/>
        <w:numPr>
          <w:ilvl w:val="2"/>
          <w:numId w:val="29"/>
        </w:numPr>
        <w:ind w:left="1440" w:hanging="324"/>
        <w:rPr>
          <w:rFonts w:asciiTheme="minorHAnsi" w:hAnsiTheme="minorHAnsi" w:cstheme="minorHAnsi"/>
        </w:rPr>
      </w:pPr>
      <w:r w:rsidRPr="00260F8D">
        <w:rPr>
          <w:rFonts w:asciiTheme="minorHAnsi" w:hAnsiTheme="minorHAnsi" w:cstheme="minorHAnsi"/>
        </w:rPr>
        <w:t>System Stabilization</w:t>
      </w:r>
    </w:p>
    <w:p w14:paraId="098211F2" w14:textId="0F283CA0" w:rsidR="00260F8D" w:rsidRDefault="00260F8D" w:rsidP="00633E3A">
      <w:pPr>
        <w:pStyle w:val="ListParagraph"/>
        <w:numPr>
          <w:ilvl w:val="2"/>
          <w:numId w:val="29"/>
        </w:numPr>
        <w:ind w:left="1440" w:hanging="324"/>
        <w:rPr>
          <w:rFonts w:asciiTheme="minorHAnsi" w:hAnsiTheme="minorHAnsi" w:cstheme="minorHAnsi"/>
        </w:rPr>
      </w:pPr>
      <w:r w:rsidRPr="00260F8D">
        <w:rPr>
          <w:rFonts w:asciiTheme="minorHAnsi" w:hAnsiTheme="minorHAnsi" w:cstheme="minorHAnsi"/>
        </w:rPr>
        <w:t>Final Implementation documents</w:t>
      </w:r>
    </w:p>
    <w:p w14:paraId="15AA922E" w14:textId="77777777" w:rsidR="00260F8D" w:rsidRPr="00260F8D" w:rsidRDefault="00260F8D" w:rsidP="00260F8D">
      <w:pPr>
        <w:pStyle w:val="ListParagraph"/>
        <w:ind w:left="1440"/>
        <w:rPr>
          <w:rFonts w:asciiTheme="minorHAnsi" w:hAnsiTheme="minorHAnsi" w:cstheme="minorHAnsi"/>
        </w:rPr>
      </w:pPr>
    </w:p>
    <w:p w14:paraId="16A56E79" w14:textId="5CA2342E" w:rsidR="00260F8D" w:rsidRPr="00C4789A" w:rsidRDefault="00C4789A" w:rsidP="00260F8D">
      <w:pPr>
        <w:pStyle w:val="ListParagraph"/>
        <w:ind w:left="360"/>
        <w:rPr>
          <w:rFonts w:asciiTheme="minorHAnsi" w:hAnsiTheme="minorHAnsi" w:cstheme="minorHAnsi"/>
          <w:b/>
          <w:bCs/>
        </w:rPr>
      </w:pPr>
      <w:r w:rsidRPr="00C4789A">
        <w:rPr>
          <w:b/>
          <w:bCs/>
        </w:rPr>
        <w:t xml:space="preserve">Deliverable </w:t>
      </w:r>
      <w:r w:rsidR="00260F8D" w:rsidRPr="00C4789A">
        <w:rPr>
          <w:rFonts w:asciiTheme="minorHAnsi" w:hAnsiTheme="minorHAnsi" w:cstheme="minorHAnsi"/>
          <w:b/>
          <w:bCs/>
        </w:rPr>
        <w:t xml:space="preserve">6: </w:t>
      </w:r>
      <w:r w:rsidRPr="00C4789A">
        <w:rPr>
          <w:b/>
          <w:bCs/>
        </w:rPr>
        <w:t xml:space="preserve">Step 6 </w:t>
      </w:r>
      <w:r w:rsidR="00260F8D" w:rsidRPr="00C4789A">
        <w:rPr>
          <w:rFonts w:asciiTheme="minorHAnsi" w:hAnsiTheme="minorHAnsi" w:cstheme="minorHAnsi"/>
          <w:b/>
          <w:bCs/>
        </w:rPr>
        <w:t>Ongoing Delivery of Services</w:t>
      </w:r>
    </w:p>
    <w:p w14:paraId="55C27C74" w14:textId="458D3DBF" w:rsidR="00260F8D" w:rsidRDefault="00260F8D" w:rsidP="00260F8D">
      <w:pPr>
        <w:pStyle w:val="ListParagraph"/>
        <w:ind w:left="1080"/>
        <w:rPr>
          <w:rFonts w:asciiTheme="minorHAnsi" w:hAnsiTheme="minorHAnsi" w:cstheme="minorHAnsi"/>
        </w:rPr>
      </w:pPr>
      <w:r w:rsidRPr="00260F8D">
        <w:rPr>
          <w:rFonts w:asciiTheme="minorHAnsi" w:hAnsiTheme="minorHAnsi" w:cstheme="minorHAnsi"/>
        </w:rPr>
        <w:t>The successful Proposer shall perform Maintenance and Operations services for the System post implementation. Maintenance and Operations includes:</w:t>
      </w:r>
    </w:p>
    <w:p w14:paraId="05D97EF2" w14:textId="77777777" w:rsidR="00260F8D" w:rsidRPr="003D5AE1" w:rsidRDefault="00260F8D" w:rsidP="00633E3A">
      <w:pPr>
        <w:pStyle w:val="ListParagraph"/>
        <w:numPr>
          <w:ilvl w:val="0"/>
          <w:numId w:val="30"/>
        </w:numPr>
        <w:ind w:left="1440"/>
        <w:rPr>
          <w:rFonts w:asciiTheme="minorHAnsi" w:hAnsiTheme="minorHAnsi" w:cstheme="minorHAnsi"/>
        </w:rPr>
      </w:pPr>
      <w:r w:rsidRPr="003D5AE1">
        <w:rPr>
          <w:rFonts w:asciiTheme="minorHAnsi" w:hAnsiTheme="minorHAnsi" w:cstheme="minorHAnsi"/>
        </w:rPr>
        <w:lastRenderedPageBreak/>
        <w:t>Application management, Help Desk support</w:t>
      </w:r>
      <w:r>
        <w:rPr>
          <w:rFonts w:asciiTheme="minorHAnsi" w:hAnsiTheme="minorHAnsi" w:cstheme="minorHAnsi"/>
        </w:rPr>
        <w:t xml:space="preserve"> with a team assigned to AMCO</w:t>
      </w:r>
      <w:r w:rsidRPr="003D5AE1">
        <w:rPr>
          <w:rFonts w:asciiTheme="minorHAnsi" w:hAnsiTheme="minorHAnsi" w:cstheme="minorHAnsi"/>
        </w:rPr>
        <w:t xml:space="preserve">, Systems enhancements, Systems maintenance, adaptive and preventive maintenance, performance maintenance, and Documentation </w:t>
      </w:r>
      <w:proofErr w:type="gramStart"/>
      <w:r w:rsidRPr="003D5AE1">
        <w:rPr>
          <w:rFonts w:asciiTheme="minorHAnsi" w:hAnsiTheme="minorHAnsi" w:cstheme="minorHAnsi"/>
        </w:rPr>
        <w:t>updates;</w:t>
      </w:r>
      <w:proofErr w:type="gramEnd"/>
    </w:p>
    <w:p w14:paraId="42BE6EF7" w14:textId="77777777" w:rsidR="00260F8D" w:rsidRDefault="00260F8D" w:rsidP="00633E3A">
      <w:pPr>
        <w:pStyle w:val="ListParagraph"/>
        <w:numPr>
          <w:ilvl w:val="0"/>
          <w:numId w:val="30"/>
        </w:numPr>
        <w:ind w:left="1440"/>
        <w:rPr>
          <w:rFonts w:asciiTheme="minorHAnsi" w:hAnsiTheme="minorHAnsi" w:cstheme="minorHAnsi"/>
        </w:rPr>
      </w:pPr>
      <w:r w:rsidRPr="00260F8D">
        <w:rPr>
          <w:rFonts w:asciiTheme="minorHAnsi" w:hAnsiTheme="minorHAnsi" w:cstheme="minorHAnsi"/>
        </w:rPr>
        <w:t>System performance and Service Level Agreement monitoring, measuring, and reporting.</w:t>
      </w:r>
    </w:p>
    <w:p w14:paraId="6B486349" w14:textId="4CA0753C" w:rsidR="00260F8D" w:rsidRPr="00260F8D" w:rsidRDefault="00260F8D" w:rsidP="00633E3A">
      <w:pPr>
        <w:pStyle w:val="ListParagraph"/>
        <w:numPr>
          <w:ilvl w:val="0"/>
          <w:numId w:val="30"/>
        </w:numPr>
        <w:ind w:left="1440"/>
        <w:rPr>
          <w:rFonts w:asciiTheme="minorHAnsi" w:hAnsiTheme="minorHAnsi" w:cstheme="minorHAnsi"/>
        </w:rPr>
      </w:pPr>
      <w:r w:rsidRPr="00260F8D">
        <w:rPr>
          <w:rFonts w:asciiTheme="minorHAnsi" w:hAnsiTheme="minorHAnsi" w:cstheme="minorHAnsi"/>
        </w:rPr>
        <w:t>Business Continuity and Disaster Recovery - The successful Proposer shall ensure the System is protected against natural disasters, hardware and software failures, human error, and other contingencies that could interrupt services. The successful Proposer shall maintain a Business Continuity Plan (</w:t>
      </w:r>
      <w:proofErr w:type="spellStart"/>
      <w:r w:rsidRPr="00260F8D">
        <w:rPr>
          <w:rFonts w:asciiTheme="minorHAnsi" w:hAnsiTheme="minorHAnsi" w:cstheme="minorHAnsi"/>
        </w:rPr>
        <w:t>BCP</w:t>
      </w:r>
      <w:proofErr w:type="spellEnd"/>
      <w:r w:rsidRPr="00260F8D">
        <w:rPr>
          <w:rFonts w:asciiTheme="minorHAnsi" w:hAnsiTheme="minorHAnsi" w:cstheme="minorHAnsi"/>
        </w:rPr>
        <w:t xml:space="preserve">) that includes a Disaster Recovery (DR) Plan that is acceptable to AMCO. The successful Proposer shall maintain the plan throughout the life of the Contract. The </w:t>
      </w:r>
      <w:proofErr w:type="spellStart"/>
      <w:r w:rsidRPr="00260F8D">
        <w:rPr>
          <w:rFonts w:asciiTheme="minorHAnsi" w:hAnsiTheme="minorHAnsi" w:cstheme="minorHAnsi"/>
        </w:rPr>
        <w:t>BCP</w:t>
      </w:r>
      <w:proofErr w:type="spellEnd"/>
      <w:r w:rsidRPr="00260F8D">
        <w:rPr>
          <w:rFonts w:asciiTheme="minorHAnsi" w:hAnsiTheme="minorHAnsi" w:cstheme="minorHAnsi"/>
        </w:rPr>
        <w:t xml:space="preserve"> will describe a load balanced active replica </w:t>
      </w:r>
      <w:proofErr w:type="spellStart"/>
      <w:r w:rsidRPr="00260F8D">
        <w:rPr>
          <w:rFonts w:asciiTheme="minorHAnsi" w:hAnsiTheme="minorHAnsi" w:cstheme="minorHAnsi"/>
        </w:rPr>
        <w:t>BCP</w:t>
      </w:r>
      <w:proofErr w:type="spellEnd"/>
      <w:r w:rsidRPr="00260F8D">
        <w:rPr>
          <w:rFonts w:asciiTheme="minorHAnsi" w:hAnsiTheme="minorHAnsi" w:cstheme="minorHAnsi"/>
        </w:rPr>
        <w:t>, and will address recovery of business functions, business units, business processes, human resources, and the technology infrastructure sufficient to demonstrate that the System is protected against natural disasters, hardware and software failures, human error, and other events that could interrupt services.</w:t>
      </w:r>
    </w:p>
    <w:p w14:paraId="38992FA2" w14:textId="2452D69B" w:rsidR="00606750" w:rsidRPr="007549B5" w:rsidRDefault="00606750" w:rsidP="00606750">
      <w:pPr>
        <w:pStyle w:val="Heading2"/>
        <w:ind w:left="0"/>
        <w:rPr>
          <w:rFonts w:asciiTheme="minorHAnsi" w:hAnsiTheme="minorHAnsi" w:cstheme="minorHAnsi"/>
        </w:rPr>
      </w:pPr>
      <w:bookmarkStart w:id="24" w:name="_Toc120033619"/>
      <w:r w:rsidRPr="007549B5">
        <w:rPr>
          <w:rFonts w:asciiTheme="minorHAnsi" w:hAnsiTheme="minorHAnsi" w:cstheme="minorHAnsi"/>
        </w:rPr>
        <w:t>proposed payment procedures</w:t>
      </w:r>
      <w:bookmarkEnd w:id="24"/>
    </w:p>
    <w:p w14:paraId="660113B8" w14:textId="6A8FF4BD" w:rsidR="00A75AAF" w:rsidRPr="007549B5" w:rsidRDefault="00A75AAF" w:rsidP="00A75AAF">
      <w:r w:rsidRPr="007549B5">
        <w:t>The state will make payments based on a negotiated payment schedule. Each billing must consist of an invoice and progress report. No payment will be made until the progress report and invoice has been approved by the project director.</w:t>
      </w:r>
    </w:p>
    <w:p w14:paraId="427729F1" w14:textId="6A0C1D88" w:rsidR="000E0BF9" w:rsidRPr="008A1F31" w:rsidRDefault="008C0CCB" w:rsidP="00F8784B">
      <w:pPr>
        <w:pStyle w:val="Heading2"/>
        <w:ind w:left="0"/>
        <w:rPr>
          <w:rFonts w:asciiTheme="minorHAnsi" w:hAnsiTheme="minorHAnsi" w:cstheme="minorHAnsi"/>
        </w:rPr>
      </w:pPr>
      <w:bookmarkStart w:id="25" w:name="_Toc120033620"/>
      <w:r w:rsidRPr="008A1F31">
        <w:rPr>
          <w:rFonts w:asciiTheme="minorHAnsi" w:hAnsiTheme="minorHAnsi" w:cstheme="minorHAnsi"/>
        </w:rPr>
        <w:t>p</w:t>
      </w:r>
      <w:r w:rsidR="000E0BF9" w:rsidRPr="008A1F31">
        <w:rPr>
          <w:rFonts w:asciiTheme="minorHAnsi" w:hAnsiTheme="minorHAnsi" w:cstheme="minorHAnsi"/>
        </w:rPr>
        <w:t xml:space="preserve">rompt </w:t>
      </w:r>
      <w:r w:rsidRPr="008A1F31">
        <w:rPr>
          <w:rFonts w:asciiTheme="minorHAnsi" w:hAnsiTheme="minorHAnsi" w:cstheme="minorHAnsi"/>
        </w:rPr>
        <w:t>p</w:t>
      </w:r>
      <w:r w:rsidR="000E0BF9" w:rsidRPr="008A1F31">
        <w:rPr>
          <w:rFonts w:asciiTheme="minorHAnsi" w:hAnsiTheme="minorHAnsi" w:cstheme="minorHAnsi"/>
        </w:rPr>
        <w:t xml:space="preserve">ayment </w:t>
      </w:r>
      <w:r w:rsidR="004B0309" w:rsidRPr="008A1F31">
        <w:rPr>
          <w:rFonts w:asciiTheme="minorHAnsi" w:hAnsiTheme="minorHAnsi" w:cstheme="minorHAnsi"/>
        </w:rPr>
        <w:t>f</w:t>
      </w:r>
      <w:r w:rsidR="000E0BF9" w:rsidRPr="008A1F31">
        <w:rPr>
          <w:rFonts w:asciiTheme="minorHAnsi" w:hAnsiTheme="minorHAnsi" w:cstheme="minorHAnsi"/>
        </w:rPr>
        <w:t xml:space="preserve">or </w:t>
      </w:r>
      <w:r w:rsidRPr="008A1F31">
        <w:rPr>
          <w:rFonts w:asciiTheme="minorHAnsi" w:hAnsiTheme="minorHAnsi" w:cstheme="minorHAnsi"/>
        </w:rPr>
        <w:t>s</w:t>
      </w:r>
      <w:r w:rsidR="000E0BF9" w:rsidRPr="008A1F31">
        <w:rPr>
          <w:rFonts w:asciiTheme="minorHAnsi" w:hAnsiTheme="minorHAnsi" w:cstheme="minorHAnsi"/>
        </w:rPr>
        <w:t xml:space="preserve">tate </w:t>
      </w:r>
      <w:r w:rsidRPr="008A1F31">
        <w:rPr>
          <w:rFonts w:asciiTheme="minorHAnsi" w:hAnsiTheme="minorHAnsi" w:cstheme="minorHAnsi"/>
        </w:rPr>
        <w:t>p</w:t>
      </w:r>
      <w:r w:rsidR="000E0BF9" w:rsidRPr="008A1F31">
        <w:rPr>
          <w:rFonts w:asciiTheme="minorHAnsi" w:hAnsiTheme="minorHAnsi" w:cstheme="minorHAnsi"/>
        </w:rPr>
        <w:t>urchases</w:t>
      </w:r>
      <w:bookmarkEnd w:id="25"/>
    </w:p>
    <w:p w14:paraId="0235650E" w14:textId="6925DD10" w:rsidR="000E0BF9" w:rsidRPr="008A1F31" w:rsidRDefault="00541CCD" w:rsidP="00FB5003">
      <w:pPr>
        <w:jc w:val="both"/>
        <w:rPr>
          <w:rFonts w:asciiTheme="minorHAnsi" w:hAnsiTheme="minorHAnsi" w:cstheme="minorHAnsi"/>
        </w:rPr>
      </w:pPr>
      <w:bookmarkStart w:id="26" w:name="_Hlk116303471"/>
      <w:r>
        <w:rPr>
          <w:rFonts w:asciiTheme="minorHAnsi" w:hAnsiTheme="minorHAnsi" w:cstheme="minorHAnsi"/>
          <w:color w:val="000000" w:themeColor="text1"/>
        </w:rPr>
        <w:t>Not appli</w:t>
      </w:r>
      <w:r w:rsidR="007159E2">
        <w:rPr>
          <w:rFonts w:asciiTheme="minorHAnsi" w:hAnsiTheme="minorHAnsi" w:cstheme="minorHAnsi"/>
          <w:color w:val="000000" w:themeColor="text1"/>
        </w:rPr>
        <w:t>cable to this RFP.</w:t>
      </w:r>
    </w:p>
    <w:p w14:paraId="659658C1" w14:textId="753C626D" w:rsidR="00606750" w:rsidRPr="008A1F31" w:rsidRDefault="00606750" w:rsidP="00606750">
      <w:pPr>
        <w:pStyle w:val="Heading2"/>
        <w:ind w:left="0"/>
        <w:rPr>
          <w:rFonts w:asciiTheme="minorHAnsi" w:hAnsiTheme="minorHAnsi" w:cstheme="minorHAnsi"/>
        </w:rPr>
      </w:pPr>
      <w:bookmarkStart w:id="27" w:name="_Toc120033621"/>
      <w:bookmarkEnd w:id="26"/>
      <w:r w:rsidRPr="008A1F31">
        <w:rPr>
          <w:rFonts w:asciiTheme="minorHAnsi" w:hAnsiTheme="minorHAnsi" w:cstheme="minorHAnsi"/>
        </w:rPr>
        <w:t>contract payment</w:t>
      </w:r>
      <w:bookmarkEnd w:id="27"/>
    </w:p>
    <w:p w14:paraId="79723CB8" w14:textId="45CCFBE4" w:rsidR="00E14D07" w:rsidRPr="008A1F31" w:rsidRDefault="00E14D07" w:rsidP="00FB5003">
      <w:pPr>
        <w:jc w:val="both"/>
        <w:rPr>
          <w:rFonts w:asciiTheme="minorHAnsi" w:hAnsiTheme="minorHAnsi" w:cstheme="minorHAnsi"/>
        </w:rPr>
      </w:pPr>
      <w:r w:rsidRPr="008A1F31">
        <w:rPr>
          <w:rFonts w:asciiTheme="minorHAnsi" w:hAnsiTheme="minorHAnsi" w:cstheme="minorHAnsi"/>
        </w:rPr>
        <w:t xml:space="preserve">No payment will be made until the contract is approved by the </w:t>
      </w:r>
      <w:r w:rsidR="00A75AAF" w:rsidRPr="00A75AAF">
        <w:rPr>
          <w:rFonts w:asciiTheme="minorHAnsi" w:hAnsiTheme="minorHAnsi" w:cstheme="minorHAnsi"/>
        </w:rPr>
        <w:t>Commissioner of the Department of Commerce, Community, and Economic Development or the Commissioner's designee</w:t>
      </w:r>
      <w:r w:rsidRPr="008A1F31">
        <w:rPr>
          <w:rFonts w:asciiTheme="minorHAnsi" w:hAnsiTheme="minorHAnsi" w:cstheme="minorHAnsi"/>
        </w:rPr>
        <w:t>. Under no conditions will the state be liable for the payment of any interest charges associated with the cost of the contract.</w:t>
      </w:r>
      <w:r w:rsidR="00DF6E2A" w:rsidRPr="008A1F31">
        <w:rPr>
          <w:rFonts w:asciiTheme="minorHAnsi" w:hAnsiTheme="minorHAnsi" w:cstheme="minorHAnsi"/>
        </w:rPr>
        <w:t xml:space="preserve"> </w:t>
      </w:r>
      <w:r w:rsidRPr="008A1F31">
        <w:rPr>
          <w:rFonts w:asciiTheme="minorHAnsi" w:hAnsiTheme="minorHAnsi" w:cstheme="minorHAnsi"/>
        </w:rPr>
        <w:t xml:space="preserve">The state is not responsible for and will not pay local, state, or federal taxes. All costs associated with the contract must be stated in </w:t>
      </w:r>
      <w:smartTag w:uri="urn:schemas-microsoft-com:office:smarttags" w:element="place">
        <w:smartTag w:uri="urn:schemas-microsoft-com:office:smarttags" w:element="country-region">
          <w:r w:rsidRPr="008A1F31">
            <w:rPr>
              <w:rFonts w:asciiTheme="minorHAnsi" w:hAnsiTheme="minorHAnsi" w:cstheme="minorHAnsi"/>
            </w:rPr>
            <w:t>U.S.</w:t>
          </w:r>
        </w:smartTag>
      </w:smartTag>
      <w:r w:rsidRPr="008A1F31">
        <w:rPr>
          <w:rFonts w:asciiTheme="minorHAnsi" w:hAnsiTheme="minorHAnsi" w:cstheme="minorHAnsi"/>
        </w:rPr>
        <w:t xml:space="preserve"> currency.</w:t>
      </w:r>
    </w:p>
    <w:p w14:paraId="5046C557" w14:textId="75676466" w:rsidR="00DF6E2A" w:rsidRPr="008A1F31" w:rsidRDefault="00DF6E2A" w:rsidP="00FB5003">
      <w:pPr>
        <w:jc w:val="both"/>
        <w:rPr>
          <w:rFonts w:asciiTheme="minorHAnsi" w:hAnsiTheme="minorHAnsi" w:cstheme="minorHAnsi"/>
        </w:rPr>
      </w:pPr>
      <w:r w:rsidRPr="008A1F31">
        <w:rPr>
          <w:rFonts w:asciiTheme="minorHAnsi" w:hAnsiTheme="minorHAnsi" w:cstheme="minorHAnsi"/>
        </w:rPr>
        <w:t>Any single contract payment of $1 million or higher must be accepted by the contractor via Electronic Funds Transfer (EFT).</w:t>
      </w:r>
    </w:p>
    <w:p w14:paraId="46967A54" w14:textId="77FDA8B3" w:rsidR="00EE5FD0" w:rsidRPr="008A1F31" w:rsidRDefault="00EE5FD0" w:rsidP="00EE5FD0">
      <w:pPr>
        <w:pStyle w:val="Heading2"/>
        <w:ind w:left="0"/>
        <w:rPr>
          <w:rFonts w:asciiTheme="minorHAnsi" w:hAnsiTheme="minorHAnsi" w:cstheme="minorHAnsi"/>
        </w:rPr>
      </w:pPr>
      <w:bookmarkStart w:id="28" w:name="_Toc120033622"/>
      <w:r w:rsidRPr="008A1F31">
        <w:rPr>
          <w:rFonts w:asciiTheme="minorHAnsi" w:hAnsiTheme="minorHAnsi" w:cstheme="minorHAnsi"/>
        </w:rPr>
        <w:t>contract price adjustments</w:t>
      </w:r>
      <w:bookmarkEnd w:id="28"/>
    </w:p>
    <w:p w14:paraId="2CAA2D68" w14:textId="7DB1BCA6" w:rsidR="005C027B" w:rsidRPr="005C027B" w:rsidRDefault="005C027B" w:rsidP="005C027B">
      <w:pPr>
        <w:rPr>
          <w:bCs/>
        </w:rPr>
      </w:pPr>
      <w:r w:rsidRPr="005C027B">
        <w:rPr>
          <w:bCs/>
        </w:rPr>
        <w:t xml:space="preserve">Consumer Price Index (CPI): Contract prices will remain firm through </w:t>
      </w:r>
      <w:r>
        <w:rPr>
          <w:bCs/>
        </w:rPr>
        <w:t>June 30, 202</w:t>
      </w:r>
      <w:r w:rsidR="004F58B8">
        <w:rPr>
          <w:bCs/>
        </w:rPr>
        <w:t>4</w:t>
      </w:r>
      <w:r>
        <w:rPr>
          <w:bCs/>
        </w:rPr>
        <w:t>.</w:t>
      </w:r>
    </w:p>
    <w:p w14:paraId="179CC939" w14:textId="77777777" w:rsidR="005C027B" w:rsidRPr="005C027B" w:rsidRDefault="005C027B" w:rsidP="005C027B">
      <w:pPr>
        <w:rPr>
          <w:bCs/>
        </w:rPr>
      </w:pPr>
      <w:r w:rsidRPr="005C027B">
        <w:rPr>
          <w:bCs/>
        </w:rPr>
        <w:t xml:space="preserve">The contractor may request price adjustments, in writing, 30 days prior to the contract renewal date. Requests must be in writing and must be received 30 days prior to the contract renewal date. If the contractor fails to request a CPI price adjustment 30 days prior to the contract renewal date, the adjustment will be effective 30 days after the state receives their written request.  </w:t>
      </w:r>
    </w:p>
    <w:p w14:paraId="74E04C65" w14:textId="77777777" w:rsidR="005C027B" w:rsidRPr="005C027B" w:rsidRDefault="005C027B" w:rsidP="005C027B">
      <w:pPr>
        <w:rPr>
          <w:bCs/>
        </w:rPr>
      </w:pPr>
      <w:r w:rsidRPr="005C027B">
        <w:rPr>
          <w:bCs/>
        </w:rPr>
        <w:t xml:space="preserve">Price adjustments will be made in accordance with the percentage change in the U.S. Department of Labor Consumer Price Index (CPI-U) for All Urban Consumers, All Items, Urban Alaska. </w:t>
      </w:r>
    </w:p>
    <w:p w14:paraId="5BDFC3D6" w14:textId="53292C6E" w:rsidR="005C027B" w:rsidRPr="005C027B" w:rsidRDefault="005C027B" w:rsidP="005C027B">
      <w:pPr>
        <w:rPr>
          <w:bCs/>
        </w:rPr>
      </w:pPr>
      <w:r w:rsidRPr="005C027B">
        <w:rPr>
          <w:bCs/>
        </w:rPr>
        <w:t>The price adjustment rate will be determined by comparing the percentage difference between the CPI in effect for the base year six-month average (January through June 202</w:t>
      </w:r>
      <w:r>
        <w:rPr>
          <w:bCs/>
        </w:rPr>
        <w:t>3</w:t>
      </w:r>
      <w:r w:rsidRPr="005C027B">
        <w:rPr>
          <w:bCs/>
        </w:rPr>
        <w:t xml:space="preserve">); and each January through June OR July </w:t>
      </w:r>
      <w:r w:rsidRPr="005C027B">
        <w:rPr>
          <w:bCs/>
        </w:rPr>
        <w:lastRenderedPageBreak/>
        <w:t xml:space="preserve">through December six-month average thereafter. The percentage difference between those two CPI issues will be the price adjustment rate. No retroactive contract price adjustments will be allowed.  </w:t>
      </w:r>
    </w:p>
    <w:p w14:paraId="3F742A05" w14:textId="7C75AC53" w:rsidR="00A75AAF" w:rsidRPr="007159E2" w:rsidRDefault="005C027B" w:rsidP="005C027B">
      <w:pPr>
        <w:rPr>
          <w:bCs/>
        </w:rPr>
      </w:pPr>
      <w:r w:rsidRPr="005C027B">
        <w:rPr>
          <w:bCs/>
        </w:rPr>
        <w:t>All price adjustments must be approved by the procurement officer prior to the implementation of the adjusted pricing. Approval shall be in the form of a contract amendment issued by the procurement officer.</w:t>
      </w:r>
    </w:p>
    <w:p w14:paraId="54DEF8C5" w14:textId="56D989D4" w:rsidR="00A24B3F" w:rsidRPr="008A1F31" w:rsidRDefault="00606750" w:rsidP="00A24B3F">
      <w:pPr>
        <w:pStyle w:val="Heading2"/>
        <w:ind w:left="0"/>
        <w:rPr>
          <w:rFonts w:asciiTheme="minorHAnsi" w:hAnsiTheme="minorHAnsi" w:cstheme="minorHAnsi"/>
        </w:rPr>
      </w:pPr>
      <w:bookmarkStart w:id="29" w:name="_Toc120033623"/>
      <w:r w:rsidRPr="008A1F31">
        <w:rPr>
          <w:rFonts w:asciiTheme="minorHAnsi" w:hAnsiTheme="minorHAnsi" w:cstheme="minorHAnsi"/>
        </w:rPr>
        <w:t>mandatory reporting</w:t>
      </w:r>
      <w:bookmarkEnd w:id="29"/>
    </w:p>
    <w:p w14:paraId="324E461F" w14:textId="77777777" w:rsidR="00765A20" w:rsidRPr="007159E2" w:rsidRDefault="00765A20" w:rsidP="00765A20">
      <w:pPr>
        <w:rPr>
          <w:bCs/>
        </w:rPr>
      </w:pPr>
      <w:r w:rsidRPr="007159E2">
        <w:rPr>
          <w:bCs/>
        </w:rPr>
        <w:t>Not applicable to this RFP.</w:t>
      </w:r>
    </w:p>
    <w:p w14:paraId="2E906378" w14:textId="26894734" w:rsidR="00511694" w:rsidRPr="008A1F31" w:rsidRDefault="008C0CCB" w:rsidP="00F8784B">
      <w:pPr>
        <w:pStyle w:val="Heading2"/>
        <w:ind w:left="0"/>
        <w:rPr>
          <w:rFonts w:asciiTheme="minorHAnsi" w:hAnsiTheme="minorHAnsi" w:cstheme="minorHAnsi"/>
        </w:rPr>
      </w:pPr>
      <w:bookmarkStart w:id="30" w:name="_Toc120033624"/>
      <w:r w:rsidRPr="008A1F31">
        <w:rPr>
          <w:rFonts w:asciiTheme="minorHAnsi" w:hAnsiTheme="minorHAnsi" w:cstheme="minorHAnsi"/>
        </w:rPr>
        <w:t>l</w:t>
      </w:r>
      <w:r w:rsidR="00511694" w:rsidRPr="008A1F31">
        <w:rPr>
          <w:rFonts w:asciiTheme="minorHAnsi" w:hAnsiTheme="minorHAnsi" w:cstheme="minorHAnsi"/>
        </w:rPr>
        <w:t xml:space="preserve">ocation of </w:t>
      </w:r>
      <w:r w:rsidRPr="008A1F31">
        <w:rPr>
          <w:rFonts w:asciiTheme="minorHAnsi" w:hAnsiTheme="minorHAnsi" w:cstheme="minorHAnsi"/>
        </w:rPr>
        <w:t>w</w:t>
      </w:r>
      <w:r w:rsidR="00511694" w:rsidRPr="008A1F31">
        <w:rPr>
          <w:rFonts w:asciiTheme="minorHAnsi" w:hAnsiTheme="minorHAnsi" w:cstheme="minorHAnsi"/>
        </w:rPr>
        <w:t>ork</w:t>
      </w:r>
      <w:bookmarkEnd w:id="30"/>
    </w:p>
    <w:p w14:paraId="3D82191F" w14:textId="2413FD9A" w:rsidR="00A75AAF" w:rsidRPr="007549B5" w:rsidRDefault="00A75AAF" w:rsidP="00A75AAF">
      <w:r w:rsidRPr="007549B5">
        <w:t>The state will not provide workspace for the contractor. The contractor must provide its own workspace.</w:t>
      </w:r>
    </w:p>
    <w:p w14:paraId="06EEA5F9" w14:textId="0A2BB368" w:rsidR="001A08F6" w:rsidRPr="00555ABD" w:rsidRDefault="001A08F6" w:rsidP="00A75AAF">
      <w:r w:rsidRPr="007549B5">
        <w:t xml:space="preserve">Although travel is not expected for these services, if it is required the department will reimburse the contractor for actual travel expenses for coach travel to and from required meetings, any required lodging, meals, and incidentals for the dates of service up the US DOD maximum for the location (see </w:t>
      </w:r>
      <w:hyperlink r:id="rId15" w:history="1">
        <w:r w:rsidRPr="007549B5">
          <w:rPr>
            <w:rStyle w:val="Hyperlink"/>
          </w:rPr>
          <w:t>https://www.defensetravel.dod.mil/site/perdiemCalc.cfm</w:t>
        </w:r>
      </w:hyperlink>
      <w:r w:rsidRPr="007549B5">
        <w:t xml:space="preserve">  ). Reimbursement for travel, hotels, meals, and incidentals will be made upon receipt of an original, signed invoice with supporting receipts attached.</w:t>
      </w:r>
    </w:p>
    <w:p w14:paraId="6B8F7FBF" w14:textId="77777777" w:rsidR="00511694" w:rsidRPr="008A1F31" w:rsidRDefault="00511694" w:rsidP="00223B1E">
      <w:pPr>
        <w:jc w:val="both"/>
        <w:rPr>
          <w:rFonts w:asciiTheme="minorHAnsi" w:hAnsiTheme="minorHAnsi" w:cstheme="minorHAnsi"/>
        </w:rPr>
      </w:pPr>
      <w:r w:rsidRPr="008A1F31">
        <w:rPr>
          <w:rFonts w:asciiTheme="minorHAnsi" w:hAnsiTheme="minorHAnsi" w:cstheme="minorHAnsi"/>
        </w:rPr>
        <w:t xml:space="preserve">By signature on their proposal, the offeror certifies that all services provided under this contract by the contractor and all subcontractors shall be performed in the United States. </w:t>
      </w:r>
    </w:p>
    <w:p w14:paraId="7B24B6E6" w14:textId="77777777" w:rsidR="00511694" w:rsidRPr="008A1F31" w:rsidRDefault="00511694" w:rsidP="00223B1E">
      <w:pPr>
        <w:jc w:val="both"/>
        <w:rPr>
          <w:rFonts w:asciiTheme="minorHAnsi" w:hAnsiTheme="minorHAnsi" w:cstheme="minorHAnsi"/>
        </w:rPr>
      </w:pPr>
      <w:r w:rsidRPr="008A1F31">
        <w:rPr>
          <w:rFonts w:asciiTheme="minorHAnsi" w:hAnsiTheme="minorHAnsi" w:cstheme="minorHAnsi"/>
        </w:rPr>
        <w:t xml:space="preserve">If the offeror cannot certify that all work will be performed in the United States, the offeror must contact the procurement officer in writing to request a waiver at least 10 days prior to the deadline for receipt of proposals. </w:t>
      </w:r>
    </w:p>
    <w:p w14:paraId="4A8980C7" w14:textId="77777777" w:rsidR="00511694" w:rsidRPr="008A1F31" w:rsidRDefault="00511694" w:rsidP="00223B1E">
      <w:pPr>
        <w:jc w:val="both"/>
        <w:rPr>
          <w:rFonts w:asciiTheme="minorHAnsi" w:hAnsiTheme="minorHAnsi" w:cstheme="minorHAnsi"/>
        </w:rPr>
      </w:pPr>
      <w:r w:rsidRPr="008A1F31">
        <w:rPr>
          <w:rFonts w:asciiTheme="minorHAnsi" w:hAnsiTheme="minorHAnsi" w:cstheme="minorHAnsi"/>
        </w:rPr>
        <w:t>The request must include a detailed description of the portion of work that will be performed outside the United States, where, by whom, and the reason the waiver is necessary.</w:t>
      </w:r>
    </w:p>
    <w:p w14:paraId="181E2970" w14:textId="77777777" w:rsidR="00511694" w:rsidRPr="008A1F31" w:rsidRDefault="00511694" w:rsidP="00223B1E">
      <w:pPr>
        <w:jc w:val="both"/>
        <w:rPr>
          <w:rFonts w:asciiTheme="minorHAnsi" w:hAnsiTheme="minorHAnsi" w:cstheme="minorHAnsi"/>
        </w:rPr>
      </w:pPr>
      <w:r w:rsidRPr="008A1F31">
        <w:rPr>
          <w:rFonts w:asciiTheme="minorHAnsi" w:hAnsiTheme="minorHAnsi" w:cstheme="minorHAnsi"/>
        </w:rPr>
        <w:t>Failure to comply with these requirements may cause the state to reject the proposal as non-responsive, or cancel the contract.</w:t>
      </w:r>
    </w:p>
    <w:p w14:paraId="58286AAE" w14:textId="390F1A6E" w:rsidR="00314666" w:rsidRPr="007549B5" w:rsidRDefault="008C0CCB" w:rsidP="00F8784B">
      <w:pPr>
        <w:pStyle w:val="Heading2"/>
        <w:ind w:left="0"/>
        <w:rPr>
          <w:rFonts w:asciiTheme="minorHAnsi" w:hAnsiTheme="minorHAnsi" w:cstheme="minorHAnsi"/>
        </w:rPr>
      </w:pPr>
      <w:bookmarkStart w:id="31" w:name="_Toc120033625"/>
      <w:r w:rsidRPr="007549B5">
        <w:rPr>
          <w:rFonts w:asciiTheme="minorHAnsi" w:hAnsiTheme="minorHAnsi" w:cstheme="minorHAnsi"/>
        </w:rPr>
        <w:t>t</w:t>
      </w:r>
      <w:r w:rsidR="00103A91" w:rsidRPr="007549B5">
        <w:rPr>
          <w:rFonts w:asciiTheme="minorHAnsi" w:hAnsiTheme="minorHAnsi" w:cstheme="minorHAnsi"/>
        </w:rPr>
        <w:t>hird-</w:t>
      </w:r>
      <w:r w:rsidRPr="007549B5">
        <w:rPr>
          <w:rFonts w:asciiTheme="minorHAnsi" w:hAnsiTheme="minorHAnsi" w:cstheme="minorHAnsi"/>
        </w:rPr>
        <w:t>p</w:t>
      </w:r>
      <w:r w:rsidR="00103A91" w:rsidRPr="007549B5">
        <w:rPr>
          <w:rFonts w:asciiTheme="minorHAnsi" w:hAnsiTheme="minorHAnsi" w:cstheme="minorHAnsi"/>
        </w:rPr>
        <w:t xml:space="preserve">arty </w:t>
      </w:r>
      <w:r w:rsidRPr="007549B5">
        <w:rPr>
          <w:rFonts w:asciiTheme="minorHAnsi" w:hAnsiTheme="minorHAnsi" w:cstheme="minorHAnsi"/>
        </w:rPr>
        <w:t>s</w:t>
      </w:r>
      <w:r w:rsidR="00103A91" w:rsidRPr="007549B5">
        <w:rPr>
          <w:rFonts w:asciiTheme="minorHAnsi" w:hAnsiTheme="minorHAnsi" w:cstheme="minorHAnsi"/>
        </w:rPr>
        <w:t xml:space="preserve">ervice </w:t>
      </w:r>
      <w:r w:rsidRPr="007549B5">
        <w:rPr>
          <w:rFonts w:asciiTheme="minorHAnsi" w:hAnsiTheme="minorHAnsi" w:cstheme="minorHAnsi"/>
        </w:rPr>
        <w:t>p</w:t>
      </w:r>
      <w:r w:rsidR="00103A91" w:rsidRPr="007549B5">
        <w:rPr>
          <w:rFonts w:asciiTheme="minorHAnsi" w:hAnsiTheme="minorHAnsi" w:cstheme="minorHAnsi"/>
        </w:rPr>
        <w:t>roviders</w:t>
      </w:r>
      <w:bookmarkEnd w:id="31"/>
    </w:p>
    <w:p w14:paraId="628960F6" w14:textId="65C9D4C7" w:rsidR="00314666" w:rsidRPr="008A1F31" w:rsidRDefault="004F58B8" w:rsidP="00223B1E">
      <w:pPr>
        <w:jc w:val="both"/>
        <w:rPr>
          <w:rFonts w:asciiTheme="minorHAnsi" w:hAnsiTheme="minorHAnsi" w:cstheme="minorHAnsi"/>
        </w:rPr>
      </w:pPr>
      <w:r>
        <w:rPr>
          <w:rFonts w:asciiTheme="minorHAnsi" w:hAnsiTheme="minorHAnsi" w:cstheme="minorHAnsi"/>
        </w:rPr>
        <w:t>Upon request t</w:t>
      </w:r>
      <w:r w:rsidR="00314666" w:rsidRPr="007549B5">
        <w:rPr>
          <w:rFonts w:asciiTheme="minorHAnsi" w:hAnsiTheme="minorHAnsi" w:cstheme="minorHAnsi"/>
        </w:rPr>
        <w:t>he contractor must provide</w:t>
      </w:r>
      <w:r>
        <w:rPr>
          <w:rFonts w:asciiTheme="minorHAnsi" w:hAnsiTheme="minorHAnsi" w:cstheme="minorHAnsi"/>
        </w:rPr>
        <w:t xml:space="preserve"> </w:t>
      </w:r>
      <w:r w:rsidR="00314666" w:rsidRPr="007549B5">
        <w:rPr>
          <w:rFonts w:asciiTheme="minorHAnsi" w:hAnsiTheme="minorHAnsi" w:cstheme="minorHAnsi"/>
        </w:rPr>
        <w:t xml:space="preserve">a Type 2 Statement on Standards for Attestation Engagements (SSAE) </w:t>
      </w:r>
      <w:r w:rsidR="00314666" w:rsidRPr="005C027B">
        <w:rPr>
          <w:b/>
          <w:caps/>
        </w:rPr>
        <w:t>SOC 1, SOC 2, or SOC 3</w:t>
      </w:r>
      <w:r w:rsidR="00314666" w:rsidRPr="007549B5">
        <w:rPr>
          <w:rFonts w:asciiTheme="minorHAnsi" w:hAnsiTheme="minorHAnsi" w:cstheme="minorHAnsi"/>
        </w:rPr>
        <w:t xml:space="preserve"> report(s). Failure to provide th</w:t>
      </w:r>
      <w:r w:rsidR="00630E59" w:rsidRPr="007549B5">
        <w:rPr>
          <w:rFonts w:asciiTheme="minorHAnsi" w:hAnsiTheme="minorHAnsi" w:cstheme="minorHAnsi"/>
        </w:rPr>
        <w:t>ese</w:t>
      </w:r>
      <w:r w:rsidR="00314666" w:rsidRPr="007549B5">
        <w:rPr>
          <w:rFonts w:asciiTheme="minorHAnsi" w:hAnsiTheme="minorHAnsi" w:cstheme="minorHAnsi"/>
        </w:rPr>
        <w:t xml:space="preserve"> reports may be treated as a material breach and may be a basis for a finding of default.</w:t>
      </w:r>
      <w:r w:rsidR="005C027B">
        <w:rPr>
          <w:rFonts w:asciiTheme="minorHAnsi" w:hAnsiTheme="minorHAnsi" w:cstheme="minorHAnsi"/>
        </w:rPr>
        <w:t xml:space="preserve"> </w:t>
      </w:r>
      <w:r w:rsidR="005C027B" w:rsidRPr="005C027B">
        <w:rPr>
          <w:b/>
          <w:caps/>
        </w:rPr>
        <w:t xml:space="preserve">SOC 1 </w:t>
      </w:r>
      <w:r w:rsidR="005C027B" w:rsidRPr="005C027B">
        <w:rPr>
          <w:rFonts w:asciiTheme="minorHAnsi" w:hAnsiTheme="minorHAnsi" w:cstheme="minorHAnsi"/>
        </w:rPr>
        <w:t xml:space="preserve">and </w:t>
      </w:r>
      <w:r w:rsidR="005C027B" w:rsidRPr="005C027B">
        <w:rPr>
          <w:b/>
          <w:caps/>
        </w:rPr>
        <w:t>SOC 2</w:t>
      </w:r>
      <w:r w:rsidR="005C027B">
        <w:rPr>
          <w:b/>
          <w:caps/>
        </w:rPr>
        <w:t xml:space="preserve"> </w:t>
      </w:r>
      <w:r w:rsidR="005C027B" w:rsidRPr="005C027B">
        <w:rPr>
          <w:rFonts w:asciiTheme="minorHAnsi" w:hAnsiTheme="minorHAnsi" w:cstheme="minorHAnsi"/>
        </w:rPr>
        <w:t>will be held confidential as proprietary documents</w:t>
      </w:r>
      <w:r w:rsidR="005C027B">
        <w:rPr>
          <w:rFonts w:asciiTheme="minorHAnsi" w:hAnsiTheme="minorHAnsi" w:cstheme="minorHAnsi"/>
        </w:rPr>
        <w:t xml:space="preserve"> unless directed otherwise </w:t>
      </w:r>
      <w:r>
        <w:rPr>
          <w:rFonts w:asciiTheme="minorHAnsi" w:hAnsiTheme="minorHAnsi" w:cstheme="minorHAnsi"/>
        </w:rPr>
        <w:t xml:space="preserve">by the contractor </w:t>
      </w:r>
      <w:r w:rsidR="005C027B">
        <w:rPr>
          <w:rFonts w:asciiTheme="minorHAnsi" w:hAnsiTheme="minorHAnsi" w:cstheme="minorHAnsi"/>
        </w:rPr>
        <w:t>in writing</w:t>
      </w:r>
      <w:r w:rsidR="005C027B" w:rsidRPr="005C027B">
        <w:rPr>
          <w:rFonts w:asciiTheme="minorHAnsi" w:hAnsiTheme="minorHAnsi" w:cstheme="minorHAnsi"/>
        </w:rPr>
        <w:t>.</w:t>
      </w:r>
    </w:p>
    <w:p w14:paraId="4B59BB2C" w14:textId="2781E087" w:rsidR="00511694" w:rsidRPr="008A1F31" w:rsidRDefault="008C0CCB" w:rsidP="005C027B">
      <w:pPr>
        <w:pStyle w:val="Heading2"/>
        <w:ind w:left="0"/>
        <w:rPr>
          <w:rFonts w:asciiTheme="minorHAnsi" w:hAnsiTheme="minorHAnsi" w:cstheme="minorHAnsi"/>
        </w:rPr>
      </w:pPr>
      <w:bookmarkStart w:id="32" w:name="_Toc120033626"/>
      <w:r w:rsidRPr="008A1F31">
        <w:rPr>
          <w:rFonts w:asciiTheme="minorHAnsi" w:hAnsiTheme="minorHAnsi" w:cstheme="minorHAnsi"/>
        </w:rPr>
        <w:t>s</w:t>
      </w:r>
      <w:r w:rsidR="00511694" w:rsidRPr="008A1F31">
        <w:rPr>
          <w:rFonts w:asciiTheme="minorHAnsi" w:hAnsiTheme="minorHAnsi" w:cstheme="minorHAnsi"/>
        </w:rPr>
        <w:t>ubcontractors</w:t>
      </w:r>
      <w:bookmarkEnd w:id="32"/>
    </w:p>
    <w:p w14:paraId="42F32221" w14:textId="00C7790E" w:rsidR="00CD1BB1" w:rsidRPr="008A1F31" w:rsidRDefault="005C027B" w:rsidP="005C027B">
      <w:pPr>
        <w:spacing w:after="0" w:line="240" w:lineRule="auto"/>
        <w:jc w:val="both"/>
        <w:rPr>
          <w:rFonts w:asciiTheme="minorHAnsi" w:hAnsiTheme="minorHAnsi" w:cstheme="minorHAnsi"/>
        </w:rPr>
      </w:pPr>
      <w:r w:rsidRPr="005C027B">
        <w:rPr>
          <w:rFonts w:asciiTheme="minorHAnsi" w:hAnsiTheme="minorHAnsi" w:cstheme="minorHAnsi"/>
        </w:rPr>
        <w:t>Subcontractors will not be allowed.</w:t>
      </w:r>
    </w:p>
    <w:p w14:paraId="79ABCC8A" w14:textId="574F7A06" w:rsidR="00511694" w:rsidRPr="008A1F31" w:rsidRDefault="008C0CCB" w:rsidP="00F8784B">
      <w:pPr>
        <w:pStyle w:val="Heading2"/>
        <w:ind w:left="0"/>
        <w:rPr>
          <w:rFonts w:asciiTheme="minorHAnsi" w:hAnsiTheme="minorHAnsi" w:cstheme="minorHAnsi"/>
        </w:rPr>
      </w:pPr>
      <w:bookmarkStart w:id="33" w:name="_Toc120033627"/>
      <w:r w:rsidRPr="008A1F31">
        <w:rPr>
          <w:rFonts w:asciiTheme="minorHAnsi" w:hAnsiTheme="minorHAnsi" w:cstheme="minorHAnsi"/>
        </w:rPr>
        <w:t>j</w:t>
      </w:r>
      <w:r w:rsidR="00511694" w:rsidRPr="008A1F31">
        <w:rPr>
          <w:rFonts w:asciiTheme="minorHAnsi" w:hAnsiTheme="minorHAnsi" w:cstheme="minorHAnsi"/>
        </w:rPr>
        <w:t xml:space="preserve">oint </w:t>
      </w:r>
      <w:r w:rsidRPr="008A1F31">
        <w:rPr>
          <w:rFonts w:asciiTheme="minorHAnsi" w:hAnsiTheme="minorHAnsi" w:cstheme="minorHAnsi"/>
        </w:rPr>
        <w:t>v</w:t>
      </w:r>
      <w:r w:rsidR="00511694" w:rsidRPr="008A1F31">
        <w:rPr>
          <w:rFonts w:asciiTheme="minorHAnsi" w:hAnsiTheme="minorHAnsi" w:cstheme="minorHAnsi"/>
        </w:rPr>
        <w:t>entures</w:t>
      </w:r>
      <w:bookmarkEnd w:id="33"/>
    </w:p>
    <w:p w14:paraId="31F72DCA" w14:textId="77777777" w:rsidR="00511694" w:rsidRPr="008A1F31" w:rsidRDefault="00511694" w:rsidP="006E1370">
      <w:pPr>
        <w:jc w:val="both"/>
        <w:rPr>
          <w:rFonts w:asciiTheme="minorHAnsi" w:hAnsiTheme="minorHAnsi" w:cstheme="minorHAnsi"/>
        </w:rPr>
      </w:pPr>
      <w:r w:rsidRPr="007549B5">
        <w:rPr>
          <w:rFonts w:asciiTheme="minorHAnsi" w:hAnsiTheme="minorHAnsi" w:cstheme="minorHAnsi"/>
        </w:rPr>
        <w:t xml:space="preserve">Joint ventures are acceptable. </w:t>
      </w:r>
      <w:bookmarkStart w:id="34" w:name="_Hlk23847373"/>
      <w:r w:rsidRPr="007549B5">
        <w:rPr>
          <w:rFonts w:asciiTheme="minorHAnsi" w:hAnsiTheme="minorHAnsi" w:cstheme="minorHAnsi"/>
        </w:rPr>
        <w:t>If submitting a proposal as a joint venture, the offeror must submit a copy of the joint venture agreement which identifies the principals involved and their rights and responsibilities regarding performance and payment.</w:t>
      </w:r>
      <w:bookmarkEnd w:id="34"/>
    </w:p>
    <w:p w14:paraId="72A45CB8" w14:textId="06C9A5AF" w:rsidR="00511694" w:rsidRPr="008A1F31" w:rsidRDefault="008C0CCB" w:rsidP="00F8784B">
      <w:pPr>
        <w:pStyle w:val="Heading2"/>
        <w:ind w:left="0"/>
        <w:rPr>
          <w:rFonts w:asciiTheme="minorHAnsi" w:hAnsiTheme="minorHAnsi" w:cstheme="minorHAnsi"/>
        </w:rPr>
      </w:pPr>
      <w:bookmarkStart w:id="35" w:name="_Toc120033628"/>
      <w:r w:rsidRPr="008A1F31">
        <w:rPr>
          <w:rFonts w:asciiTheme="minorHAnsi" w:hAnsiTheme="minorHAnsi" w:cstheme="minorHAnsi"/>
        </w:rPr>
        <w:lastRenderedPageBreak/>
        <w:t>r</w:t>
      </w:r>
      <w:r w:rsidR="00511694" w:rsidRPr="008A1F31">
        <w:rPr>
          <w:rFonts w:asciiTheme="minorHAnsi" w:hAnsiTheme="minorHAnsi" w:cstheme="minorHAnsi"/>
        </w:rPr>
        <w:t xml:space="preserve">ight to </w:t>
      </w:r>
      <w:r w:rsidRPr="008A1F31">
        <w:rPr>
          <w:rFonts w:asciiTheme="minorHAnsi" w:hAnsiTheme="minorHAnsi" w:cstheme="minorHAnsi"/>
        </w:rPr>
        <w:t>i</w:t>
      </w:r>
      <w:r w:rsidR="00511694" w:rsidRPr="008A1F31">
        <w:rPr>
          <w:rFonts w:asciiTheme="minorHAnsi" w:hAnsiTheme="minorHAnsi" w:cstheme="minorHAnsi"/>
        </w:rPr>
        <w:t xml:space="preserve">nspect </w:t>
      </w:r>
      <w:r w:rsidRPr="008A1F31">
        <w:rPr>
          <w:rFonts w:asciiTheme="minorHAnsi" w:hAnsiTheme="minorHAnsi" w:cstheme="minorHAnsi"/>
        </w:rPr>
        <w:t>p</w:t>
      </w:r>
      <w:r w:rsidR="00511694" w:rsidRPr="008A1F31">
        <w:rPr>
          <w:rFonts w:asciiTheme="minorHAnsi" w:hAnsiTheme="minorHAnsi" w:cstheme="minorHAnsi"/>
        </w:rPr>
        <w:t xml:space="preserve">lace of </w:t>
      </w:r>
      <w:r w:rsidRPr="008A1F31">
        <w:rPr>
          <w:rFonts w:asciiTheme="minorHAnsi" w:hAnsiTheme="minorHAnsi" w:cstheme="minorHAnsi"/>
        </w:rPr>
        <w:t>b</w:t>
      </w:r>
      <w:r w:rsidR="00511694" w:rsidRPr="008A1F31">
        <w:rPr>
          <w:rFonts w:asciiTheme="minorHAnsi" w:hAnsiTheme="minorHAnsi" w:cstheme="minorHAnsi"/>
        </w:rPr>
        <w:t>usiness</w:t>
      </w:r>
      <w:bookmarkEnd w:id="35"/>
    </w:p>
    <w:p w14:paraId="7E4E38D3" w14:textId="77777777" w:rsidR="00511694" w:rsidRPr="007549B5" w:rsidRDefault="00511694" w:rsidP="006E1370">
      <w:pPr>
        <w:jc w:val="both"/>
        <w:rPr>
          <w:rFonts w:asciiTheme="minorHAnsi" w:hAnsiTheme="minorHAnsi" w:cstheme="minorHAnsi"/>
        </w:rPr>
      </w:pPr>
      <w:bookmarkStart w:id="36" w:name="_Hlk23847563"/>
      <w:r w:rsidRPr="008A1F31">
        <w:rPr>
          <w:rFonts w:asciiTheme="minorHAnsi" w:hAnsiTheme="minorHAnsi" w:cstheme="minorHAnsi"/>
        </w:rPr>
        <w:t xml:space="preserve">At reasonable times, the state may inspect those areas of the contractor's place of business that are related to the performance of a contract. If the state makes such an inspection, the contractor must provide reasonable </w:t>
      </w:r>
      <w:r w:rsidRPr="007549B5">
        <w:rPr>
          <w:rFonts w:asciiTheme="minorHAnsi" w:hAnsiTheme="minorHAnsi" w:cstheme="minorHAnsi"/>
        </w:rPr>
        <w:t>assistance.</w:t>
      </w:r>
    </w:p>
    <w:p w14:paraId="19E7022C" w14:textId="4FF4A832" w:rsidR="00511694" w:rsidRPr="007549B5" w:rsidRDefault="008C0CCB" w:rsidP="00F8784B">
      <w:pPr>
        <w:pStyle w:val="Heading2"/>
        <w:ind w:left="0"/>
        <w:rPr>
          <w:rFonts w:asciiTheme="minorHAnsi" w:hAnsiTheme="minorHAnsi" w:cstheme="minorHAnsi"/>
        </w:rPr>
      </w:pPr>
      <w:bookmarkStart w:id="37" w:name="_Toc120033629"/>
      <w:bookmarkEnd w:id="36"/>
      <w:r w:rsidRPr="007549B5">
        <w:rPr>
          <w:rFonts w:asciiTheme="minorHAnsi" w:hAnsiTheme="minorHAnsi" w:cstheme="minorHAnsi"/>
        </w:rPr>
        <w:t>f</w:t>
      </w:r>
      <w:r w:rsidR="00511694" w:rsidRPr="007549B5">
        <w:rPr>
          <w:rFonts w:asciiTheme="minorHAnsi" w:hAnsiTheme="minorHAnsi" w:cstheme="minorHAnsi"/>
        </w:rPr>
        <w:t>.</w:t>
      </w:r>
      <w:r w:rsidRPr="007549B5">
        <w:rPr>
          <w:rFonts w:asciiTheme="minorHAnsi" w:hAnsiTheme="minorHAnsi" w:cstheme="minorHAnsi"/>
        </w:rPr>
        <w:t>o</w:t>
      </w:r>
      <w:r w:rsidR="00511694" w:rsidRPr="007549B5">
        <w:rPr>
          <w:rFonts w:asciiTheme="minorHAnsi" w:hAnsiTheme="minorHAnsi" w:cstheme="minorHAnsi"/>
        </w:rPr>
        <w:t>.</w:t>
      </w:r>
      <w:r w:rsidRPr="007549B5">
        <w:rPr>
          <w:rFonts w:asciiTheme="minorHAnsi" w:hAnsiTheme="minorHAnsi" w:cstheme="minorHAnsi"/>
        </w:rPr>
        <w:t>b</w:t>
      </w:r>
      <w:r w:rsidR="00511694" w:rsidRPr="007549B5">
        <w:rPr>
          <w:rFonts w:asciiTheme="minorHAnsi" w:hAnsiTheme="minorHAnsi" w:cstheme="minorHAnsi"/>
        </w:rPr>
        <w:t xml:space="preserve">. </w:t>
      </w:r>
      <w:r w:rsidRPr="007549B5">
        <w:rPr>
          <w:rFonts w:asciiTheme="minorHAnsi" w:hAnsiTheme="minorHAnsi" w:cstheme="minorHAnsi"/>
        </w:rPr>
        <w:t>p</w:t>
      </w:r>
      <w:r w:rsidR="00511694" w:rsidRPr="007549B5">
        <w:rPr>
          <w:rFonts w:asciiTheme="minorHAnsi" w:hAnsiTheme="minorHAnsi" w:cstheme="minorHAnsi"/>
        </w:rPr>
        <w:t>oint</w:t>
      </w:r>
      <w:bookmarkEnd w:id="37"/>
    </w:p>
    <w:p w14:paraId="576ABF01" w14:textId="77777777" w:rsidR="007159E2" w:rsidRPr="007549B5" w:rsidRDefault="007159E2" w:rsidP="007159E2">
      <w:pPr>
        <w:jc w:val="both"/>
        <w:rPr>
          <w:rFonts w:asciiTheme="minorHAnsi" w:hAnsiTheme="minorHAnsi" w:cstheme="minorHAnsi"/>
        </w:rPr>
      </w:pPr>
      <w:r w:rsidRPr="007549B5">
        <w:rPr>
          <w:rFonts w:asciiTheme="minorHAnsi" w:hAnsiTheme="minorHAnsi" w:cstheme="minorHAnsi"/>
          <w:color w:val="000000" w:themeColor="text1"/>
        </w:rPr>
        <w:t>Not applicable to this RFP.</w:t>
      </w:r>
    </w:p>
    <w:p w14:paraId="00FCE9CC" w14:textId="42F043FA" w:rsidR="00606750" w:rsidRPr="007549B5" w:rsidRDefault="00606750" w:rsidP="00606750">
      <w:pPr>
        <w:pStyle w:val="Heading2"/>
        <w:ind w:left="0"/>
        <w:rPr>
          <w:rFonts w:asciiTheme="minorHAnsi" w:hAnsiTheme="minorHAnsi" w:cstheme="minorHAnsi"/>
        </w:rPr>
      </w:pPr>
      <w:bookmarkStart w:id="38" w:name="_Toc120033630"/>
      <w:r w:rsidRPr="007549B5">
        <w:rPr>
          <w:rFonts w:asciiTheme="minorHAnsi" w:hAnsiTheme="minorHAnsi" w:cstheme="minorHAnsi"/>
        </w:rPr>
        <w:t>contract personnel</w:t>
      </w:r>
      <w:bookmarkEnd w:id="38"/>
    </w:p>
    <w:p w14:paraId="1AE4775D" w14:textId="1A8DB81B" w:rsidR="000E0BF9" w:rsidRPr="008A1F31" w:rsidRDefault="000E0BF9" w:rsidP="006E1370">
      <w:pPr>
        <w:jc w:val="both"/>
        <w:rPr>
          <w:rFonts w:asciiTheme="minorHAnsi" w:hAnsiTheme="minorHAnsi" w:cstheme="minorHAnsi"/>
        </w:rPr>
      </w:pPr>
      <w:r w:rsidRPr="008A1F31">
        <w:rPr>
          <w:rFonts w:asciiTheme="minorHAnsi" w:hAnsiTheme="minorHAnsi" w:cstheme="minorHAnsi"/>
        </w:rPr>
        <w:t>Any change of the project team members or subcontractors named in the proposal must be approved, in advance and in writing, by the project director</w:t>
      </w:r>
      <w:r w:rsidR="00C86269" w:rsidRPr="008A1F31">
        <w:rPr>
          <w:rFonts w:asciiTheme="minorHAnsi" w:hAnsiTheme="minorHAnsi" w:cstheme="minorHAnsi"/>
        </w:rPr>
        <w:t xml:space="preserve"> or procurement officer</w:t>
      </w:r>
      <w:r w:rsidRPr="008A1F31">
        <w:rPr>
          <w:rFonts w:asciiTheme="minorHAnsi" w:hAnsiTheme="minorHAnsi" w:cstheme="minorHAnsi"/>
        </w:rPr>
        <w:t xml:space="preserve">. </w:t>
      </w:r>
      <w:r w:rsidR="00C86269" w:rsidRPr="008A1F31">
        <w:rPr>
          <w:rFonts w:asciiTheme="minorHAnsi" w:hAnsiTheme="minorHAnsi" w:cstheme="minorHAnsi"/>
        </w:rPr>
        <w:t>Changes</w:t>
      </w:r>
      <w:r w:rsidRPr="008A1F31">
        <w:rPr>
          <w:rFonts w:asciiTheme="minorHAnsi" w:hAnsiTheme="minorHAnsi" w:cstheme="minorHAnsi"/>
        </w:rPr>
        <w:t xml:space="preserve"> that are not approved by the state may be grounds for the state to terminate the contract.</w:t>
      </w:r>
    </w:p>
    <w:p w14:paraId="49C3F0D8" w14:textId="5D38CE3B" w:rsidR="000E0BF9" w:rsidRPr="008A1F31" w:rsidRDefault="008C0CCB" w:rsidP="00FC4263">
      <w:pPr>
        <w:pStyle w:val="Heading2"/>
        <w:ind w:left="0"/>
        <w:rPr>
          <w:rFonts w:asciiTheme="minorHAnsi" w:hAnsiTheme="minorHAnsi" w:cstheme="minorHAnsi"/>
        </w:rPr>
      </w:pPr>
      <w:bookmarkStart w:id="39" w:name="_Toc120033631"/>
      <w:bookmarkStart w:id="40" w:name="_Hlk24107162"/>
      <w:r w:rsidRPr="008A1F31">
        <w:rPr>
          <w:rFonts w:asciiTheme="minorHAnsi" w:hAnsiTheme="minorHAnsi" w:cstheme="minorHAnsi"/>
        </w:rPr>
        <w:t>i</w:t>
      </w:r>
      <w:r w:rsidR="000E0BF9" w:rsidRPr="008A1F31">
        <w:rPr>
          <w:rFonts w:asciiTheme="minorHAnsi" w:hAnsiTheme="minorHAnsi" w:cstheme="minorHAnsi"/>
        </w:rPr>
        <w:t xml:space="preserve">nspection &amp; </w:t>
      </w:r>
      <w:r w:rsidRPr="008A1F31">
        <w:rPr>
          <w:rFonts w:asciiTheme="minorHAnsi" w:hAnsiTheme="minorHAnsi" w:cstheme="minorHAnsi"/>
        </w:rPr>
        <w:t>m</w:t>
      </w:r>
      <w:r w:rsidR="000E0BF9" w:rsidRPr="008A1F31">
        <w:rPr>
          <w:rFonts w:asciiTheme="minorHAnsi" w:hAnsiTheme="minorHAnsi" w:cstheme="minorHAnsi"/>
        </w:rPr>
        <w:t xml:space="preserve">odification - </w:t>
      </w:r>
      <w:r w:rsidRPr="008A1F31">
        <w:rPr>
          <w:rFonts w:asciiTheme="minorHAnsi" w:hAnsiTheme="minorHAnsi" w:cstheme="minorHAnsi"/>
        </w:rPr>
        <w:t>r</w:t>
      </w:r>
      <w:r w:rsidR="000E0BF9" w:rsidRPr="008A1F31">
        <w:rPr>
          <w:rFonts w:asciiTheme="minorHAnsi" w:hAnsiTheme="minorHAnsi" w:cstheme="minorHAnsi"/>
        </w:rPr>
        <w:t xml:space="preserve">eimbursement for </w:t>
      </w:r>
      <w:r w:rsidRPr="008A1F31">
        <w:rPr>
          <w:rFonts w:asciiTheme="minorHAnsi" w:hAnsiTheme="minorHAnsi" w:cstheme="minorHAnsi"/>
        </w:rPr>
        <w:t>u</w:t>
      </w:r>
      <w:r w:rsidR="000E0BF9" w:rsidRPr="008A1F31">
        <w:rPr>
          <w:rFonts w:asciiTheme="minorHAnsi" w:hAnsiTheme="minorHAnsi" w:cstheme="minorHAnsi"/>
        </w:rPr>
        <w:t xml:space="preserve">nacceptable </w:t>
      </w:r>
      <w:r w:rsidRPr="008A1F31">
        <w:rPr>
          <w:rFonts w:asciiTheme="minorHAnsi" w:hAnsiTheme="minorHAnsi" w:cstheme="minorHAnsi"/>
        </w:rPr>
        <w:tab/>
      </w:r>
      <w:r w:rsidR="00606750" w:rsidRPr="008A1F31">
        <w:rPr>
          <w:rFonts w:asciiTheme="minorHAnsi" w:hAnsiTheme="minorHAnsi" w:cstheme="minorHAnsi"/>
        </w:rPr>
        <w:tab/>
      </w:r>
      <w:r w:rsidR="00606750" w:rsidRPr="008A1F31">
        <w:rPr>
          <w:rFonts w:asciiTheme="minorHAnsi" w:hAnsiTheme="minorHAnsi" w:cstheme="minorHAnsi"/>
        </w:rPr>
        <w:tab/>
      </w:r>
      <w:r w:rsidRPr="008A1F31">
        <w:rPr>
          <w:rFonts w:asciiTheme="minorHAnsi" w:hAnsiTheme="minorHAnsi" w:cstheme="minorHAnsi"/>
        </w:rPr>
        <w:t>d</w:t>
      </w:r>
      <w:r w:rsidR="000E0BF9" w:rsidRPr="008A1F31">
        <w:rPr>
          <w:rFonts w:asciiTheme="minorHAnsi" w:hAnsiTheme="minorHAnsi" w:cstheme="minorHAnsi"/>
        </w:rPr>
        <w:t>eliverables</w:t>
      </w:r>
      <w:bookmarkEnd w:id="39"/>
    </w:p>
    <w:p w14:paraId="52E91B5D" w14:textId="06D9B5BF" w:rsidR="000E0BF9" w:rsidRPr="008A1F31" w:rsidRDefault="000E0BF9" w:rsidP="006E1370">
      <w:pPr>
        <w:jc w:val="both"/>
        <w:rPr>
          <w:rFonts w:asciiTheme="minorHAnsi" w:hAnsiTheme="minorHAnsi" w:cstheme="minorHAnsi"/>
        </w:rPr>
      </w:pPr>
      <w:r w:rsidRPr="008A1F31">
        <w:rPr>
          <w:rFonts w:asciiTheme="minorHAnsi" w:hAnsiTheme="minorHAnsi" w:cstheme="minorHAnsi"/>
        </w:rPr>
        <w:t xml:space="preserve">The contractor is responsible for the completion of all work set out in the contract. All work is subject to inspection, evaluation, and approval by the project director. The state may employ all reasonable means to ensure that the work is progressing and being performed in compliance with the contract. The project director </w:t>
      </w:r>
      <w:r w:rsidR="00F367E3" w:rsidRPr="008A1F31">
        <w:rPr>
          <w:rFonts w:asciiTheme="minorHAnsi" w:hAnsiTheme="minorHAnsi" w:cstheme="minorHAnsi"/>
        </w:rPr>
        <w:t xml:space="preserve">or procurement officer </w:t>
      </w:r>
      <w:r w:rsidRPr="008A1F31">
        <w:rPr>
          <w:rFonts w:asciiTheme="minorHAnsi" w:hAnsiTheme="minorHAnsi" w:cstheme="minorHAnsi"/>
        </w:rPr>
        <w:t>may instruct the contractor to make corrections or modifications if needed in order to accomplish the contract’s intent. The contractor will not unreasonably withhold such changes.</w:t>
      </w:r>
    </w:p>
    <w:p w14:paraId="53CB9D45" w14:textId="77777777" w:rsidR="000E0BF9" w:rsidRPr="008A1F31" w:rsidRDefault="000E0BF9" w:rsidP="006E1370">
      <w:pPr>
        <w:jc w:val="both"/>
        <w:rPr>
          <w:rFonts w:asciiTheme="minorHAnsi" w:hAnsiTheme="minorHAnsi" w:cstheme="minorHAnsi"/>
        </w:rPr>
      </w:pPr>
      <w:r w:rsidRPr="008A1F31">
        <w:rPr>
          <w:rFonts w:asciiTheme="minorHAnsi" w:hAnsiTheme="minorHAnsi" w:cstheme="minorHAnsi"/>
        </w:rPr>
        <w:t>Substantial failure of the contractor to perform the contract may cause the state to terminate the contract. In this event, the state may require the contractor to reimburse monies paid (based on the identified portion of unacceptable work received) and may seek associated damages.</w:t>
      </w:r>
    </w:p>
    <w:p w14:paraId="455D3BC7" w14:textId="6020882A" w:rsidR="000E0BF9" w:rsidRPr="008A1F31" w:rsidRDefault="00343966" w:rsidP="00606750">
      <w:pPr>
        <w:pStyle w:val="Heading2"/>
        <w:ind w:left="0"/>
        <w:rPr>
          <w:rFonts w:asciiTheme="minorHAnsi" w:hAnsiTheme="minorHAnsi" w:cstheme="minorHAnsi"/>
        </w:rPr>
      </w:pPr>
      <w:bookmarkStart w:id="41" w:name="_Toc120033632"/>
      <w:r w:rsidRPr="008A1F31">
        <w:rPr>
          <w:rFonts w:asciiTheme="minorHAnsi" w:hAnsiTheme="minorHAnsi" w:cstheme="minorHAnsi"/>
        </w:rPr>
        <w:t>l</w:t>
      </w:r>
      <w:r w:rsidR="000E0BF9" w:rsidRPr="008A1F31">
        <w:rPr>
          <w:rFonts w:asciiTheme="minorHAnsi" w:hAnsiTheme="minorHAnsi" w:cstheme="minorHAnsi"/>
        </w:rPr>
        <w:t xml:space="preserve">iquidated </w:t>
      </w:r>
      <w:r w:rsidRPr="008A1F31">
        <w:rPr>
          <w:rFonts w:asciiTheme="minorHAnsi" w:hAnsiTheme="minorHAnsi" w:cstheme="minorHAnsi"/>
        </w:rPr>
        <w:t>d</w:t>
      </w:r>
      <w:r w:rsidR="000E0BF9" w:rsidRPr="008A1F31">
        <w:rPr>
          <w:rFonts w:asciiTheme="minorHAnsi" w:hAnsiTheme="minorHAnsi" w:cstheme="minorHAnsi"/>
        </w:rPr>
        <w:t>amages</w:t>
      </w:r>
      <w:bookmarkEnd w:id="41"/>
    </w:p>
    <w:p w14:paraId="7A7452D7" w14:textId="7DAA3AEB" w:rsidR="000E0BF9" w:rsidRPr="008A1F31" w:rsidRDefault="00A75AAF" w:rsidP="006E1370">
      <w:pPr>
        <w:jc w:val="both"/>
        <w:rPr>
          <w:rFonts w:asciiTheme="minorHAnsi" w:hAnsiTheme="minorHAnsi" w:cstheme="minorHAnsi"/>
        </w:rPr>
      </w:pPr>
      <w:r>
        <w:rPr>
          <w:rFonts w:asciiTheme="minorHAnsi" w:hAnsiTheme="minorHAnsi" w:cstheme="minorHAnsi"/>
        </w:rPr>
        <w:t>Not Applicable to this RFP.</w:t>
      </w:r>
    </w:p>
    <w:p w14:paraId="21C1F529" w14:textId="3A835CFB" w:rsidR="005C027B" w:rsidRDefault="00343966" w:rsidP="005C027B">
      <w:pPr>
        <w:pStyle w:val="Heading2"/>
        <w:ind w:left="0"/>
        <w:rPr>
          <w:rFonts w:asciiTheme="minorHAnsi" w:hAnsiTheme="minorHAnsi" w:cstheme="minorHAnsi"/>
        </w:rPr>
      </w:pPr>
      <w:bookmarkStart w:id="42" w:name="_Toc120033633"/>
      <w:bookmarkEnd w:id="40"/>
      <w:r w:rsidRPr="008A1F31">
        <w:rPr>
          <w:rFonts w:asciiTheme="minorHAnsi" w:hAnsiTheme="minorHAnsi" w:cstheme="minorHAnsi"/>
        </w:rPr>
        <w:t>c</w:t>
      </w:r>
      <w:r w:rsidR="000E0BF9" w:rsidRPr="008A1F31">
        <w:rPr>
          <w:rFonts w:asciiTheme="minorHAnsi" w:hAnsiTheme="minorHAnsi" w:cstheme="minorHAnsi"/>
        </w:rPr>
        <w:t xml:space="preserve">ontract </w:t>
      </w:r>
      <w:r w:rsidRPr="008A1F31">
        <w:rPr>
          <w:rFonts w:asciiTheme="minorHAnsi" w:hAnsiTheme="minorHAnsi" w:cstheme="minorHAnsi"/>
        </w:rPr>
        <w:t>c</w:t>
      </w:r>
      <w:r w:rsidR="000E0BF9" w:rsidRPr="008A1F31">
        <w:rPr>
          <w:rFonts w:asciiTheme="minorHAnsi" w:hAnsiTheme="minorHAnsi" w:cstheme="minorHAnsi"/>
        </w:rPr>
        <w:t xml:space="preserve">hanges </w:t>
      </w:r>
      <w:r w:rsidRPr="008A1F31">
        <w:rPr>
          <w:rFonts w:asciiTheme="minorHAnsi" w:hAnsiTheme="minorHAnsi" w:cstheme="minorHAnsi"/>
        </w:rPr>
        <w:t>a</w:t>
      </w:r>
      <w:r w:rsidR="000E0BF9" w:rsidRPr="008A1F31">
        <w:rPr>
          <w:rFonts w:asciiTheme="minorHAnsi" w:hAnsiTheme="minorHAnsi" w:cstheme="minorHAnsi"/>
        </w:rPr>
        <w:t>mendments</w:t>
      </w:r>
      <w:bookmarkStart w:id="43" w:name="_Hlk24106901"/>
      <w:bookmarkEnd w:id="42"/>
    </w:p>
    <w:p w14:paraId="5C92DD2D" w14:textId="3C82DA20" w:rsidR="005C027B" w:rsidRDefault="005C027B" w:rsidP="005C027B">
      <w:pPr>
        <w:pStyle w:val="Heading3"/>
      </w:pPr>
      <w:r>
        <w:t xml:space="preserve">anticipated </w:t>
      </w:r>
      <w:r w:rsidR="002C1139">
        <w:t>amendments</w:t>
      </w:r>
    </w:p>
    <w:p w14:paraId="00423C96" w14:textId="77777777" w:rsidR="002C1139" w:rsidRDefault="002C1139" w:rsidP="002C1139">
      <w:pPr>
        <w:ind w:left="720"/>
      </w:pPr>
      <w:r w:rsidRPr="002C1139">
        <w:t>The following services will be considered anticipated amendments to the contract:</w:t>
      </w:r>
    </w:p>
    <w:p w14:paraId="3EAEBD8E" w14:textId="71706792" w:rsidR="002C1139" w:rsidRDefault="002C1139" w:rsidP="00633E3A">
      <w:pPr>
        <w:pStyle w:val="ListParagraph"/>
        <w:numPr>
          <w:ilvl w:val="0"/>
          <w:numId w:val="31"/>
        </w:numPr>
      </w:pPr>
      <w:r>
        <w:t>Changes required by Federal or State laws, statutes, rules, or regulations, or AMCO practices.</w:t>
      </w:r>
    </w:p>
    <w:p w14:paraId="50AABC6A" w14:textId="0A6F83FC" w:rsidR="002C1139" w:rsidRDefault="002C1139" w:rsidP="00633E3A">
      <w:pPr>
        <w:pStyle w:val="ListParagraph"/>
        <w:numPr>
          <w:ilvl w:val="0"/>
          <w:numId w:val="31"/>
        </w:numPr>
      </w:pPr>
      <w:r>
        <w:t>Changes as a result of new security requirements.</w:t>
      </w:r>
    </w:p>
    <w:p w14:paraId="410B0174" w14:textId="753A478E" w:rsidR="002C1139" w:rsidRDefault="002C1139" w:rsidP="00633E3A">
      <w:pPr>
        <w:pStyle w:val="ListParagraph"/>
        <w:numPr>
          <w:ilvl w:val="0"/>
          <w:numId w:val="31"/>
        </w:numPr>
      </w:pPr>
      <w:r>
        <w:t>Changes as a result of actions or decisions of the Alcoholic Beverage Control Board.</w:t>
      </w:r>
    </w:p>
    <w:p w14:paraId="5E439BE6" w14:textId="460001CD" w:rsidR="002C1139" w:rsidRDefault="002C1139" w:rsidP="00633E3A">
      <w:pPr>
        <w:pStyle w:val="ListParagraph"/>
        <w:numPr>
          <w:ilvl w:val="0"/>
          <w:numId w:val="31"/>
        </w:numPr>
      </w:pPr>
      <w:r>
        <w:t>Changes if initial funding is not adequate to add a local government portal to the ELS.</w:t>
      </w:r>
    </w:p>
    <w:p w14:paraId="62C0C1CF" w14:textId="68A34199" w:rsidR="002C1139" w:rsidRDefault="002C1139" w:rsidP="00633E3A">
      <w:pPr>
        <w:pStyle w:val="ListParagraph"/>
        <w:numPr>
          <w:ilvl w:val="0"/>
          <w:numId w:val="31"/>
        </w:numPr>
      </w:pPr>
      <w:r>
        <w:t>Changes if permitted to track the distance of churches, schools, and rehabilitation services and other organizations from licensed premises</w:t>
      </w:r>
    </w:p>
    <w:p w14:paraId="17D81AB0" w14:textId="5A5AABA4" w:rsidR="002C1139" w:rsidRDefault="002C1139" w:rsidP="00633E3A">
      <w:pPr>
        <w:pStyle w:val="ListParagraph"/>
        <w:numPr>
          <w:ilvl w:val="0"/>
          <w:numId w:val="31"/>
        </w:numPr>
      </w:pPr>
      <w:r>
        <w:t>Changes if permitted to add marijuana handler permit applications to the online system</w:t>
      </w:r>
    </w:p>
    <w:p w14:paraId="58848869" w14:textId="7EA840CF" w:rsidR="002C1139" w:rsidRDefault="002C1139" w:rsidP="00633E3A">
      <w:pPr>
        <w:pStyle w:val="ListParagraph"/>
        <w:numPr>
          <w:ilvl w:val="0"/>
          <w:numId w:val="31"/>
        </w:numPr>
      </w:pPr>
      <w:r>
        <w:t xml:space="preserve">Changes if permitted to add board member and public portals </w:t>
      </w:r>
    </w:p>
    <w:p w14:paraId="6F720001" w14:textId="09E7360A" w:rsidR="002C1139" w:rsidRDefault="002C1139" w:rsidP="00633E3A">
      <w:pPr>
        <w:pStyle w:val="ListParagraph"/>
        <w:numPr>
          <w:ilvl w:val="0"/>
          <w:numId w:val="31"/>
        </w:numPr>
      </w:pPr>
      <w:r>
        <w:t>Changes as a result or actions or decisions of the Marijuana Control Board</w:t>
      </w:r>
    </w:p>
    <w:p w14:paraId="03771ABB" w14:textId="737D18D8" w:rsidR="002C1139" w:rsidRDefault="002C1139" w:rsidP="00633E3A">
      <w:pPr>
        <w:pStyle w:val="ListParagraph"/>
        <w:numPr>
          <w:ilvl w:val="0"/>
          <w:numId w:val="31"/>
        </w:numPr>
      </w:pPr>
      <w:r>
        <w:t xml:space="preserve">At the end of any contract term, the state reserves the right to renew the contract on a month-to-month basis for up to 12 months to transition to a new system. The procurement officer will provide notice to the contractor of the intent to cancel such month-to-month extension at least 30 days </w:t>
      </w:r>
      <w:r>
        <w:lastRenderedPageBreak/>
        <w:t>before the desired date of cancellation. A month-to-month extension may only be executed by the procurement officer via a written contract amendment</w:t>
      </w:r>
    </w:p>
    <w:p w14:paraId="0B492EDC" w14:textId="77777777" w:rsidR="002C1139" w:rsidRDefault="002C1139" w:rsidP="002C1139">
      <w:pPr>
        <w:ind w:left="720"/>
      </w:pPr>
      <w:r>
        <w:t>These changes will be proposed to the successful offeror/contractor who will then propose a cost for changes on either a per item charge or a flat one-time fee.</w:t>
      </w:r>
    </w:p>
    <w:p w14:paraId="27F52A27" w14:textId="522378B8" w:rsidR="002C1139" w:rsidRDefault="002C1139" w:rsidP="002C1139">
      <w:pPr>
        <w:ind w:left="720"/>
      </w:pPr>
      <w:r>
        <w:t>The contractor will not commence additional work until the procurement officer has secured any required state approvals necessary for the amendment and issued a written contract amendment, approved by the Commissioner of the Department of Commerce, Community, and Economic Development or the Commissioner's designee.</w:t>
      </w:r>
    </w:p>
    <w:p w14:paraId="35DB1D1C" w14:textId="04D70307" w:rsidR="002C1139" w:rsidRPr="002C1139" w:rsidRDefault="002C1139" w:rsidP="002C1139">
      <w:pPr>
        <w:pStyle w:val="Heading3"/>
      </w:pPr>
      <w:r>
        <w:t xml:space="preserve">unanticipated amendments </w:t>
      </w:r>
    </w:p>
    <w:p w14:paraId="0D384250" w14:textId="0731EF9C" w:rsidR="000E0BF9" w:rsidRPr="002C1139" w:rsidRDefault="000E0BF9" w:rsidP="002C1139">
      <w:pPr>
        <w:ind w:left="720"/>
      </w:pPr>
      <w:r w:rsidRPr="002C1139">
        <w:t>During the course of this contract, the contractor may be required to perform additional work. That work will be within the general scope of the initial contract. When additional work is required, the project director will provide the contractor a written description of the additional work and request the contractor to submit a firm time schedule for accomplishing the additional work and a firm price for the additional work. Cost and pricing data must be provided to justify the cost of such amendments per AS 36.30.400.</w:t>
      </w:r>
    </w:p>
    <w:p w14:paraId="42549C9A" w14:textId="7A3709E1" w:rsidR="000E0BF9" w:rsidRPr="002C1139" w:rsidRDefault="000E0BF9" w:rsidP="002C1139">
      <w:pPr>
        <w:ind w:left="720"/>
      </w:pPr>
      <w:r w:rsidRPr="002C1139">
        <w:t xml:space="preserve">The contractor will not commence additional work until the </w:t>
      </w:r>
      <w:r w:rsidR="00CA3E98" w:rsidRPr="002C1139">
        <w:t>procurement officer</w:t>
      </w:r>
      <w:r w:rsidRPr="002C1139">
        <w:t xml:space="preserve"> has secured any required state approvals necessary for the amendment and issued a written contract amendment, </w:t>
      </w:r>
      <w:r w:rsidR="00A75AAF">
        <w:t>approved by the Commissioner of the Department of Commerce, Community, and Economic Development</w:t>
      </w:r>
      <w:r w:rsidR="00A75AAF" w:rsidRPr="002C1139">
        <w:t xml:space="preserve"> </w:t>
      </w:r>
      <w:r w:rsidR="00A75AAF">
        <w:t>or the Commissioner's designee</w:t>
      </w:r>
      <w:r w:rsidRPr="002C1139">
        <w:t>.</w:t>
      </w:r>
    </w:p>
    <w:p w14:paraId="430899DC" w14:textId="2B0A0747" w:rsidR="000E0BF9" w:rsidRPr="008A1F31" w:rsidRDefault="00343966" w:rsidP="00606750">
      <w:pPr>
        <w:pStyle w:val="Heading2"/>
        <w:ind w:left="0"/>
        <w:rPr>
          <w:rFonts w:asciiTheme="minorHAnsi" w:hAnsiTheme="minorHAnsi" w:cstheme="minorHAnsi"/>
        </w:rPr>
      </w:pPr>
      <w:bookmarkStart w:id="44" w:name="_Toc120033634"/>
      <w:bookmarkStart w:id="45" w:name="_Hlk24107005"/>
      <w:bookmarkEnd w:id="43"/>
      <w:r w:rsidRPr="008A1F31">
        <w:rPr>
          <w:rFonts w:asciiTheme="minorHAnsi" w:hAnsiTheme="minorHAnsi" w:cstheme="minorHAnsi"/>
        </w:rPr>
        <w:t>n</w:t>
      </w:r>
      <w:r w:rsidR="000E0BF9" w:rsidRPr="008A1F31">
        <w:rPr>
          <w:rFonts w:asciiTheme="minorHAnsi" w:hAnsiTheme="minorHAnsi" w:cstheme="minorHAnsi"/>
        </w:rPr>
        <w:t xml:space="preserve">ondisclosure and </w:t>
      </w:r>
      <w:r w:rsidRPr="008A1F31">
        <w:rPr>
          <w:rFonts w:asciiTheme="minorHAnsi" w:hAnsiTheme="minorHAnsi" w:cstheme="minorHAnsi"/>
        </w:rPr>
        <w:t>c</w:t>
      </w:r>
      <w:r w:rsidR="000E0BF9" w:rsidRPr="008A1F31">
        <w:rPr>
          <w:rFonts w:asciiTheme="minorHAnsi" w:hAnsiTheme="minorHAnsi" w:cstheme="minorHAnsi"/>
        </w:rPr>
        <w:t>onfidentiality</w:t>
      </w:r>
      <w:bookmarkEnd w:id="44"/>
    </w:p>
    <w:p w14:paraId="27FEEFB8" w14:textId="77777777" w:rsidR="00765A20" w:rsidRPr="00765A20" w:rsidRDefault="00765A20" w:rsidP="00765A20">
      <w:pPr>
        <w:jc w:val="both"/>
        <w:rPr>
          <w:rFonts w:asciiTheme="minorHAnsi" w:hAnsiTheme="minorHAnsi" w:cstheme="minorHAnsi"/>
        </w:rPr>
      </w:pPr>
      <w:r w:rsidRPr="00765A20">
        <w:rPr>
          <w:rFonts w:asciiTheme="minorHAnsi" w:hAnsiTheme="minorHAnsi" w:cstheme="minorHAnsi"/>
        </w:rPr>
        <w:t>Contractor agrees that all confidential information shall be used only for purposes of providing the deliverables and performing the services specified herein and shall not disseminate or allow dissemination of confidential information except as provided for in this section. The Contractor shall hold as confidential and will use reasonable care (including both facility physical security and electronic security) to prevent unauthorized access by storage, disclosure, publication, dissemination to, and/or use by third parties of the confidential information. “Reasonable care” means compliance by the Contractor with all applicable federal and state law, including the Social Security Act and HIPAA. The Contractor must promptly notify the State in writing if it becomes aware of any storage, disclosure, loss, unauthorized access to, or use of the confidential information.</w:t>
      </w:r>
    </w:p>
    <w:p w14:paraId="7A3F345E" w14:textId="77777777" w:rsidR="00765A20" w:rsidRPr="00765A20" w:rsidRDefault="00765A20" w:rsidP="00765A20">
      <w:pPr>
        <w:jc w:val="both"/>
        <w:rPr>
          <w:rFonts w:asciiTheme="minorHAnsi" w:hAnsiTheme="minorHAnsi" w:cstheme="minorHAnsi"/>
        </w:rPr>
      </w:pPr>
      <w:r w:rsidRPr="00765A20">
        <w:rPr>
          <w:rFonts w:asciiTheme="minorHAnsi" w:hAnsiTheme="minorHAnsi" w:cstheme="minorHAnsi"/>
        </w:rPr>
        <w:t>Confidential information, as used herein, means any data, files, software, information, or materials (whether prepared by the State or its agents or advisors) in oral, electronic, tangible, or intangible form and however stored, compiled, or memorialized that is classified confidential as defined by State of Alaska classification and categorization guidelines (i) provided by the State to the Contractor or a Contractor agent or otherwise made available to the Contractor or a Contractor agent in connection with this contract, or (ii) acquired, obtained, or learned by the Contractor or a Contractor agent in the performance of this contract. Examples of confidential information include, but are not limited to: technology infrastructure, architecture, financial data, trade secrets, equipment specifications, user lists, passwords, research data, and technology data (infrastructure, architecture, operating systems, security tools, IP addresses, etc.).</w:t>
      </w:r>
    </w:p>
    <w:p w14:paraId="65C8E1C6" w14:textId="4026A797" w:rsidR="00765A20" w:rsidRPr="004039BC" w:rsidRDefault="004039BC" w:rsidP="00633E3A">
      <w:pPr>
        <w:pStyle w:val="Heading3"/>
        <w:numPr>
          <w:ilvl w:val="0"/>
          <w:numId w:val="15"/>
        </w:numPr>
        <w:rPr>
          <w:rFonts w:asciiTheme="minorHAnsi" w:hAnsiTheme="minorHAnsi" w:cstheme="minorHAnsi"/>
          <w:sz w:val="24"/>
          <w:szCs w:val="24"/>
        </w:rPr>
      </w:pPr>
      <w:r w:rsidRPr="004039BC">
        <w:rPr>
          <w:rFonts w:asciiTheme="minorHAnsi" w:hAnsiTheme="minorHAnsi" w:cstheme="minorHAnsi"/>
          <w:sz w:val="24"/>
          <w:szCs w:val="24"/>
        </w:rPr>
        <w:t>vendor access</w:t>
      </w:r>
    </w:p>
    <w:p w14:paraId="668A4ADC" w14:textId="77777777" w:rsidR="00765A20" w:rsidRPr="00765A20" w:rsidRDefault="00765A20" w:rsidP="00765A20">
      <w:pPr>
        <w:pStyle w:val="ListParagraph"/>
        <w:ind w:left="360"/>
        <w:jc w:val="both"/>
        <w:rPr>
          <w:rFonts w:asciiTheme="minorHAnsi" w:hAnsiTheme="minorHAnsi" w:cstheme="minorHAnsi"/>
        </w:rPr>
      </w:pPr>
      <w:r w:rsidRPr="00765A20">
        <w:rPr>
          <w:rFonts w:asciiTheme="minorHAnsi" w:hAnsiTheme="minorHAnsi" w:cstheme="minorHAnsi"/>
        </w:rPr>
        <w:t xml:space="preserve">Should the need arise, the Vendor will have access to the State’s system during the project and support after the project. The Vendor will adhere to the State’s security policies and standards; the Department’s security </w:t>
      </w:r>
      <w:r w:rsidRPr="00765A20">
        <w:rPr>
          <w:rFonts w:asciiTheme="minorHAnsi" w:hAnsiTheme="minorHAnsi" w:cstheme="minorHAnsi"/>
        </w:rPr>
        <w:lastRenderedPageBreak/>
        <w:t>polices and standards; and any Federal or State laws and regulations that govern access to the State’s network and data.</w:t>
      </w:r>
    </w:p>
    <w:p w14:paraId="6266C345" w14:textId="3BC97F70" w:rsidR="00765A20" w:rsidRPr="004039BC" w:rsidRDefault="004039BC" w:rsidP="00633E3A">
      <w:pPr>
        <w:pStyle w:val="Heading3"/>
        <w:numPr>
          <w:ilvl w:val="0"/>
          <w:numId w:val="15"/>
        </w:numPr>
        <w:rPr>
          <w:rFonts w:asciiTheme="minorHAnsi" w:hAnsiTheme="minorHAnsi" w:cstheme="minorHAnsi"/>
          <w:sz w:val="24"/>
          <w:szCs w:val="24"/>
        </w:rPr>
      </w:pPr>
      <w:r w:rsidRPr="004039BC">
        <w:rPr>
          <w:rFonts w:asciiTheme="minorHAnsi" w:hAnsiTheme="minorHAnsi" w:cstheme="minorHAnsi"/>
          <w:sz w:val="24"/>
          <w:szCs w:val="24"/>
        </w:rPr>
        <w:t>virtual private network (</w:t>
      </w:r>
      <w:proofErr w:type="spellStart"/>
      <w:r w:rsidRPr="004039BC">
        <w:rPr>
          <w:rFonts w:asciiTheme="minorHAnsi" w:hAnsiTheme="minorHAnsi" w:cstheme="minorHAnsi"/>
          <w:sz w:val="24"/>
          <w:szCs w:val="24"/>
        </w:rPr>
        <w:t>vpn</w:t>
      </w:r>
      <w:proofErr w:type="spellEnd"/>
      <w:r w:rsidRPr="004039BC">
        <w:rPr>
          <w:rFonts w:asciiTheme="minorHAnsi" w:hAnsiTheme="minorHAnsi" w:cstheme="minorHAnsi"/>
          <w:sz w:val="24"/>
          <w:szCs w:val="24"/>
        </w:rPr>
        <w:t>)</w:t>
      </w:r>
    </w:p>
    <w:p w14:paraId="1B5E16BE" w14:textId="77777777" w:rsidR="00765A20" w:rsidRPr="00765A20" w:rsidRDefault="00765A20" w:rsidP="00765A20">
      <w:pPr>
        <w:pStyle w:val="ListParagraph"/>
        <w:ind w:left="360"/>
        <w:jc w:val="both"/>
        <w:rPr>
          <w:rFonts w:asciiTheme="minorHAnsi" w:hAnsiTheme="minorHAnsi" w:cstheme="minorHAnsi"/>
        </w:rPr>
      </w:pPr>
      <w:r w:rsidRPr="00765A20">
        <w:rPr>
          <w:rFonts w:asciiTheme="minorHAnsi" w:hAnsiTheme="minorHAnsi" w:cstheme="minorHAnsi"/>
        </w:rPr>
        <w:t>Access to systems and data within the Statewide Area Network (WAN) from outside the State WAN will be accessed via a State-supplied VPN.</w:t>
      </w:r>
    </w:p>
    <w:p w14:paraId="039B475A" w14:textId="6FDEDD06" w:rsidR="00765A20" w:rsidRPr="004039BC" w:rsidRDefault="004039BC" w:rsidP="00633E3A">
      <w:pPr>
        <w:pStyle w:val="Heading3"/>
        <w:numPr>
          <w:ilvl w:val="0"/>
          <w:numId w:val="15"/>
        </w:numPr>
        <w:rPr>
          <w:rFonts w:asciiTheme="minorHAnsi" w:hAnsiTheme="minorHAnsi" w:cstheme="minorHAnsi"/>
          <w:sz w:val="24"/>
          <w:szCs w:val="24"/>
        </w:rPr>
      </w:pPr>
      <w:r w:rsidRPr="004039BC">
        <w:rPr>
          <w:rFonts w:asciiTheme="minorHAnsi" w:hAnsiTheme="minorHAnsi" w:cstheme="minorHAnsi"/>
          <w:sz w:val="24"/>
          <w:szCs w:val="24"/>
        </w:rPr>
        <w:t>devices connected to state wan</w:t>
      </w:r>
    </w:p>
    <w:p w14:paraId="770CF061" w14:textId="77777777" w:rsidR="00765A20" w:rsidRPr="00765A20" w:rsidRDefault="00765A20" w:rsidP="00765A20">
      <w:pPr>
        <w:pStyle w:val="ListParagraph"/>
        <w:ind w:left="360"/>
        <w:jc w:val="both"/>
        <w:rPr>
          <w:rFonts w:asciiTheme="minorHAnsi" w:hAnsiTheme="minorHAnsi" w:cstheme="minorHAnsi"/>
        </w:rPr>
      </w:pPr>
      <w:r w:rsidRPr="00765A20">
        <w:rPr>
          <w:rFonts w:asciiTheme="minorHAnsi" w:hAnsiTheme="minorHAnsi" w:cstheme="minorHAnsi"/>
        </w:rPr>
        <w:t>Any device connected to the State WAN, directly or by VPN, will be required to follow all security policies. These include, but are not limited to, current and active antivirus, current operating system and application critical security patches, and host intrusion prevention software.</w:t>
      </w:r>
    </w:p>
    <w:p w14:paraId="466EAB47" w14:textId="3DEFBCB3" w:rsidR="00765A20" w:rsidRPr="004039BC" w:rsidRDefault="004039BC" w:rsidP="00633E3A">
      <w:pPr>
        <w:pStyle w:val="Heading3"/>
        <w:numPr>
          <w:ilvl w:val="0"/>
          <w:numId w:val="15"/>
        </w:numPr>
        <w:rPr>
          <w:rFonts w:asciiTheme="minorHAnsi" w:hAnsiTheme="minorHAnsi" w:cstheme="minorHAnsi"/>
          <w:sz w:val="24"/>
          <w:szCs w:val="24"/>
        </w:rPr>
      </w:pPr>
      <w:r w:rsidRPr="004039BC">
        <w:rPr>
          <w:rFonts w:asciiTheme="minorHAnsi" w:hAnsiTheme="minorHAnsi" w:cstheme="minorHAnsi"/>
          <w:sz w:val="24"/>
          <w:szCs w:val="24"/>
        </w:rPr>
        <w:t>encryption of data</w:t>
      </w:r>
    </w:p>
    <w:p w14:paraId="1EADAE51" w14:textId="77777777" w:rsidR="00765A20" w:rsidRPr="00765A20" w:rsidRDefault="00765A20" w:rsidP="00765A20">
      <w:pPr>
        <w:pStyle w:val="ListParagraph"/>
        <w:ind w:left="360"/>
        <w:jc w:val="both"/>
        <w:rPr>
          <w:rFonts w:asciiTheme="minorHAnsi" w:hAnsiTheme="minorHAnsi" w:cstheme="minorHAnsi"/>
        </w:rPr>
      </w:pPr>
      <w:r w:rsidRPr="00765A20">
        <w:rPr>
          <w:rFonts w:asciiTheme="minorHAnsi" w:hAnsiTheme="minorHAnsi" w:cstheme="minorHAnsi"/>
        </w:rPr>
        <w:t>The Vendor will be required to encrypt any State data both in transit and at rest at all times that is in use by the Vendor during the project and support after the project. This applies to any device that accesses State data in any fashion.</w:t>
      </w:r>
    </w:p>
    <w:p w14:paraId="08052602" w14:textId="3D576324" w:rsidR="00765A20" w:rsidRPr="004039BC" w:rsidRDefault="004039BC" w:rsidP="00633E3A">
      <w:pPr>
        <w:pStyle w:val="Heading3"/>
        <w:numPr>
          <w:ilvl w:val="0"/>
          <w:numId w:val="15"/>
        </w:numPr>
        <w:rPr>
          <w:rFonts w:asciiTheme="minorHAnsi" w:hAnsiTheme="minorHAnsi" w:cstheme="minorHAnsi"/>
          <w:sz w:val="24"/>
          <w:szCs w:val="24"/>
        </w:rPr>
      </w:pPr>
      <w:r w:rsidRPr="004039BC">
        <w:rPr>
          <w:rFonts w:asciiTheme="minorHAnsi" w:hAnsiTheme="minorHAnsi" w:cstheme="minorHAnsi"/>
          <w:sz w:val="24"/>
          <w:szCs w:val="24"/>
        </w:rPr>
        <w:t>destruction of data</w:t>
      </w:r>
    </w:p>
    <w:p w14:paraId="488FC044" w14:textId="77777777" w:rsidR="00765A20" w:rsidRPr="00765A20" w:rsidRDefault="00765A20" w:rsidP="00765A20">
      <w:pPr>
        <w:pStyle w:val="ListParagraph"/>
        <w:ind w:left="360"/>
        <w:jc w:val="both"/>
        <w:rPr>
          <w:rFonts w:asciiTheme="minorHAnsi" w:hAnsiTheme="minorHAnsi" w:cstheme="minorHAnsi"/>
        </w:rPr>
      </w:pPr>
      <w:r w:rsidRPr="00765A20">
        <w:rPr>
          <w:rFonts w:asciiTheme="minorHAnsi" w:hAnsiTheme="minorHAnsi" w:cstheme="minorHAnsi"/>
        </w:rPr>
        <w:t>When any vendor-owned device that has had access to State data is deemed to no longer require access to State data it must be cleaned, and the data destroyed in compliance with the State and DCCED security policies.</w:t>
      </w:r>
    </w:p>
    <w:p w14:paraId="4DCFCA9E" w14:textId="77777777" w:rsidR="00765A20" w:rsidRPr="00765A20" w:rsidRDefault="00765A20" w:rsidP="00765A20">
      <w:pPr>
        <w:pStyle w:val="ListParagraph"/>
        <w:ind w:left="360"/>
        <w:jc w:val="both"/>
        <w:rPr>
          <w:rFonts w:asciiTheme="minorHAnsi" w:hAnsiTheme="minorHAnsi" w:cstheme="minorHAnsi"/>
        </w:rPr>
      </w:pPr>
      <w:r w:rsidRPr="00765A20">
        <w:rPr>
          <w:rFonts w:asciiTheme="minorHAnsi" w:hAnsiTheme="minorHAnsi" w:cstheme="minorHAnsi"/>
        </w:rPr>
        <w:t>If confidential information is requested to be disclosed by the Contractor pursuant to a request received by a third party and such disclosure of the confidential information is required under applicable state of federal law, regulation, governmental or regulatory authority, the Contractor may disclose the confidential information after providing the State with written notice of the requested disclosure (to the extent such notice to the State is permitted by applicable law) and giving the State opportunity to review the request. If the Contractor receives no objection from the State, it may release the confidential information within 30 days. Notice of the requested disclosure of confidential information by the Contractor must be provided to the State within a reasonable time after the Contractor’s receipt of notice of the requested disclosure and, upon request of the State, shall seek to obtain legal protection from the release of the confidential information.</w:t>
      </w:r>
    </w:p>
    <w:p w14:paraId="379CE80A" w14:textId="25A0BD98" w:rsidR="00765A20" w:rsidRPr="004039BC" w:rsidRDefault="004039BC" w:rsidP="00633E3A">
      <w:pPr>
        <w:pStyle w:val="Heading3"/>
        <w:numPr>
          <w:ilvl w:val="0"/>
          <w:numId w:val="15"/>
        </w:numPr>
        <w:rPr>
          <w:rFonts w:asciiTheme="minorHAnsi" w:hAnsiTheme="minorHAnsi" w:cstheme="minorHAnsi"/>
          <w:sz w:val="24"/>
          <w:szCs w:val="24"/>
        </w:rPr>
      </w:pPr>
      <w:r w:rsidRPr="004039BC">
        <w:rPr>
          <w:rFonts w:asciiTheme="minorHAnsi" w:hAnsiTheme="minorHAnsi" w:cstheme="minorHAnsi"/>
          <w:sz w:val="24"/>
          <w:szCs w:val="24"/>
        </w:rPr>
        <w:t>annual risk analysis</w:t>
      </w:r>
    </w:p>
    <w:p w14:paraId="197E9CE7" w14:textId="77777777" w:rsidR="00765A20" w:rsidRPr="00765A20" w:rsidRDefault="00765A20" w:rsidP="00765A20">
      <w:pPr>
        <w:pStyle w:val="ListParagraph"/>
        <w:ind w:left="360"/>
        <w:jc w:val="both"/>
        <w:rPr>
          <w:rFonts w:asciiTheme="minorHAnsi" w:hAnsiTheme="minorHAnsi" w:cstheme="minorHAnsi"/>
        </w:rPr>
      </w:pPr>
      <w:r w:rsidRPr="00765A20">
        <w:rPr>
          <w:rFonts w:asciiTheme="minorHAnsi" w:hAnsiTheme="minorHAnsi" w:cstheme="minorHAnsi"/>
        </w:rPr>
        <w:t>The Vendor must be willing to attest to a completed, annual risk analysis, in accordance with the HIPAA Security Rule.</w:t>
      </w:r>
    </w:p>
    <w:p w14:paraId="29561885" w14:textId="23C8237F" w:rsidR="00765A20" w:rsidRPr="004039BC" w:rsidRDefault="004039BC" w:rsidP="00633E3A">
      <w:pPr>
        <w:pStyle w:val="Heading3"/>
        <w:numPr>
          <w:ilvl w:val="0"/>
          <w:numId w:val="15"/>
        </w:numPr>
        <w:rPr>
          <w:rFonts w:asciiTheme="minorHAnsi" w:hAnsiTheme="minorHAnsi" w:cstheme="minorHAnsi"/>
          <w:sz w:val="24"/>
          <w:szCs w:val="24"/>
        </w:rPr>
      </w:pPr>
      <w:r w:rsidRPr="004039BC">
        <w:rPr>
          <w:rFonts w:asciiTheme="minorHAnsi" w:hAnsiTheme="minorHAnsi" w:cstheme="minorHAnsi"/>
          <w:sz w:val="24"/>
          <w:szCs w:val="24"/>
        </w:rPr>
        <w:t>security breach</w:t>
      </w:r>
    </w:p>
    <w:p w14:paraId="142C6B94" w14:textId="0727BCB9" w:rsidR="00765A20" w:rsidRPr="00765A20" w:rsidRDefault="00765A20" w:rsidP="00765A20">
      <w:pPr>
        <w:pStyle w:val="ListParagraph"/>
        <w:ind w:left="360"/>
        <w:jc w:val="both"/>
        <w:rPr>
          <w:rFonts w:asciiTheme="minorHAnsi" w:hAnsiTheme="minorHAnsi" w:cstheme="minorHAnsi"/>
        </w:rPr>
      </w:pPr>
      <w:r w:rsidRPr="00765A20">
        <w:rPr>
          <w:rFonts w:asciiTheme="minorHAnsi" w:hAnsiTheme="minorHAnsi" w:cstheme="minorHAnsi"/>
        </w:rPr>
        <w:t>For any breach, or suspected breach, of security of the collected data, the Vendor shall notify state staff as soon as possible by telephone or email, and also: Conduct an investigation, confiscate and secure any evidence in conjunction with any such occurrences, and provide the State with a written report of the investigation within three business days of first learning of the breach. Subsequently, supply a written report within seven business days outlining the impact of the breach and the steps taken to correct the situation and prevent future breaches and time frame for completion. Assist the State, including testifying, in any proceedings and hearing, which may be undertaken for any security violation.</w:t>
      </w:r>
    </w:p>
    <w:p w14:paraId="22800C3D" w14:textId="3A6A1ECD" w:rsidR="00CC3B4B" w:rsidRPr="008A1F31" w:rsidRDefault="005D5326" w:rsidP="00765A20">
      <w:pPr>
        <w:pStyle w:val="Heading2"/>
        <w:ind w:left="0"/>
        <w:rPr>
          <w:rFonts w:asciiTheme="minorHAnsi" w:hAnsiTheme="minorHAnsi" w:cstheme="minorHAnsi"/>
        </w:rPr>
      </w:pPr>
      <w:bookmarkStart w:id="46" w:name="_Toc120033635"/>
      <w:r w:rsidRPr="008A1F31">
        <w:rPr>
          <w:rFonts w:asciiTheme="minorHAnsi" w:hAnsiTheme="minorHAnsi" w:cstheme="minorHAnsi"/>
        </w:rPr>
        <w:t>indemnification</w:t>
      </w:r>
      <w:bookmarkEnd w:id="46"/>
    </w:p>
    <w:p w14:paraId="5A3A2D3F" w14:textId="551B56DA" w:rsidR="00CC3B4B" w:rsidRPr="008A1F31" w:rsidRDefault="00CC3B4B" w:rsidP="006E1370">
      <w:pPr>
        <w:jc w:val="both"/>
        <w:rPr>
          <w:rFonts w:asciiTheme="minorHAnsi" w:hAnsiTheme="minorHAnsi" w:cstheme="minorHAnsi"/>
        </w:rPr>
      </w:pPr>
      <w:r w:rsidRPr="008A1F31">
        <w:rPr>
          <w:rFonts w:asciiTheme="minorHAnsi" w:hAnsiTheme="minorHAnsi" w:cstheme="minorHAnsi"/>
        </w:rPr>
        <w:t xml:space="preserve">The contractor shall indemnify, hold harmless, and defend the contracting agency from and against any claim of, or liability for error, omission or negligent act of the contractor under this agreement. The contractor shall not be required to indemnify the contracting agency for a claim of, or liability for, the independent negligence of the </w:t>
      </w:r>
      <w:r w:rsidRPr="008A1F31">
        <w:rPr>
          <w:rFonts w:asciiTheme="minorHAnsi" w:hAnsiTheme="minorHAnsi" w:cstheme="minorHAnsi"/>
        </w:rPr>
        <w:lastRenderedPageBreak/>
        <w:t>contracting agency. If there is a claim of, or liability for, the joint negligent error or omission of the contractor and the independent negligence of the contracting agency, the indemnification and hold harmless obligation shall be apportioned on a comparative fault basis. “Contractor” and “contracting agency”, as used within this and the following article, include the employees, agents and other contractors who are directly responsible, respectively, to each. The term “independent negligence” is negligence other than in the contracting agency’s selection, administration, monitoring, or controlling of the contractor and in approving or accepting the contractor’s work.</w:t>
      </w:r>
    </w:p>
    <w:p w14:paraId="2A25F9B8" w14:textId="7D7FEE28" w:rsidR="001A410D" w:rsidRPr="008A1F31" w:rsidRDefault="00343966" w:rsidP="00606750">
      <w:pPr>
        <w:pStyle w:val="Heading2"/>
        <w:ind w:left="0"/>
        <w:rPr>
          <w:rFonts w:asciiTheme="minorHAnsi" w:hAnsiTheme="minorHAnsi" w:cstheme="minorHAnsi"/>
        </w:rPr>
      </w:pPr>
      <w:bookmarkStart w:id="47" w:name="_Toc120033636"/>
      <w:bookmarkEnd w:id="45"/>
      <w:r w:rsidRPr="008A1F31">
        <w:rPr>
          <w:rFonts w:asciiTheme="minorHAnsi" w:hAnsiTheme="minorHAnsi" w:cstheme="minorHAnsi"/>
        </w:rPr>
        <w:t>i</w:t>
      </w:r>
      <w:r w:rsidR="001A410D" w:rsidRPr="008A1F31">
        <w:rPr>
          <w:rFonts w:asciiTheme="minorHAnsi" w:hAnsiTheme="minorHAnsi" w:cstheme="minorHAnsi"/>
        </w:rPr>
        <w:t xml:space="preserve">nsurance </w:t>
      </w:r>
      <w:r w:rsidRPr="008A1F31">
        <w:rPr>
          <w:rFonts w:asciiTheme="minorHAnsi" w:hAnsiTheme="minorHAnsi" w:cstheme="minorHAnsi"/>
        </w:rPr>
        <w:t>r</w:t>
      </w:r>
      <w:r w:rsidR="001A410D" w:rsidRPr="008A1F31">
        <w:rPr>
          <w:rFonts w:asciiTheme="minorHAnsi" w:hAnsiTheme="minorHAnsi" w:cstheme="minorHAnsi"/>
        </w:rPr>
        <w:t>equirements</w:t>
      </w:r>
      <w:bookmarkEnd w:id="47"/>
    </w:p>
    <w:p w14:paraId="23FB4FE0" w14:textId="1802878B" w:rsidR="00237AF1" w:rsidRPr="008A1F31" w:rsidRDefault="00237AF1" w:rsidP="00515B8E">
      <w:pPr>
        <w:jc w:val="both"/>
        <w:rPr>
          <w:rFonts w:asciiTheme="minorHAnsi" w:hAnsiTheme="minorHAnsi" w:cstheme="minorHAnsi"/>
        </w:rPr>
      </w:pPr>
      <w:r w:rsidRPr="008A1F31">
        <w:rPr>
          <w:rFonts w:asciiTheme="minorHAnsi" w:hAnsiTheme="minorHAnsi" w:cstheme="minorHAnsi"/>
        </w:rPr>
        <w:t xml:space="preserve">Without limiting contractor's indemnification, it is agreed that contractor shall purchase at its own expense and maintain in force at all times during the performance of services under this agreement the following policies of insurance. Where specific limits are shown, it is understood that they shall be the minimum acceptable limits. If the contractor's policy contains higher limits, the state shall be entitled to coverage to the extent of such higher limits. </w:t>
      </w:r>
    </w:p>
    <w:p w14:paraId="60FD0D08" w14:textId="4557CFBE" w:rsidR="00237AF1" w:rsidRPr="008A1F31" w:rsidRDefault="00237AF1" w:rsidP="00515B8E">
      <w:pPr>
        <w:jc w:val="both"/>
        <w:rPr>
          <w:rFonts w:asciiTheme="minorHAnsi" w:hAnsiTheme="minorHAnsi" w:cstheme="minorHAnsi"/>
        </w:rPr>
      </w:pPr>
      <w:r w:rsidRPr="008A1F31">
        <w:rPr>
          <w:rFonts w:asciiTheme="minorHAnsi" w:hAnsiTheme="minorHAnsi" w:cstheme="minorHAnsi"/>
        </w:rPr>
        <w:t xml:space="preserve">Certificates of Insurance must be furnished to the </w:t>
      </w:r>
      <w:r w:rsidR="009D1A24" w:rsidRPr="008A1F31">
        <w:rPr>
          <w:rFonts w:asciiTheme="minorHAnsi" w:hAnsiTheme="minorHAnsi" w:cstheme="minorHAnsi"/>
        </w:rPr>
        <w:t>procurement</w:t>
      </w:r>
      <w:r w:rsidRPr="008A1F31">
        <w:rPr>
          <w:rFonts w:asciiTheme="minorHAnsi" w:hAnsiTheme="minorHAnsi" w:cstheme="minorHAnsi"/>
        </w:rPr>
        <w:t xml:space="preserve"> officer prior to beginning work and must provide for a notice of cancellation, non-renewal, or material change of conditions in accordance with policy provisions. Failure to furnish satisfactory evidence of insurance or lapse of the policy is a material breach of this contract and shall be grounds for termination of the contractor's services. All insurance policies shall comply with and be issued by insurers licensed to transact the business of insurance under AS 21.</w:t>
      </w:r>
    </w:p>
    <w:p w14:paraId="3D2BDCAB" w14:textId="77777777" w:rsidR="00D35745" w:rsidRPr="007549B5" w:rsidRDefault="00D35745" w:rsidP="00515B8E">
      <w:pPr>
        <w:spacing w:after="0" w:line="240" w:lineRule="auto"/>
        <w:ind w:left="720"/>
        <w:jc w:val="both"/>
        <w:rPr>
          <w:rFonts w:asciiTheme="minorHAnsi" w:hAnsiTheme="minorHAnsi" w:cstheme="minorHAnsi"/>
        </w:rPr>
      </w:pPr>
      <w:r w:rsidRPr="007549B5">
        <w:rPr>
          <w:rFonts w:asciiTheme="minorHAnsi" w:hAnsiTheme="minorHAnsi" w:cstheme="minorHAnsi"/>
          <w:b/>
        </w:rPr>
        <w:t>Workers' Compensation Insurance:</w:t>
      </w:r>
      <w:r w:rsidRPr="007549B5">
        <w:rPr>
          <w:rFonts w:asciiTheme="minorHAnsi" w:hAnsiTheme="minorHAnsi" w:cstheme="minorHAnsi"/>
        </w:rPr>
        <w:t xml:space="preserve"> The contractor shall provide and maintain, for all employees engaged in work under this contract, coverage as required by AS 23.30.045, and; where applicable, any other statutory obligations including but not limited to Federal U.S.L. &amp; H. and Jones Act requirements. The policy must waive subrogation against the State.</w:t>
      </w:r>
    </w:p>
    <w:p w14:paraId="56BD5B2B" w14:textId="77777777" w:rsidR="00D35745" w:rsidRPr="007549B5" w:rsidRDefault="00D35745" w:rsidP="00515B8E">
      <w:pPr>
        <w:spacing w:after="0" w:line="240" w:lineRule="auto"/>
        <w:jc w:val="both"/>
        <w:rPr>
          <w:rFonts w:asciiTheme="minorHAnsi" w:hAnsiTheme="minorHAnsi" w:cstheme="minorHAnsi"/>
        </w:rPr>
      </w:pPr>
    </w:p>
    <w:p w14:paraId="395F72AA" w14:textId="77777777" w:rsidR="00D35745" w:rsidRPr="007549B5" w:rsidRDefault="00D35745" w:rsidP="00515B8E">
      <w:pPr>
        <w:spacing w:after="0" w:line="240" w:lineRule="auto"/>
        <w:ind w:left="720"/>
        <w:jc w:val="both"/>
        <w:rPr>
          <w:rFonts w:asciiTheme="minorHAnsi" w:hAnsiTheme="minorHAnsi" w:cstheme="minorHAnsi"/>
        </w:rPr>
      </w:pPr>
      <w:r w:rsidRPr="007549B5">
        <w:rPr>
          <w:rFonts w:asciiTheme="minorHAnsi" w:hAnsiTheme="minorHAnsi" w:cstheme="minorHAnsi"/>
          <w:b/>
        </w:rPr>
        <w:t>Commercial General Liability Insurance:</w:t>
      </w:r>
      <w:r w:rsidRPr="007549B5">
        <w:rPr>
          <w:rFonts w:asciiTheme="minorHAnsi" w:hAnsiTheme="minorHAnsi" w:cstheme="minorHAnsi"/>
        </w:rPr>
        <w:t xml:space="preserve"> </w:t>
      </w:r>
      <w:bookmarkStart w:id="48" w:name="_Hlk7181092"/>
      <w:r w:rsidRPr="007549B5">
        <w:rPr>
          <w:rFonts w:asciiTheme="minorHAnsi" w:hAnsiTheme="minorHAnsi" w:cstheme="minorHAnsi"/>
        </w:rPr>
        <w:t>covering all business premises and operations used by the Contractor in the performance of services under this agreement with minimum coverage limits of $300,000 combined single limit per claim.</w:t>
      </w:r>
      <w:bookmarkEnd w:id="48"/>
    </w:p>
    <w:p w14:paraId="1DBEA8C5" w14:textId="77777777" w:rsidR="00D35745" w:rsidRPr="007549B5" w:rsidRDefault="00D35745" w:rsidP="00515B8E">
      <w:pPr>
        <w:spacing w:after="0" w:line="240" w:lineRule="auto"/>
        <w:jc w:val="both"/>
        <w:rPr>
          <w:rFonts w:asciiTheme="minorHAnsi" w:hAnsiTheme="minorHAnsi" w:cstheme="minorHAnsi"/>
        </w:rPr>
      </w:pPr>
    </w:p>
    <w:p w14:paraId="365D4C35" w14:textId="77777777" w:rsidR="00D35745" w:rsidRPr="007549B5" w:rsidRDefault="00D35745" w:rsidP="00515B8E">
      <w:pPr>
        <w:spacing w:after="0" w:line="240" w:lineRule="auto"/>
        <w:ind w:left="720"/>
        <w:jc w:val="both"/>
        <w:rPr>
          <w:rStyle w:val="FillInChar"/>
          <w:rFonts w:asciiTheme="minorHAnsi" w:hAnsiTheme="minorHAnsi" w:cstheme="minorHAnsi"/>
          <w:b w:val="0"/>
          <w:caps w:val="0"/>
          <w:color w:val="auto"/>
        </w:rPr>
      </w:pPr>
      <w:r w:rsidRPr="007549B5">
        <w:rPr>
          <w:rFonts w:asciiTheme="minorHAnsi" w:hAnsiTheme="minorHAnsi" w:cstheme="minorHAnsi"/>
          <w:b/>
        </w:rPr>
        <w:t>Commercial Automobile Liability Insurance:</w:t>
      </w:r>
      <w:r w:rsidRPr="007549B5">
        <w:rPr>
          <w:rFonts w:asciiTheme="minorHAnsi" w:hAnsiTheme="minorHAnsi" w:cstheme="minorHAnsi"/>
        </w:rPr>
        <w:t xml:space="preserve"> covering all vehicles used by the contractor in the performance of services under this agreement with minimum coverage limits of $300,000 combined single limit per claim.</w:t>
      </w:r>
    </w:p>
    <w:p w14:paraId="543D7A66" w14:textId="1988616D" w:rsidR="00D35745" w:rsidRPr="008A1F31" w:rsidRDefault="00D35745" w:rsidP="00D35745">
      <w:pPr>
        <w:pStyle w:val="Heading2"/>
        <w:ind w:left="0"/>
        <w:rPr>
          <w:rFonts w:asciiTheme="minorHAnsi" w:hAnsiTheme="minorHAnsi" w:cstheme="minorHAnsi"/>
        </w:rPr>
      </w:pPr>
      <w:bookmarkStart w:id="49" w:name="_Toc120033637"/>
      <w:r w:rsidRPr="008A1F31">
        <w:rPr>
          <w:rFonts w:asciiTheme="minorHAnsi" w:hAnsiTheme="minorHAnsi" w:cstheme="minorHAnsi"/>
        </w:rPr>
        <w:t>termination for default</w:t>
      </w:r>
      <w:bookmarkEnd w:id="49"/>
    </w:p>
    <w:p w14:paraId="2E378E94" w14:textId="7F132A58" w:rsidR="002F3332" w:rsidRPr="008A1F31" w:rsidRDefault="002F3332" w:rsidP="00515B8E">
      <w:pPr>
        <w:jc w:val="both"/>
        <w:rPr>
          <w:rFonts w:asciiTheme="minorHAnsi" w:hAnsiTheme="minorHAnsi" w:cstheme="minorHAnsi"/>
        </w:rPr>
      </w:pPr>
      <w:r w:rsidRPr="008A1F31">
        <w:rPr>
          <w:rFonts w:asciiTheme="minorHAnsi" w:hAnsiTheme="minorHAnsi" w:cstheme="minorHAnsi"/>
        </w:rPr>
        <w:t xml:space="preserve">If the project director </w:t>
      </w:r>
      <w:r w:rsidR="00C636FD" w:rsidRPr="008A1F31">
        <w:rPr>
          <w:rFonts w:asciiTheme="minorHAnsi" w:hAnsiTheme="minorHAnsi" w:cstheme="minorHAnsi"/>
        </w:rPr>
        <w:t xml:space="preserve">or procurement officer </w:t>
      </w:r>
      <w:r w:rsidRPr="008A1F31">
        <w:rPr>
          <w:rFonts w:asciiTheme="minorHAnsi" w:hAnsiTheme="minorHAnsi" w:cstheme="minorHAnsi"/>
        </w:rPr>
        <w:t>determines that the contractor has refused to perform the work or has failed to perform the work with such diligence as to ensure its timely and accurate completion, the state may, by providing written notice to the contractor, terminate the contractor's right to proceed with part or all of the remaining work.</w:t>
      </w:r>
    </w:p>
    <w:p w14:paraId="246586E7" w14:textId="036DE6EE" w:rsidR="002F3332" w:rsidRPr="008A1F31" w:rsidRDefault="002F3332" w:rsidP="00515B8E">
      <w:pPr>
        <w:jc w:val="both"/>
        <w:rPr>
          <w:rFonts w:asciiTheme="minorHAnsi" w:hAnsiTheme="minorHAnsi" w:cstheme="minorHAnsi"/>
        </w:rPr>
      </w:pPr>
      <w:r w:rsidRPr="008A1F31">
        <w:rPr>
          <w:rFonts w:asciiTheme="minorHAnsi" w:hAnsiTheme="minorHAnsi" w:cstheme="minorHAnsi"/>
        </w:rPr>
        <w:t>This clause does not restrict the state's termination rights under the contract provisions of Appendix A, attached</w:t>
      </w:r>
      <w:r w:rsidR="00FD01E6" w:rsidRPr="008A1F31">
        <w:rPr>
          <w:rFonts w:asciiTheme="minorHAnsi" w:hAnsiTheme="minorHAnsi" w:cstheme="minorHAnsi"/>
        </w:rPr>
        <w:t xml:space="preserve"> in </w:t>
      </w:r>
      <w:r w:rsidR="00FD01E6" w:rsidRPr="008A1F31">
        <w:rPr>
          <w:rStyle w:val="FillInChar"/>
          <w:rFonts w:asciiTheme="minorHAnsi" w:hAnsiTheme="minorHAnsi" w:cstheme="minorHAnsi"/>
          <w:color w:val="000000" w:themeColor="text1"/>
        </w:rPr>
        <w:t xml:space="preserve">SECTION </w:t>
      </w:r>
      <w:r w:rsidR="00515B8E" w:rsidRPr="008A1F31">
        <w:rPr>
          <w:rStyle w:val="FillInChar"/>
          <w:rFonts w:asciiTheme="minorHAnsi" w:hAnsiTheme="minorHAnsi" w:cstheme="minorHAnsi"/>
          <w:color w:val="000000" w:themeColor="text1"/>
        </w:rPr>
        <w:t>7</w:t>
      </w:r>
      <w:r w:rsidR="00FD01E6" w:rsidRPr="008A1F31">
        <w:rPr>
          <w:rStyle w:val="FillInChar"/>
          <w:rFonts w:asciiTheme="minorHAnsi" w:hAnsiTheme="minorHAnsi" w:cstheme="minorHAnsi"/>
          <w:color w:val="000000" w:themeColor="text1"/>
        </w:rPr>
        <w:t xml:space="preserve">. </w:t>
      </w:r>
      <w:r w:rsidR="00113B04" w:rsidRPr="008A1F31">
        <w:rPr>
          <w:rStyle w:val="FillInChar"/>
          <w:rFonts w:asciiTheme="minorHAnsi" w:hAnsiTheme="minorHAnsi" w:cstheme="minorHAnsi"/>
          <w:color w:val="000000" w:themeColor="text1"/>
        </w:rPr>
        <w:t>attachments</w:t>
      </w:r>
      <w:r w:rsidRPr="008A1F31">
        <w:rPr>
          <w:rFonts w:asciiTheme="minorHAnsi" w:hAnsiTheme="minorHAnsi" w:cstheme="minorHAnsi"/>
          <w:color w:val="000000" w:themeColor="text1"/>
        </w:rPr>
        <w:t>.</w:t>
      </w:r>
    </w:p>
    <w:p w14:paraId="65F51C2A" w14:textId="77777777" w:rsidR="00F66436" w:rsidRPr="008A1F31" w:rsidRDefault="000E0BF9" w:rsidP="00F8784B">
      <w:pPr>
        <w:pStyle w:val="Heading1"/>
        <w:rPr>
          <w:rFonts w:asciiTheme="minorHAnsi" w:hAnsiTheme="minorHAnsi" w:cstheme="minorHAnsi"/>
        </w:rPr>
      </w:pPr>
      <w:r w:rsidRPr="008A1F31">
        <w:rPr>
          <w:rFonts w:asciiTheme="minorHAnsi" w:hAnsiTheme="minorHAnsi" w:cstheme="minorHAnsi"/>
        </w:rPr>
        <w:br w:type="page"/>
      </w:r>
      <w:bookmarkStart w:id="50" w:name="_Toc120033638"/>
      <w:r w:rsidR="00F66436" w:rsidRPr="008A1F31">
        <w:rPr>
          <w:rFonts w:asciiTheme="minorHAnsi" w:hAnsiTheme="minorHAnsi" w:cstheme="minorHAnsi"/>
        </w:rPr>
        <w:lastRenderedPageBreak/>
        <w:t>PROPOSAL FORMAT AND CONTENT</w:t>
      </w:r>
      <w:bookmarkEnd w:id="50"/>
    </w:p>
    <w:p w14:paraId="32B87A31" w14:textId="18D43D46" w:rsidR="00F66436" w:rsidRPr="008A1F31" w:rsidRDefault="00A0519C" w:rsidP="00A24B3F">
      <w:pPr>
        <w:pStyle w:val="Heading2"/>
        <w:ind w:left="0"/>
        <w:rPr>
          <w:rFonts w:asciiTheme="minorHAnsi" w:hAnsiTheme="minorHAnsi" w:cstheme="minorHAnsi"/>
        </w:rPr>
      </w:pPr>
      <w:bookmarkStart w:id="51" w:name="_Toc120033639"/>
      <w:r w:rsidRPr="008A1F31">
        <w:rPr>
          <w:rFonts w:asciiTheme="minorHAnsi" w:hAnsiTheme="minorHAnsi" w:cstheme="minorHAnsi"/>
        </w:rPr>
        <w:t>rfp submittal forms</w:t>
      </w:r>
      <w:bookmarkEnd w:id="51"/>
    </w:p>
    <w:p w14:paraId="66837A88" w14:textId="4817BB13" w:rsidR="00306DD4" w:rsidRPr="008A1F31" w:rsidRDefault="00306DD4" w:rsidP="005E2B10">
      <w:pPr>
        <w:jc w:val="both"/>
        <w:rPr>
          <w:rFonts w:asciiTheme="minorHAnsi" w:hAnsiTheme="minorHAnsi" w:cstheme="minorHAnsi"/>
        </w:rPr>
      </w:pPr>
      <w:r w:rsidRPr="008A1F31">
        <w:rPr>
          <w:rFonts w:asciiTheme="minorHAnsi" w:hAnsiTheme="minorHAnsi" w:cstheme="minorHAnsi"/>
        </w:rPr>
        <w:t xml:space="preserve">This RFP contains Submittal Forms, which must be completed by the offeror and submitted as their proposal. An electronic copy of the forms is posted along with this RFP. Offerors shall not re-create these forms, create their own forms, or edit the format structure of the forms unless permitted to do so. </w:t>
      </w:r>
    </w:p>
    <w:p w14:paraId="787D80D9" w14:textId="5D49845D" w:rsidR="00F66436" w:rsidRPr="008A1F31" w:rsidRDefault="00306DD4" w:rsidP="005E2B10">
      <w:pPr>
        <w:jc w:val="both"/>
        <w:rPr>
          <w:rFonts w:asciiTheme="minorHAnsi" w:hAnsiTheme="minorHAnsi" w:cstheme="minorHAnsi"/>
        </w:rPr>
      </w:pPr>
      <w:r w:rsidRPr="008A1F31">
        <w:rPr>
          <w:rFonts w:asciiTheme="minorHAnsi" w:hAnsiTheme="minorHAnsi" w:cstheme="minorHAnsi"/>
        </w:rPr>
        <w:t>Unless otherwise specified in this RFP, the Submittal Forms shall be the offeror’s entire proposal. Do not include any marketing information in the proposal.</w:t>
      </w:r>
    </w:p>
    <w:p w14:paraId="6867CC02" w14:textId="16F5E50B" w:rsidR="00306DD4" w:rsidRPr="008A1F31" w:rsidRDefault="00306DD4" w:rsidP="005E2B10">
      <w:pPr>
        <w:jc w:val="both"/>
        <w:rPr>
          <w:rFonts w:asciiTheme="minorHAnsi" w:hAnsiTheme="minorHAnsi" w:cstheme="minorHAnsi"/>
          <w:b/>
          <w:bCs/>
        </w:rPr>
      </w:pPr>
      <w:r w:rsidRPr="008A1F31">
        <w:rPr>
          <w:rFonts w:asciiTheme="minorHAnsi" w:hAnsiTheme="minorHAnsi" w:cstheme="minorHAnsi"/>
          <w:b/>
          <w:bCs/>
        </w:rPr>
        <w:t>Any proposal that does not follow these requirements may be deemed non-responsive and rejected.</w:t>
      </w:r>
    </w:p>
    <w:p w14:paraId="01C4ED96" w14:textId="740B9A1D" w:rsidR="00F66436" w:rsidRPr="008A1F31" w:rsidRDefault="005979FF" w:rsidP="00F66436">
      <w:pPr>
        <w:pStyle w:val="60"/>
        <w:rPr>
          <w:rFonts w:asciiTheme="minorHAnsi" w:hAnsiTheme="minorHAnsi" w:cstheme="minorHAnsi"/>
        </w:rPr>
      </w:pPr>
      <w:bookmarkStart w:id="52" w:name="_Toc120033640"/>
      <w:r w:rsidRPr="008A1F31">
        <w:rPr>
          <w:rFonts w:asciiTheme="minorHAnsi" w:hAnsiTheme="minorHAnsi" w:cstheme="minorHAnsi"/>
        </w:rPr>
        <w:t>special formatting requirements</w:t>
      </w:r>
      <w:bookmarkEnd w:id="52"/>
    </w:p>
    <w:p w14:paraId="50A9AF14" w14:textId="4F64718F" w:rsidR="005979FF" w:rsidRPr="008A1F31" w:rsidRDefault="005979FF" w:rsidP="005E2B10">
      <w:pPr>
        <w:jc w:val="both"/>
        <w:rPr>
          <w:rFonts w:asciiTheme="minorHAnsi" w:hAnsiTheme="minorHAnsi" w:cstheme="minorHAnsi"/>
        </w:rPr>
      </w:pPr>
      <w:r w:rsidRPr="008A1F31">
        <w:rPr>
          <w:rFonts w:asciiTheme="minorHAnsi" w:hAnsiTheme="minorHAnsi" w:cstheme="minorHAnsi"/>
        </w:rPr>
        <w:t xml:space="preserve">The offeror must ensure that their proposal meets all special formatting requirements identified in this section. </w:t>
      </w:r>
    </w:p>
    <w:p w14:paraId="75D240D9" w14:textId="2258C89B" w:rsidR="005979FF" w:rsidRPr="008A1F31" w:rsidRDefault="005979FF" w:rsidP="005E2B10">
      <w:pPr>
        <w:ind w:left="540"/>
        <w:jc w:val="both"/>
        <w:rPr>
          <w:rFonts w:asciiTheme="minorHAnsi" w:hAnsiTheme="minorHAnsi" w:cstheme="minorHAnsi"/>
        </w:rPr>
      </w:pPr>
      <w:r w:rsidRPr="008A1F31">
        <w:rPr>
          <w:rFonts w:asciiTheme="minorHAnsi" w:hAnsiTheme="minorHAnsi" w:cstheme="minorHAnsi"/>
          <w:b/>
          <w:bCs/>
        </w:rPr>
        <w:t>Documents and Text:</w:t>
      </w:r>
      <w:r w:rsidRPr="008A1F31">
        <w:rPr>
          <w:rFonts w:asciiTheme="minorHAnsi" w:hAnsiTheme="minorHAnsi" w:cstheme="minorHAnsi"/>
        </w:rPr>
        <w:t xml:space="preserve"> All attachment documents must be written in the English language, be single sided, and be single spaced with a minimum font size of 10. Pictures or graphics may be used if the offeror feels it is necessary to communicate their information, however, be aware of the below requirements for page limits.</w:t>
      </w:r>
    </w:p>
    <w:p w14:paraId="2F6D9406" w14:textId="67E3A220" w:rsidR="005979FF" w:rsidRPr="008A1F31" w:rsidRDefault="005979FF" w:rsidP="005E2B10">
      <w:pPr>
        <w:ind w:left="540"/>
        <w:jc w:val="both"/>
        <w:rPr>
          <w:rFonts w:asciiTheme="minorHAnsi" w:hAnsiTheme="minorHAnsi" w:cstheme="minorHAnsi"/>
        </w:rPr>
      </w:pPr>
      <w:r w:rsidRPr="008A1F31">
        <w:rPr>
          <w:rFonts w:asciiTheme="minorHAnsi" w:hAnsiTheme="minorHAnsi" w:cstheme="minorHAnsi"/>
          <w:b/>
          <w:bCs/>
        </w:rPr>
        <w:t>Page Limits:</w:t>
      </w:r>
      <w:r w:rsidRPr="008A1F31">
        <w:rPr>
          <w:rFonts w:asciiTheme="minorHAnsi" w:hAnsiTheme="minorHAnsi" w:cstheme="minorHAnsi"/>
        </w:rPr>
        <w:t xml:space="preserve">  Some Submittal Forms listed below have maximum page limit requirements. Offerors must not exceed the maximum page limits. Note, the page limit applies to the front side of a page only (for example, ‘1 Page’ implies that the offeror can only provide a response on one side of a piece of paper). </w:t>
      </w:r>
    </w:p>
    <w:tbl>
      <w:tblPr>
        <w:tblStyle w:val="TableGrid2"/>
        <w:tblW w:w="5000" w:type="pct"/>
        <w:tblBorders>
          <w:insideV w:val="none" w:sz="0" w:space="0" w:color="auto"/>
        </w:tblBorders>
        <w:tblLook w:val="04A0" w:firstRow="1" w:lastRow="0" w:firstColumn="1" w:lastColumn="0" w:noHBand="0" w:noVBand="1"/>
      </w:tblPr>
      <w:tblGrid>
        <w:gridCol w:w="8721"/>
        <w:gridCol w:w="1349"/>
      </w:tblGrid>
      <w:tr w:rsidR="00765A20" w:rsidRPr="008A1F31" w14:paraId="38DA5FBC" w14:textId="77777777" w:rsidTr="00C14F3A">
        <w:tc>
          <w:tcPr>
            <w:tcW w:w="4330" w:type="pct"/>
            <w:tcBorders>
              <w:bottom w:val="single" w:sz="4" w:space="0" w:color="auto"/>
            </w:tcBorders>
            <w:shd w:val="clear" w:color="auto" w:fill="D9D9D9" w:themeFill="background1" w:themeFillShade="D9"/>
            <w:vAlign w:val="center"/>
          </w:tcPr>
          <w:p w14:paraId="5A927806" w14:textId="77777777" w:rsidR="00765A20" w:rsidRPr="008A1F31" w:rsidRDefault="00765A20" w:rsidP="00674040">
            <w:pPr>
              <w:spacing w:after="0" w:line="240" w:lineRule="auto"/>
              <w:jc w:val="center"/>
              <w:rPr>
                <w:rFonts w:asciiTheme="minorHAnsi" w:hAnsiTheme="minorHAnsi" w:cstheme="minorHAnsi"/>
                <w:b/>
              </w:rPr>
            </w:pPr>
            <w:r w:rsidRPr="008A1F31">
              <w:rPr>
                <w:rFonts w:asciiTheme="minorHAnsi" w:hAnsiTheme="minorHAnsi" w:cstheme="minorHAnsi"/>
                <w:b/>
              </w:rPr>
              <w:t>Submittal Form</w:t>
            </w:r>
          </w:p>
        </w:tc>
        <w:tc>
          <w:tcPr>
            <w:tcW w:w="670" w:type="pct"/>
            <w:tcBorders>
              <w:bottom w:val="single" w:sz="4" w:space="0" w:color="auto"/>
            </w:tcBorders>
            <w:shd w:val="clear" w:color="auto" w:fill="D9D9D9" w:themeFill="background1" w:themeFillShade="D9"/>
            <w:vAlign w:val="center"/>
          </w:tcPr>
          <w:p w14:paraId="407AF11E" w14:textId="77777777" w:rsidR="00765A20" w:rsidRPr="008A1F31" w:rsidRDefault="00765A20" w:rsidP="00674040">
            <w:pPr>
              <w:spacing w:after="0" w:line="240" w:lineRule="auto"/>
              <w:jc w:val="center"/>
              <w:rPr>
                <w:rFonts w:asciiTheme="minorHAnsi" w:hAnsiTheme="minorHAnsi" w:cstheme="minorHAnsi"/>
                <w:b/>
              </w:rPr>
            </w:pPr>
            <w:r w:rsidRPr="008A1F31">
              <w:rPr>
                <w:rFonts w:asciiTheme="minorHAnsi" w:hAnsiTheme="minorHAnsi" w:cstheme="minorHAnsi"/>
                <w:b/>
              </w:rPr>
              <w:t>Maximum</w:t>
            </w:r>
          </w:p>
          <w:p w14:paraId="4780F240" w14:textId="77777777" w:rsidR="00765A20" w:rsidRPr="008A1F31" w:rsidRDefault="00765A20" w:rsidP="00674040">
            <w:pPr>
              <w:spacing w:after="0" w:line="240" w:lineRule="auto"/>
              <w:jc w:val="center"/>
              <w:rPr>
                <w:rFonts w:asciiTheme="minorHAnsi" w:hAnsiTheme="minorHAnsi" w:cstheme="minorHAnsi"/>
                <w:b/>
              </w:rPr>
            </w:pPr>
            <w:r w:rsidRPr="008A1F31">
              <w:rPr>
                <w:rFonts w:asciiTheme="minorHAnsi" w:hAnsiTheme="minorHAnsi" w:cstheme="minorHAnsi"/>
                <w:b/>
              </w:rPr>
              <w:t>Page Limits</w:t>
            </w:r>
          </w:p>
        </w:tc>
      </w:tr>
      <w:tr w:rsidR="00765A20" w:rsidRPr="008A1F31" w14:paraId="1693165B" w14:textId="77777777" w:rsidTr="00C14F3A">
        <w:tc>
          <w:tcPr>
            <w:tcW w:w="4330" w:type="pct"/>
            <w:tcBorders>
              <w:top w:val="single" w:sz="4" w:space="0" w:color="auto"/>
              <w:left w:val="single" w:sz="4" w:space="0" w:color="auto"/>
              <w:bottom w:val="nil"/>
              <w:right w:val="nil"/>
            </w:tcBorders>
            <w:shd w:val="clear" w:color="auto" w:fill="auto"/>
          </w:tcPr>
          <w:p w14:paraId="2C978B03" w14:textId="77777777" w:rsidR="00765A20" w:rsidRPr="008A1F31" w:rsidRDefault="00765A20" w:rsidP="00674040">
            <w:pPr>
              <w:spacing w:after="0" w:line="240" w:lineRule="auto"/>
              <w:rPr>
                <w:rFonts w:asciiTheme="minorHAnsi" w:hAnsiTheme="minorHAnsi" w:cstheme="minorHAnsi"/>
              </w:rPr>
            </w:pPr>
            <w:r w:rsidRPr="008A1F31">
              <w:rPr>
                <w:rFonts w:asciiTheme="minorHAnsi" w:hAnsiTheme="minorHAnsi" w:cstheme="minorHAnsi"/>
              </w:rPr>
              <w:t>Submittal Form A – Offeror Information and Certifications</w:t>
            </w:r>
          </w:p>
        </w:tc>
        <w:tc>
          <w:tcPr>
            <w:tcW w:w="670" w:type="pct"/>
            <w:tcBorders>
              <w:top w:val="single" w:sz="4" w:space="0" w:color="auto"/>
              <w:left w:val="nil"/>
              <w:bottom w:val="nil"/>
              <w:right w:val="single" w:sz="4" w:space="0" w:color="auto"/>
            </w:tcBorders>
            <w:shd w:val="clear" w:color="auto" w:fill="auto"/>
          </w:tcPr>
          <w:p w14:paraId="7E0B679E" w14:textId="77777777" w:rsidR="00765A20" w:rsidRPr="008A1F31" w:rsidRDefault="00765A20" w:rsidP="00674040">
            <w:pPr>
              <w:spacing w:after="0" w:line="240" w:lineRule="auto"/>
              <w:jc w:val="center"/>
              <w:rPr>
                <w:rFonts w:asciiTheme="minorHAnsi" w:hAnsiTheme="minorHAnsi" w:cstheme="minorHAnsi"/>
              </w:rPr>
            </w:pPr>
          </w:p>
        </w:tc>
      </w:tr>
      <w:tr w:rsidR="00765A20" w:rsidRPr="008A1F31" w14:paraId="4A046D8F" w14:textId="77777777" w:rsidTr="00C14F3A">
        <w:tc>
          <w:tcPr>
            <w:tcW w:w="4330" w:type="pct"/>
            <w:tcBorders>
              <w:top w:val="nil"/>
              <w:left w:val="single" w:sz="4" w:space="0" w:color="auto"/>
              <w:bottom w:val="nil"/>
              <w:right w:val="nil"/>
            </w:tcBorders>
            <w:shd w:val="clear" w:color="auto" w:fill="auto"/>
          </w:tcPr>
          <w:p w14:paraId="23CD6193" w14:textId="526FA0F8" w:rsidR="00765A20" w:rsidRPr="008A1F31" w:rsidRDefault="00765A20" w:rsidP="00674040">
            <w:pPr>
              <w:spacing w:after="0" w:line="240" w:lineRule="auto"/>
              <w:rPr>
                <w:rFonts w:asciiTheme="minorHAnsi" w:hAnsiTheme="minorHAnsi" w:cstheme="minorHAnsi"/>
                <w:b/>
              </w:rPr>
            </w:pPr>
            <w:r w:rsidRPr="008A1F31">
              <w:rPr>
                <w:rFonts w:asciiTheme="minorHAnsi" w:hAnsiTheme="minorHAnsi" w:cstheme="minorHAnsi"/>
                <w:b/>
              </w:rPr>
              <w:t>Submittal Form B – Experience and Qualifications</w:t>
            </w:r>
          </w:p>
        </w:tc>
        <w:tc>
          <w:tcPr>
            <w:tcW w:w="670" w:type="pct"/>
            <w:tcBorders>
              <w:top w:val="nil"/>
              <w:left w:val="nil"/>
              <w:bottom w:val="nil"/>
              <w:right w:val="single" w:sz="4" w:space="0" w:color="auto"/>
            </w:tcBorders>
            <w:shd w:val="clear" w:color="auto" w:fill="auto"/>
          </w:tcPr>
          <w:p w14:paraId="3C880A6B" w14:textId="77777777" w:rsidR="00765A20" w:rsidRPr="008A1F31" w:rsidRDefault="00765A20" w:rsidP="00674040">
            <w:pPr>
              <w:spacing w:after="0" w:line="240" w:lineRule="auto"/>
              <w:jc w:val="center"/>
              <w:rPr>
                <w:rFonts w:asciiTheme="minorHAnsi" w:hAnsiTheme="minorHAnsi" w:cstheme="minorHAnsi"/>
                <w:b/>
              </w:rPr>
            </w:pPr>
            <w:r w:rsidRPr="008A1F31">
              <w:rPr>
                <w:rFonts w:asciiTheme="minorHAnsi" w:hAnsiTheme="minorHAnsi" w:cstheme="minorHAnsi"/>
                <w:b/>
              </w:rPr>
              <w:t>5</w:t>
            </w:r>
          </w:p>
        </w:tc>
      </w:tr>
      <w:tr w:rsidR="00765A20" w:rsidRPr="008A1F31" w14:paraId="10006B6F" w14:textId="77777777" w:rsidTr="00C14F3A">
        <w:tc>
          <w:tcPr>
            <w:tcW w:w="4330" w:type="pct"/>
            <w:tcBorders>
              <w:top w:val="nil"/>
              <w:left w:val="single" w:sz="4" w:space="0" w:color="auto"/>
              <w:bottom w:val="nil"/>
              <w:right w:val="nil"/>
            </w:tcBorders>
            <w:shd w:val="clear" w:color="auto" w:fill="auto"/>
          </w:tcPr>
          <w:p w14:paraId="3B45B768" w14:textId="5B506EA8" w:rsidR="00765A20" w:rsidRPr="008A1F31" w:rsidRDefault="00765A20" w:rsidP="00674040">
            <w:pPr>
              <w:spacing w:after="0" w:line="240" w:lineRule="auto"/>
              <w:rPr>
                <w:rFonts w:asciiTheme="minorHAnsi" w:hAnsiTheme="minorHAnsi" w:cstheme="minorHAnsi"/>
                <w:b/>
              </w:rPr>
            </w:pPr>
            <w:r w:rsidRPr="008A1F31">
              <w:rPr>
                <w:rFonts w:asciiTheme="minorHAnsi" w:hAnsiTheme="minorHAnsi" w:cstheme="minorHAnsi"/>
                <w:b/>
              </w:rPr>
              <w:t>Submittal Form C – Understanding of the Project</w:t>
            </w:r>
          </w:p>
        </w:tc>
        <w:tc>
          <w:tcPr>
            <w:tcW w:w="670" w:type="pct"/>
            <w:tcBorders>
              <w:top w:val="nil"/>
              <w:left w:val="nil"/>
              <w:bottom w:val="nil"/>
              <w:right w:val="single" w:sz="4" w:space="0" w:color="auto"/>
            </w:tcBorders>
            <w:shd w:val="clear" w:color="auto" w:fill="auto"/>
          </w:tcPr>
          <w:p w14:paraId="38578119" w14:textId="35FADC13" w:rsidR="00765A20" w:rsidRPr="008A1F31" w:rsidRDefault="00765A20" w:rsidP="00674040">
            <w:pPr>
              <w:spacing w:after="0" w:line="240" w:lineRule="auto"/>
              <w:jc w:val="center"/>
              <w:rPr>
                <w:rFonts w:asciiTheme="minorHAnsi" w:hAnsiTheme="minorHAnsi" w:cstheme="minorHAnsi"/>
                <w:b/>
              </w:rPr>
            </w:pPr>
            <w:r w:rsidRPr="008A1F31">
              <w:rPr>
                <w:rFonts w:asciiTheme="minorHAnsi" w:hAnsiTheme="minorHAnsi" w:cstheme="minorHAnsi"/>
                <w:b/>
              </w:rPr>
              <w:t>5</w:t>
            </w:r>
          </w:p>
        </w:tc>
      </w:tr>
      <w:tr w:rsidR="00765A20" w:rsidRPr="008A1F31" w14:paraId="13B3A096" w14:textId="77777777" w:rsidTr="00C14F3A">
        <w:tc>
          <w:tcPr>
            <w:tcW w:w="4330" w:type="pct"/>
            <w:tcBorders>
              <w:top w:val="nil"/>
              <w:left w:val="single" w:sz="4" w:space="0" w:color="auto"/>
              <w:bottom w:val="nil"/>
              <w:right w:val="nil"/>
            </w:tcBorders>
            <w:shd w:val="clear" w:color="auto" w:fill="auto"/>
          </w:tcPr>
          <w:p w14:paraId="7B264282" w14:textId="55B5645E" w:rsidR="00765A20" w:rsidRPr="008A1F31" w:rsidRDefault="00765A20" w:rsidP="00674040">
            <w:pPr>
              <w:spacing w:after="0" w:line="240" w:lineRule="auto"/>
              <w:rPr>
                <w:rFonts w:asciiTheme="minorHAnsi" w:hAnsiTheme="minorHAnsi" w:cstheme="minorHAnsi"/>
                <w:b/>
              </w:rPr>
            </w:pPr>
            <w:r w:rsidRPr="008A1F31">
              <w:rPr>
                <w:rFonts w:asciiTheme="minorHAnsi" w:hAnsiTheme="minorHAnsi" w:cstheme="minorHAnsi"/>
                <w:b/>
              </w:rPr>
              <w:t>Submittal Form D – Methodology Used for the Project</w:t>
            </w:r>
          </w:p>
        </w:tc>
        <w:tc>
          <w:tcPr>
            <w:tcW w:w="670" w:type="pct"/>
            <w:tcBorders>
              <w:top w:val="nil"/>
              <w:left w:val="nil"/>
              <w:bottom w:val="nil"/>
              <w:right w:val="single" w:sz="4" w:space="0" w:color="auto"/>
            </w:tcBorders>
            <w:shd w:val="clear" w:color="auto" w:fill="auto"/>
          </w:tcPr>
          <w:p w14:paraId="76180CE5" w14:textId="7EBA100C" w:rsidR="00765A20" w:rsidRPr="008A1F31" w:rsidRDefault="00765A20" w:rsidP="00674040">
            <w:pPr>
              <w:spacing w:after="0" w:line="240" w:lineRule="auto"/>
              <w:jc w:val="center"/>
              <w:rPr>
                <w:rFonts w:asciiTheme="minorHAnsi" w:hAnsiTheme="minorHAnsi" w:cstheme="minorHAnsi"/>
                <w:b/>
              </w:rPr>
            </w:pPr>
            <w:r w:rsidRPr="008A1F31">
              <w:rPr>
                <w:rFonts w:asciiTheme="minorHAnsi" w:hAnsiTheme="minorHAnsi" w:cstheme="minorHAnsi"/>
                <w:b/>
              </w:rPr>
              <w:t>5</w:t>
            </w:r>
          </w:p>
        </w:tc>
      </w:tr>
      <w:tr w:rsidR="00765A20" w:rsidRPr="008A1F31" w14:paraId="6A7E64CC" w14:textId="77777777" w:rsidTr="00C14F3A">
        <w:tc>
          <w:tcPr>
            <w:tcW w:w="4330" w:type="pct"/>
            <w:tcBorders>
              <w:top w:val="nil"/>
              <w:left w:val="single" w:sz="4" w:space="0" w:color="auto"/>
              <w:bottom w:val="nil"/>
              <w:right w:val="nil"/>
            </w:tcBorders>
            <w:shd w:val="clear" w:color="auto" w:fill="auto"/>
          </w:tcPr>
          <w:p w14:paraId="6D24437A" w14:textId="02FF4A50" w:rsidR="00765A20" w:rsidRPr="008A1F31" w:rsidRDefault="00765A20" w:rsidP="00674040">
            <w:pPr>
              <w:spacing w:after="0" w:line="240" w:lineRule="auto"/>
              <w:rPr>
                <w:rFonts w:asciiTheme="minorHAnsi" w:hAnsiTheme="minorHAnsi" w:cstheme="minorHAnsi"/>
              </w:rPr>
            </w:pPr>
            <w:r w:rsidRPr="008A1F31">
              <w:rPr>
                <w:rFonts w:asciiTheme="minorHAnsi" w:hAnsiTheme="minorHAnsi" w:cstheme="minorHAnsi"/>
                <w:b/>
              </w:rPr>
              <w:t>Submittal Form E – Management Plan for the Project</w:t>
            </w:r>
          </w:p>
        </w:tc>
        <w:tc>
          <w:tcPr>
            <w:tcW w:w="670" w:type="pct"/>
            <w:tcBorders>
              <w:top w:val="nil"/>
              <w:left w:val="nil"/>
              <w:bottom w:val="nil"/>
              <w:right w:val="single" w:sz="4" w:space="0" w:color="auto"/>
            </w:tcBorders>
            <w:shd w:val="clear" w:color="auto" w:fill="auto"/>
          </w:tcPr>
          <w:p w14:paraId="0A6BF40E" w14:textId="6C8C3645" w:rsidR="00765A20" w:rsidRPr="008A1F31" w:rsidRDefault="00765A20" w:rsidP="00674040">
            <w:pPr>
              <w:spacing w:after="0" w:line="240" w:lineRule="auto"/>
              <w:jc w:val="center"/>
              <w:rPr>
                <w:rFonts w:asciiTheme="minorHAnsi" w:hAnsiTheme="minorHAnsi" w:cstheme="minorHAnsi"/>
              </w:rPr>
            </w:pPr>
            <w:r w:rsidRPr="008A1F31">
              <w:rPr>
                <w:rFonts w:asciiTheme="minorHAnsi" w:hAnsiTheme="minorHAnsi" w:cstheme="minorHAnsi"/>
                <w:b/>
              </w:rPr>
              <w:t>5</w:t>
            </w:r>
          </w:p>
        </w:tc>
      </w:tr>
      <w:tr w:rsidR="00765A20" w:rsidRPr="00404CBB" w14:paraId="3E43D80B" w14:textId="77777777" w:rsidTr="00C14F3A">
        <w:tc>
          <w:tcPr>
            <w:tcW w:w="4330" w:type="pct"/>
            <w:tcBorders>
              <w:top w:val="nil"/>
              <w:left w:val="single" w:sz="4" w:space="0" w:color="auto"/>
              <w:bottom w:val="nil"/>
              <w:right w:val="nil"/>
            </w:tcBorders>
            <w:shd w:val="clear" w:color="auto" w:fill="auto"/>
          </w:tcPr>
          <w:p w14:paraId="7A3FC1E0" w14:textId="37320FA5" w:rsidR="00765A20" w:rsidRPr="00404CBB" w:rsidRDefault="00765A20" w:rsidP="00674040">
            <w:pPr>
              <w:spacing w:after="0" w:line="240" w:lineRule="auto"/>
              <w:rPr>
                <w:rFonts w:asciiTheme="minorHAnsi" w:hAnsiTheme="minorHAnsi" w:cstheme="minorHAnsi"/>
                <w:b/>
                <w:bCs/>
              </w:rPr>
            </w:pPr>
            <w:r w:rsidRPr="00404CBB">
              <w:rPr>
                <w:rFonts w:asciiTheme="minorHAnsi" w:hAnsiTheme="minorHAnsi" w:cstheme="minorHAnsi"/>
                <w:b/>
                <w:bCs/>
              </w:rPr>
              <w:t xml:space="preserve">Submittal Form F – </w:t>
            </w:r>
            <w:r w:rsidR="00525E4C">
              <w:rPr>
                <w:rFonts w:asciiTheme="minorHAnsi" w:hAnsiTheme="minorHAnsi" w:cstheme="minorHAnsi"/>
                <w:b/>
                <w:bCs/>
              </w:rPr>
              <w:t xml:space="preserve">Provision of Deliverables </w:t>
            </w:r>
            <w:r w:rsidR="00404CBB" w:rsidRPr="00404CBB">
              <w:rPr>
                <w:rFonts w:asciiTheme="minorHAnsi" w:hAnsiTheme="minorHAnsi" w:cstheme="minorHAnsi"/>
                <w:b/>
                <w:bCs/>
              </w:rPr>
              <w:t>Steps</w:t>
            </w:r>
            <w:r w:rsidRPr="00404CBB">
              <w:rPr>
                <w:rFonts w:asciiTheme="minorHAnsi" w:hAnsiTheme="minorHAnsi" w:cstheme="minorHAnsi"/>
                <w:b/>
                <w:bCs/>
              </w:rPr>
              <w:t xml:space="preserve"> </w:t>
            </w:r>
            <w:r w:rsidR="00525E4C">
              <w:rPr>
                <w:rFonts w:asciiTheme="minorHAnsi" w:hAnsiTheme="minorHAnsi" w:cstheme="minorHAnsi"/>
                <w:b/>
                <w:bCs/>
              </w:rPr>
              <w:t>1-6</w:t>
            </w:r>
          </w:p>
        </w:tc>
        <w:tc>
          <w:tcPr>
            <w:tcW w:w="670" w:type="pct"/>
            <w:tcBorders>
              <w:top w:val="nil"/>
              <w:left w:val="nil"/>
              <w:bottom w:val="nil"/>
              <w:right w:val="single" w:sz="4" w:space="0" w:color="auto"/>
            </w:tcBorders>
            <w:shd w:val="clear" w:color="auto" w:fill="auto"/>
          </w:tcPr>
          <w:p w14:paraId="6DBB1C91" w14:textId="3AB3409A" w:rsidR="00765A20" w:rsidRPr="00404CBB" w:rsidRDefault="00404CBB" w:rsidP="00674040">
            <w:pPr>
              <w:spacing w:after="0" w:line="240" w:lineRule="auto"/>
              <w:jc w:val="center"/>
              <w:rPr>
                <w:rFonts w:asciiTheme="minorHAnsi" w:hAnsiTheme="minorHAnsi" w:cstheme="minorHAnsi"/>
                <w:b/>
                <w:bCs/>
              </w:rPr>
            </w:pPr>
            <w:r>
              <w:rPr>
                <w:rFonts w:asciiTheme="minorHAnsi" w:hAnsiTheme="minorHAnsi" w:cstheme="minorHAnsi"/>
                <w:b/>
                <w:bCs/>
              </w:rPr>
              <w:t>6</w:t>
            </w:r>
          </w:p>
        </w:tc>
      </w:tr>
      <w:tr w:rsidR="00404CBB" w:rsidRPr="008A1F31" w14:paraId="3A1142D1" w14:textId="77777777" w:rsidTr="00404CBB">
        <w:tc>
          <w:tcPr>
            <w:tcW w:w="4330" w:type="pct"/>
            <w:tcBorders>
              <w:top w:val="nil"/>
              <w:left w:val="single" w:sz="4" w:space="0" w:color="auto"/>
              <w:bottom w:val="nil"/>
              <w:right w:val="nil"/>
            </w:tcBorders>
            <w:shd w:val="clear" w:color="auto" w:fill="auto"/>
          </w:tcPr>
          <w:p w14:paraId="70D7BCFF" w14:textId="39091CAB" w:rsidR="00404CBB" w:rsidRPr="008A1F31" w:rsidRDefault="00404CBB" w:rsidP="002B5E3B">
            <w:pPr>
              <w:spacing w:after="0" w:line="240" w:lineRule="auto"/>
              <w:rPr>
                <w:rFonts w:asciiTheme="minorHAnsi" w:hAnsiTheme="minorHAnsi" w:cstheme="minorHAnsi"/>
              </w:rPr>
            </w:pPr>
            <w:r w:rsidRPr="008A1F31">
              <w:rPr>
                <w:rFonts w:asciiTheme="minorHAnsi" w:hAnsiTheme="minorHAnsi" w:cstheme="minorHAnsi"/>
              </w:rPr>
              <w:t xml:space="preserve">Submittal Form </w:t>
            </w:r>
            <w:r>
              <w:rPr>
                <w:rFonts w:asciiTheme="minorHAnsi" w:hAnsiTheme="minorHAnsi" w:cstheme="minorHAnsi"/>
              </w:rPr>
              <w:t>G</w:t>
            </w:r>
            <w:r w:rsidRPr="008A1F31">
              <w:rPr>
                <w:rFonts w:asciiTheme="minorHAnsi" w:hAnsiTheme="minorHAnsi" w:cstheme="minorHAnsi"/>
              </w:rPr>
              <w:t xml:space="preserve"> – </w:t>
            </w:r>
            <w:r>
              <w:rPr>
                <w:rFonts w:asciiTheme="minorHAnsi" w:hAnsiTheme="minorHAnsi" w:cstheme="minorHAnsi"/>
              </w:rPr>
              <w:t>Requirements</w:t>
            </w:r>
          </w:p>
        </w:tc>
        <w:tc>
          <w:tcPr>
            <w:tcW w:w="670" w:type="pct"/>
            <w:tcBorders>
              <w:top w:val="nil"/>
              <w:left w:val="nil"/>
              <w:bottom w:val="nil"/>
              <w:right w:val="single" w:sz="4" w:space="0" w:color="auto"/>
            </w:tcBorders>
            <w:shd w:val="clear" w:color="auto" w:fill="auto"/>
          </w:tcPr>
          <w:p w14:paraId="1F7A8371" w14:textId="484BDBF1" w:rsidR="00404CBB" w:rsidRPr="008A1F31" w:rsidRDefault="00404CBB" w:rsidP="002B5E3B">
            <w:pPr>
              <w:spacing w:after="0" w:line="240" w:lineRule="auto"/>
              <w:jc w:val="center"/>
              <w:rPr>
                <w:rFonts w:asciiTheme="minorHAnsi" w:hAnsiTheme="minorHAnsi" w:cstheme="minorHAnsi"/>
              </w:rPr>
            </w:pPr>
            <w:r>
              <w:rPr>
                <w:rFonts w:asciiTheme="minorHAnsi" w:hAnsiTheme="minorHAnsi" w:cstheme="minorHAnsi"/>
              </w:rPr>
              <w:t>n/a</w:t>
            </w:r>
          </w:p>
        </w:tc>
      </w:tr>
      <w:tr w:rsidR="00765A20" w:rsidRPr="008A1F31" w14:paraId="0F2E1089" w14:textId="77777777" w:rsidTr="00C14F3A">
        <w:tc>
          <w:tcPr>
            <w:tcW w:w="4330" w:type="pct"/>
            <w:tcBorders>
              <w:top w:val="nil"/>
              <w:left w:val="single" w:sz="4" w:space="0" w:color="auto"/>
              <w:bottom w:val="single" w:sz="4" w:space="0" w:color="auto"/>
              <w:right w:val="nil"/>
            </w:tcBorders>
            <w:shd w:val="clear" w:color="auto" w:fill="auto"/>
          </w:tcPr>
          <w:p w14:paraId="4BC3F117" w14:textId="5CD51C34" w:rsidR="00765A20" w:rsidRPr="008A1F31" w:rsidRDefault="00765A20" w:rsidP="00674040">
            <w:pPr>
              <w:spacing w:after="0" w:line="240" w:lineRule="auto"/>
              <w:rPr>
                <w:rFonts w:asciiTheme="minorHAnsi" w:hAnsiTheme="minorHAnsi" w:cstheme="minorHAnsi"/>
              </w:rPr>
            </w:pPr>
            <w:r w:rsidRPr="008A1F31">
              <w:rPr>
                <w:rFonts w:asciiTheme="minorHAnsi" w:hAnsiTheme="minorHAnsi" w:cstheme="minorHAnsi"/>
              </w:rPr>
              <w:t xml:space="preserve">Submittal Form </w:t>
            </w:r>
            <w:r w:rsidR="00404CBB">
              <w:rPr>
                <w:rFonts w:asciiTheme="minorHAnsi" w:hAnsiTheme="minorHAnsi" w:cstheme="minorHAnsi"/>
              </w:rPr>
              <w:t>H</w:t>
            </w:r>
            <w:r w:rsidRPr="008A1F31">
              <w:rPr>
                <w:rFonts w:asciiTheme="minorHAnsi" w:hAnsiTheme="minorHAnsi" w:cstheme="minorHAnsi"/>
              </w:rPr>
              <w:t xml:space="preserve"> – Cost Proposal</w:t>
            </w:r>
          </w:p>
        </w:tc>
        <w:tc>
          <w:tcPr>
            <w:tcW w:w="670" w:type="pct"/>
            <w:tcBorders>
              <w:top w:val="nil"/>
              <w:left w:val="nil"/>
              <w:bottom w:val="single" w:sz="4" w:space="0" w:color="auto"/>
              <w:right w:val="single" w:sz="4" w:space="0" w:color="auto"/>
            </w:tcBorders>
            <w:shd w:val="clear" w:color="auto" w:fill="auto"/>
          </w:tcPr>
          <w:p w14:paraId="5293E7BD" w14:textId="67697EF4" w:rsidR="00765A20" w:rsidRPr="008A1F31" w:rsidRDefault="00404CBB" w:rsidP="00674040">
            <w:pPr>
              <w:spacing w:after="0" w:line="240" w:lineRule="auto"/>
              <w:jc w:val="center"/>
              <w:rPr>
                <w:rFonts w:asciiTheme="minorHAnsi" w:hAnsiTheme="minorHAnsi" w:cstheme="minorHAnsi"/>
              </w:rPr>
            </w:pPr>
            <w:r>
              <w:rPr>
                <w:rFonts w:asciiTheme="minorHAnsi" w:hAnsiTheme="minorHAnsi" w:cstheme="minorHAnsi"/>
              </w:rPr>
              <w:t>n/a</w:t>
            </w:r>
          </w:p>
        </w:tc>
      </w:tr>
    </w:tbl>
    <w:p w14:paraId="17AE7979" w14:textId="77777777" w:rsidR="005979FF" w:rsidRPr="008A1F31" w:rsidRDefault="005979FF" w:rsidP="005979FF">
      <w:pPr>
        <w:spacing w:after="0" w:line="240" w:lineRule="auto"/>
        <w:jc w:val="both"/>
        <w:rPr>
          <w:rFonts w:asciiTheme="minorHAnsi" w:hAnsiTheme="minorHAnsi" w:cstheme="minorHAnsi"/>
        </w:rPr>
      </w:pPr>
    </w:p>
    <w:p w14:paraId="7EFAB391" w14:textId="04455B99" w:rsidR="003C5652" w:rsidRPr="008A1F31" w:rsidRDefault="005979FF" w:rsidP="005E2B10">
      <w:pPr>
        <w:spacing w:line="240" w:lineRule="auto"/>
        <w:jc w:val="both"/>
        <w:rPr>
          <w:rFonts w:asciiTheme="minorHAnsi" w:hAnsiTheme="minorHAnsi" w:cstheme="minorHAnsi"/>
        </w:rPr>
      </w:pPr>
      <w:r w:rsidRPr="008A1F31">
        <w:rPr>
          <w:rFonts w:asciiTheme="minorHAnsi" w:hAnsiTheme="minorHAnsi" w:cstheme="minorHAnsi"/>
        </w:rPr>
        <w:t xml:space="preserve">Any Submittal Form that is being evaluated and does not follow these instructions may receive a ‘1’ score for the evaluated Submittal Form, or the entire response may be deemed non-responsive and rejected. Failure to submit any of the Submittal Forms will result in the proposal being deemed non-responsive and rejected. </w:t>
      </w:r>
    </w:p>
    <w:p w14:paraId="64A43149" w14:textId="5DAD19BD" w:rsidR="003C5652" w:rsidRPr="008A1F31" w:rsidRDefault="00452F77" w:rsidP="003C5652">
      <w:pPr>
        <w:pStyle w:val="Heading2"/>
        <w:ind w:left="0"/>
        <w:rPr>
          <w:rFonts w:asciiTheme="minorHAnsi" w:hAnsiTheme="minorHAnsi" w:cstheme="minorHAnsi"/>
        </w:rPr>
      </w:pPr>
      <w:bookmarkStart w:id="53" w:name="_Toc120033641"/>
      <w:r w:rsidRPr="008A1F31">
        <w:rPr>
          <w:rFonts w:asciiTheme="minorHAnsi" w:hAnsiTheme="minorHAnsi" w:cstheme="minorHAnsi"/>
        </w:rPr>
        <w:t>offeror information and certifications</w:t>
      </w:r>
      <w:r w:rsidR="003C5652" w:rsidRPr="008A1F31">
        <w:rPr>
          <w:rFonts w:asciiTheme="minorHAnsi" w:hAnsiTheme="minorHAnsi" w:cstheme="minorHAnsi"/>
        </w:rPr>
        <w:t xml:space="preserve"> (submittal form a)</w:t>
      </w:r>
      <w:bookmarkEnd w:id="53"/>
    </w:p>
    <w:p w14:paraId="79693607" w14:textId="77777777" w:rsidR="003C5652" w:rsidRPr="008A1F31" w:rsidRDefault="003C5652" w:rsidP="003663E9">
      <w:pPr>
        <w:jc w:val="both"/>
        <w:rPr>
          <w:rFonts w:asciiTheme="minorHAnsi" w:hAnsiTheme="minorHAnsi" w:cstheme="minorHAnsi"/>
        </w:rPr>
      </w:pPr>
      <w:r w:rsidRPr="008A1F31">
        <w:rPr>
          <w:rFonts w:asciiTheme="minorHAnsi" w:hAnsiTheme="minorHAnsi" w:cstheme="minorHAnsi"/>
        </w:rPr>
        <w:t xml:space="preserve">The offeror must complete and submit this Submittal Form. The form must be signed by an individual authorized to bind the offeror to the provisions of the RFP. </w:t>
      </w:r>
    </w:p>
    <w:p w14:paraId="4EB07CB4" w14:textId="77777777" w:rsidR="003C5652" w:rsidRPr="008A1F31" w:rsidRDefault="003C5652" w:rsidP="003663E9">
      <w:pPr>
        <w:jc w:val="both"/>
        <w:rPr>
          <w:rFonts w:asciiTheme="minorHAnsi" w:hAnsiTheme="minorHAnsi" w:cstheme="minorHAnsi"/>
        </w:rPr>
      </w:pPr>
      <w:r w:rsidRPr="008A1F31">
        <w:rPr>
          <w:rFonts w:asciiTheme="minorHAnsi" w:hAnsiTheme="minorHAnsi" w:cstheme="minorHAnsi"/>
        </w:rPr>
        <w:t>By signature on the form, the offeror certifies they comply with the following:</w:t>
      </w:r>
    </w:p>
    <w:p w14:paraId="63ACE3CC" w14:textId="77777777" w:rsidR="003C5652" w:rsidRPr="008A1F31" w:rsidRDefault="003C5652" w:rsidP="008E6E9C">
      <w:pPr>
        <w:numPr>
          <w:ilvl w:val="0"/>
          <w:numId w:val="12"/>
        </w:numPr>
        <w:jc w:val="both"/>
        <w:rPr>
          <w:rFonts w:asciiTheme="minorHAnsi" w:hAnsiTheme="minorHAnsi" w:cstheme="minorHAnsi"/>
        </w:rPr>
      </w:pPr>
      <w:r w:rsidRPr="008A1F31">
        <w:rPr>
          <w:rFonts w:asciiTheme="minorHAnsi" w:hAnsiTheme="minorHAnsi" w:cstheme="minorHAnsi"/>
        </w:rPr>
        <w:t>the laws of the State of Alaska;</w:t>
      </w:r>
    </w:p>
    <w:p w14:paraId="7AAC0437" w14:textId="77777777" w:rsidR="003C5652" w:rsidRPr="008A1F31" w:rsidRDefault="003C5652" w:rsidP="008E6E9C">
      <w:pPr>
        <w:numPr>
          <w:ilvl w:val="0"/>
          <w:numId w:val="12"/>
        </w:numPr>
        <w:jc w:val="both"/>
        <w:rPr>
          <w:rFonts w:asciiTheme="minorHAnsi" w:hAnsiTheme="minorHAnsi" w:cstheme="minorHAnsi"/>
        </w:rPr>
      </w:pPr>
      <w:r w:rsidRPr="008A1F31">
        <w:rPr>
          <w:rFonts w:asciiTheme="minorHAnsi" w:hAnsiTheme="minorHAnsi" w:cstheme="minorHAnsi"/>
        </w:rPr>
        <w:t>the applicable portion of the Federal Civil Rights Act of 1964;</w:t>
      </w:r>
    </w:p>
    <w:p w14:paraId="342A9C88" w14:textId="77777777" w:rsidR="003C5652" w:rsidRPr="008A1F31" w:rsidRDefault="003C5652" w:rsidP="008E6E9C">
      <w:pPr>
        <w:numPr>
          <w:ilvl w:val="0"/>
          <w:numId w:val="12"/>
        </w:numPr>
        <w:jc w:val="both"/>
        <w:rPr>
          <w:rFonts w:asciiTheme="minorHAnsi" w:hAnsiTheme="minorHAnsi" w:cstheme="minorHAnsi"/>
        </w:rPr>
      </w:pPr>
      <w:r w:rsidRPr="008A1F31">
        <w:rPr>
          <w:rFonts w:asciiTheme="minorHAnsi" w:hAnsiTheme="minorHAnsi" w:cstheme="minorHAnsi"/>
        </w:rPr>
        <w:lastRenderedPageBreak/>
        <w:t>the Equal Employment Opportunity Act and the regulations issued thereunder by the federal government;</w:t>
      </w:r>
    </w:p>
    <w:p w14:paraId="61C3CC45" w14:textId="77777777" w:rsidR="003C5652" w:rsidRPr="008A1F31" w:rsidRDefault="003C5652" w:rsidP="008E6E9C">
      <w:pPr>
        <w:numPr>
          <w:ilvl w:val="0"/>
          <w:numId w:val="12"/>
        </w:numPr>
        <w:jc w:val="both"/>
        <w:rPr>
          <w:rFonts w:asciiTheme="minorHAnsi" w:hAnsiTheme="minorHAnsi" w:cstheme="minorHAnsi"/>
        </w:rPr>
      </w:pPr>
      <w:r w:rsidRPr="008A1F31">
        <w:rPr>
          <w:rFonts w:asciiTheme="minorHAnsi" w:hAnsiTheme="minorHAnsi" w:cstheme="minorHAnsi"/>
        </w:rPr>
        <w:t>the Americans with Disabilities Act of 1990 and the regulations issued thereunder by the federal government;</w:t>
      </w:r>
    </w:p>
    <w:p w14:paraId="2F805C1E" w14:textId="77777777" w:rsidR="003C5652" w:rsidRPr="008A1F31" w:rsidRDefault="003C5652" w:rsidP="008E6E9C">
      <w:pPr>
        <w:numPr>
          <w:ilvl w:val="0"/>
          <w:numId w:val="12"/>
        </w:numPr>
        <w:jc w:val="both"/>
        <w:rPr>
          <w:rFonts w:asciiTheme="minorHAnsi" w:hAnsiTheme="minorHAnsi" w:cstheme="minorHAnsi"/>
        </w:rPr>
      </w:pPr>
      <w:r w:rsidRPr="008A1F31">
        <w:rPr>
          <w:rFonts w:asciiTheme="minorHAnsi" w:hAnsiTheme="minorHAnsi" w:cstheme="minorHAnsi"/>
        </w:rPr>
        <w:t>all terms and conditions set out in this RFP;</w:t>
      </w:r>
    </w:p>
    <w:p w14:paraId="6A5AB7B3" w14:textId="36AD1459" w:rsidR="003C5652" w:rsidRPr="008A1F31" w:rsidRDefault="003C5652" w:rsidP="008E6E9C">
      <w:pPr>
        <w:numPr>
          <w:ilvl w:val="0"/>
          <w:numId w:val="12"/>
        </w:numPr>
        <w:jc w:val="both"/>
        <w:rPr>
          <w:rFonts w:asciiTheme="minorHAnsi" w:hAnsiTheme="minorHAnsi" w:cstheme="minorHAnsi"/>
        </w:rPr>
      </w:pPr>
      <w:r w:rsidRPr="008A1F31">
        <w:rPr>
          <w:rFonts w:asciiTheme="minorHAnsi" w:hAnsiTheme="minorHAnsi" w:cstheme="minorHAnsi"/>
        </w:rPr>
        <w:t>a condition that the proposal submitted was independently arrived at, without collusion, under penalty of perjury; and</w:t>
      </w:r>
    </w:p>
    <w:p w14:paraId="35462ED6" w14:textId="52EEFE68" w:rsidR="003C5652" w:rsidRPr="008A1F31" w:rsidRDefault="003C5652" w:rsidP="008E6E9C">
      <w:pPr>
        <w:numPr>
          <w:ilvl w:val="0"/>
          <w:numId w:val="12"/>
        </w:numPr>
        <w:jc w:val="both"/>
        <w:rPr>
          <w:rFonts w:asciiTheme="minorHAnsi" w:hAnsiTheme="minorHAnsi" w:cstheme="minorHAnsi"/>
        </w:rPr>
      </w:pPr>
      <w:r w:rsidRPr="008A1F31">
        <w:rPr>
          <w:rFonts w:asciiTheme="minorHAnsi" w:hAnsiTheme="minorHAnsi" w:cstheme="minorHAnsi"/>
        </w:rPr>
        <w:t>that the offers will remain open and valid for at least 90 days</w:t>
      </w:r>
      <w:r w:rsidR="006A2377" w:rsidRPr="008A1F31">
        <w:rPr>
          <w:rFonts w:asciiTheme="minorHAnsi" w:hAnsiTheme="minorHAnsi" w:cstheme="minorHAnsi"/>
        </w:rPr>
        <w:t>.</w:t>
      </w:r>
    </w:p>
    <w:p w14:paraId="266495CC" w14:textId="5CF76269" w:rsidR="003C5652" w:rsidRPr="008A1F31" w:rsidRDefault="003C5652" w:rsidP="003663E9">
      <w:pPr>
        <w:jc w:val="both"/>
        <w:rPr>
          <w:rFonts w:asciiTheme="minorHAnsi" w:hAnsiTheme="minorHAnsi" w:cstheme="minorHAnsi"/>
        </w:rPr>
      </w:pPr>
      <w:r w:rsidRPr="008A1F31">
        <w:rPr>
          <w:rFonts w:asciiTheme="minorHAnsi" w:hAnsiTheme="minorHAnsi" w:cstheme="minorHAnsi"/>
        </w:rPr>
        <w:t>If any offeror fails to comply with [a] through [g] of this paragraph, the state reserves the right to disregard the proposal, terminate the contract, or consider the contractor in default.</w:t>
      </w:r>
    </w:p>
    <w:p w14:paraId="20B3A66A" w14:textId="565F6D8C" w:rsidR="003C5652" w:rsidRPr="008A1F31" w:rsidRDefault="003C5652" w:rsidP="00364BC1">
      <w:pPr>
        <w:spacing w:line="240" w:lineRule="auto"/>
        <w:jc w:val="both"/>
        <w:rPr>
          <w:rFonts w:asciiTheme="minorHAnsi" w:hAnsiTheme="minorHAnsi" w:cstheme="minorHAnsi"/>
        </w:rPr>
      </w:pPr>
      <w:r w:rsidRPr="008A1F31">
        <w:rPr>
          <w:rFonts w:asciiTheme="minorHAnsi" w:hAnsiTheme="minorHAnsi" w:cstheme="minorHAnsi"/>
        </w:rPr>
        <w:t>The Submittal Form also requests the following information:</w:t>
      </w:r>
    </w:p>
    <w:p w14:paraId="2703EC01" w14:textId="77777777" w:rsidR="003C5652" w:rsidRPr="008A1F31" w:rsidRDefault="003C5652" w:rsidP="008E6E9C">
      <w:pPr>
        <w:pStyle w:val="ListParagraph"/>
        <w:numPr>
          <w:ilvl w:val="0"/>
          <w:numId w:val="12"/>
        </w:numPr>
        <w:spacing w:line="240" w:lineRule="auto"/>
        <w:contextualSpacing w:val="0"/>
        <w:jc w:val="both"/>
        <w:rPr>
          <w:rFonts w:asciiTheme="minorHAnsi" w:hAnsiTheme="minorHAnsi" w:cstheme="minorHAnsi"/>
        </w:rPr>
      </w:pPr>
      <w:r w:rsidRPr="008A1F31">
        <w:rPr>
          <w:rFonts w:asciiTheme="minorHAnsi" w:hAnsiTheme="minorHAnsi" w:cstheme="minorHAnsi"/>
        </w:rPr>
        <w:t>The complete name and address of offeror’s firm along with the offeror’s Tax ID.</w:t>
      </w:r>
    </w:p>
    <w:p w14:paraId="5C819E61" w14:textId="77777777" w:rsidR="003C5652" w:rsidRPr="008A1F31" w:rsidRDefault="003C5652" w:rsidP="008E6E9C">
      <w:pPr>
        <w:pStyle w:val="ListParagraph"/>
        <w:numPr>
          <w:ilvl w:val="0"/>
          <w:numId w:val="12"/>
        </w:numPr>
        <w:spacing w:line="240" w:lineRule="auto"/>
        <w:contextualSpacing w:val="0"/>
        <w:jc w:val="both"/>
        <w:rPr>
          <w:rFonts w:asciiTheme="minorHAnsi" w:hAnsiTheme="minorHAnsi" w:cstheme="minorHAnsi"/>
        </w:rPr>
      </w:pPr>
      <w:r w:rsidRPr="008A1F31">
        <w:rPr>
          <w:rFonts w:asciiTheme="minorHAnsi" w:hAnsiTheme="minorHAnsi" w:cstheme="minorHAnsi"/>
        </w:rPr>
        <w:t xml:space="preserve">Information on the person the state should contact regarding the proposal.  </w:t>
      </w:r>
    </w:p>
    <w:p w14:paraId="73A5DC08" w14:textId="77777777" w:rsidR="003C5652" w:rsidRPr="008A1F31" w:rsidRDefault="003C5652" w:rsidP="008E6E9C">
      <w:pPr>
        <w:pStyle w:val="ListParagraph"/>
        <w:numPr>
          <w:ilvl w:val="0"/>
          <w:numId w:val="12"/>
        </w:numPr>
        <w:spacing w:line="240" w:lineRule="auto"/>
        <w:contextualSpacing w:val="0"/>
        <w:jc w:val="both"/>
        <w:rPr>
          <w:rFonts w:asciiTheme="minorHAnsi" w:hAnsiTheme="minorHAnsi" w:cstheme="minorHAnsi"/>
        </w:rPr>
      </w:pPr>
      <w:r w:rsidRPr="008A1F31">
        <w:rPr>
          <w:rFonts w:asciiTheme="minorHAnsi" w:hAnsiTheme="minorHAnsi" w:cstheme="minorHAnsi"/>
        </w:rPr>
        <w:t>Names of critical team members/personnel.</w:t>
      </w:r>
    </w:p>
    <w:p w14:paraId="3CF71538" w14:textId="77777777" w:rsidR="003C5652" w:rsidRPr="008A1F31" w:rsidRDefault="003C5652" w:rsidP="008E6E9C">
      <w:pPr>
        <w:pStyle w:val="ListParagraph"/>
        <w:numPr>
          <w:ilvl w:val="0"/>
          <w:numId w:val="12"/>
        </w:numPr>
        <w:spacing w:line="240" w:lineRule="auto"/>
        <w:contextualSpacing w:val="0"/>
        <w:jc w:val="both"/>
        <w:rPr>
          <w:rFonts w:asciiTheme="minorHAnsi" w:hAnsiTheme="minorHAnsi" w:cstheme="minorHAnsi"/>
        </w:rPr>
      </w:pPr>
      <w:r w:rsidRPr="008A1F31">
        <w:rPr>
          <w:rFonts w:asciiTheme="minorHAnsi" w:hAnsiTheme="minorHAnsi" w:cstheme="minorHAnsi"/>
        </w:rPr>
        <w:t>Addenda acknowledgement.</w:t>
      </w:r>
    </w:p>
    <w:p w14:paraId="6DF5D7FD" w14:textId="6A497210" w:rsidR="003C5652" w:rsidRPr="008A1F31" w:rsidRDefault="003C5652" w:rsidP="008E6E9C">
      <w:pPr>
        <w:pStyle w:val="ListParagraph"/>
        <w:numPr>
          <w:ilvl w:val="0"/>
          <w:numId w:val="12"/>
        </w:numPr>
        <w:spacing w:line="240" w:lineRule="auto"/>
        <w:contextualSpacing w:val="0"/>
        <w:jc w:val="both"/>
        <w:rPr>
          <w:rFonts w:asciiTheme="minorHAnsi" w:hAnsiTheme="minorHAnsi" w:cstheme="minorHAnsi"/>
        </w:rPr>
      </w:pPr>
      <w:r w:rsidRPr="008A1F31">
        <w:rPr>
          <w:rFonts w:asciiTheme="minorHAnsi" w:hAnsiTheme="minorHAnsi" w:cstheme="minorHAnsi"/>
        </w:rPr>
        <w:t>Conflict of interest statement.</w:t>
      </w:r>
    </w:p>
    <w:p w14:paraId="1EA9C72D" w14:textId="22B4C292" w:rsidR="00E71803" w:rsidRPr="008A1F31" w:rsidRDefault="00E71803" w:rsidP="008E6E9C">
      <w:pPr>
        <w:pStyle w:val="ListParagraph"/>
        <w:numPr>
          <w:ilvl w:val="0"/>
          <w:numId w:val="12"/>
        </w:numPr>
        <w:spacing w:line="240" w:lineRule="auto"/>
        <w:contextualSpacing w:val="0"/>
        <w:jc w:val="both"/>
        <w:rPr>
          <w:rFonts w:asciiTheme="minorHAnsi" w:hAnsiTheme="minorHAnsi" w:cstheme="minorHAnsi"/>
        </w:rPr>
      </w:pPr>
      <w:r w:rsidRPr="008A1F31">
        <w:rPr>
          <w:rFonts w:asciiTheme="minorHAnsi" w:hAnsiTheme="minorHAnsi" w:cstheme="minorHAnsi"/>
        </w:rPr>
        <w:t>Federal requirements.</w:t>
      </w:r>
    </w:p>
    <w:p w14:paraId="464FC66C" w14:textId="652A5D21" w:rsidR="003C5652" w:rsidRPr="008A1F31" w:rsidRDefault="003C5652" w:rsidP="008E6E9C">
      <w:pPr>
        <w:pStyle w:val="ListParagraph"/>
        <w:numPr>
          <w:ilvl w:val="0"/>
          <w:numId w:val="12"/>
        </w:numPr>
        <w:spacing w:line="240" w:lineRule="auto"/>
        <w:jc w:val="both"/>
        <w:rPr>
          <w:rFonts w:asciiTheme="minorHAnsi" w:hAnsiTheme="minorHAnsi" w:cstheme="minorHAnsi"/>
        </w:rPr>
      </w:pPr>
      <w:r w:rsidRPr="008A1F31">
        <w:rPr>
          <w:rFonts w:asciiTheme="minorHAnsi" w:hAnsiTheme="minorHAnsi" w:cstheme="minorHAnsi"/>
        </w:rPr>
        <w:t>Alaska preference qualifications.</w:t>
      </w:r>
    </w:p>
    <w:p w14:paraId="7D7BFBCA" w14:textId="77777777" w:rsidR="003C5652" w:rsidRPr="008A1F31" w:rsidRDefault="003C5652" w:rsidP="00364BC1">
      <w:pPr>
        <w:spacing w:line="240" w:lineRule="auto"/>
        <w:jc w:val="both"/>
        <w:rPr>
          <w:rFonts w:asciiTheme="minorHAnsi" w:hAnsiTheme="minorHAnsi" w:cstheme="minorHAnsi"/>
        </w:rPr>
      </w:pPr>
      <w:r w:rsidRPr="008A1F31">
        <w:rPr>
          <w:rFonts w:asciiTheme="minorHAnsi" w:hAnsiTheme="minorHAnsi" w:cstheme="minorHAnsi"/>
        </w:rPr>
        <w:t>An offeror's failure to address/respond/include these items may cause the proposal to be determined to be non-responsive and the proposal may be rejected.</w:t>
      </w:r>
    </w:p>
    <w:p w14:paraId="1246A2EB" w14:textId="0B8F5E1F" w:rsidR="005979FF" w:rsidRPr="008A1F31" w:rsidRDefault="005979FF" w:rsidP="005979FF">
      <w:pPr>
        <w:pStyle w:val="60"/>
        <w:rPr>
          <w:rFonts w:asciiTheme="minorHAnsi" w:hAnsiTheme="minorHAnsi" w:cstheme="minorHAnsi"/>
        </w:rPr>
      </w:pPr>
      <w:bookmarkStart w:id="54" w:name="_Toc120033642"/>
      <w:r w:rsidRPr="008A1F31">
        <w:rPr>
          <w:rFonts w:asciiTheme="minorHAnsi" w:hAnsiTheme="minorHAnsi" w:cstheme="minorHAnsi"/>
        </w:rPr>
        <w:t>experience and qualifications</w:t>
      </w:r>
      <w:r w:rsidR="002A621C" w:rsidRPr="008A1F31">
        <w:rPr>
          <w:rFonts w:asciiTheme="minorHAnsi" w:hAnsiTheme="minorHAnsi" w:cstheme="minorHAnsi"/>
        </w:rPr>
        <w:t xml:space="preserve"> (submittal form b)</w:t>
      </w:r>
      <w:bookmarkEnd w:id="54"/>
    </w:p>
    <w:p w14:paraId="7917FFB2" w14:textId="3ABE0D35" w:rsidR="005979FF" w:rsidRPr="008A1F31" w:rsidRDefault="005979FF" w:rsidP="003663E9">
      <w:pPr>
        <w:jc w:val="both"/>
        <w:rPr>
          <w:rFonts w:asciiTheme="minorHAnsi" w:hAnsiTheme="minorHAnsi" w:cstheme="minorHAnsi"/>
        </w:rPr>
      </w:pPr>
      <w:r w:rsidRPr="008A1F31">
        <w:rPr>
          <w:rFonts w:asciiTheme="minorHAnsi" w:hAnsiTheme="minorHAnsi" w:cstheme="minorHAnsi"/>
        </w:rPr>
        <w:t xml:space="preserve">Offerors must provide </w:t>
      </w:r>
      <w:r w:rsidR="002A4E56" w:rsidRPr="008A1F31">
        <w:rPr>
          <w:rFonts w:asciiTheme="minorHAnsi" w:hAnsiTheme="minorHAnsi" w:cstheme="minorHAnsi"/>
        </w:rPr>
        <w:t xml:space="preserve">detail on </w:t>
      </w:r>
      <w:r w:rsidRPr="008A1F31">
        <w:rPr>
          <w:rFonts w:asciiTheme="minorHAnsi" w:hAnsiTheme="minorHAnsi" w:cstheme="minorHAnsi"/>
        </w:rPr>
        <w:t>the personnel assigned to accomplish the work called for in this RFP; illustrate the lines of authority; designate the individual responsible and accountable for the completion of each component and deliverable of the RFP.</w:t>
      </w:r>
    </w:p>
    <w:p w14:paraId="28B93A10" w14:textId="4B35EC59" w:rsidR="005979FF" w:rsidRDefault="005979FF" w:rsidP="003663E9">
      <w:pPr>
        <w:jc w:val="both"/>
        <w:rPr>
          <w:rFonts w:asciiTheme="minorHAnsi" w:hAnsiTheme="minorHAnsi" w:cstheme="minorHAnsi"/>
        </w:rPr>
      </w:pPr>
      <w:r w:rsidRPr="008A1F31">
        <w:rPr>
          <w:rFonts w:asciiTheme="minorHAnsi" w:hAnsiTheme="minorHAnsi" w:cstheme="minorHAnsi"/>
        </w:rPr>
        <w:t xml:space="preserve">Offerors must provide a narrative description of the organization of the project team and a personnel roster that identifies each person who will actually work on the contract </w:t>
      </w:r>
      <w:r w:rsidR="002A4E56" w:rsidRPr="008A1F31">
        <w:rPr>
          <w:rFonts w:asciiTheme="minorHAnsi" w:hAnsiTheme="minorHAnsi" w:cstheme="minorHAnsi"/>
        </w:rPr>
        <w:t>along with their titles and location(s) where work will be performed.</w:t>
      </w:r>
    </w:p>
    <w:p w14:paraId="184BA8B9" w14:textId="77777777" w:rsidR="002537D2" w:rsidRPr="002537D2" w:rsidRDefault="002537D2" w:rsidP="002537D2">
      <w:pPr>
        <w:jc w:val="both"/>
        <w:rPr>
          <w:rFonts w:asciiTheme="minorHAnsi" w:hAnsiTheme="minorHAnsi" w:cstheme="minorHAnsi"/>
          <w:u w:val="single"/>
        </w:rPr>
      </w:pPr>
      <w:r w:rsidRPr="002537D2">
        <w:rPr>
          <w:rFonts w:asciiTheme="minorHAnsi" w:hAnsiTheme="minorHAnsi" w:cstheme="minorHAnsi"/>
          <w:u w:val="single"/>
        </w:rPr>
        <w:t>Letters of Reference</w:t>
      </w:r>
    </w:p>
    <w:p w14:paraId="29947895" w14:textId="77777777" w:rsidR="002537D2" w:rsidRPr="002537D2" w:rsidRDefault="002537D2" w:rsidP="002537D2">
      <w:pPr>
        <w:jc w:val="both"/>
        <w:rPr>
          <w:rFonts w:asciiTheme="minorHAnsi" w:hAnsiTheme="minorHAnsi" w:cstheme="minorHAnsi"/>
        </w:rPr>
      </w:pPr>
      <w:r w:rsidRPr="002537D2">
        <w:rPr>
          <w:rFonts w:asciiTheme="minorHAnsi" w:hAnsiTheme="minorHAnsi" w:cstheme="minorHAnsi"/>
        </w:rPr>
        <w:t>Letters of reference do not count against the maximum page count of Submittal Form B.</w:t>
      </w:r>
    </w:p>
    <w:p w14:paraId="3FE2A885" w14:textId="166DDA75" w:rsidR="002537D2" w:rsidRPr="002537D2" w:rsidRDefault="002537D2" w:rsidP="002537D2">
      <w:pPr>
        <w:jc w:val="both"/>
        <w:rPr>
          <w:rFonts w:asciiTheme="minorHAnsi" w:hAnsiTheme="minorHAnsi" w:cstheme="minorHAnsi"/>
        </w:rPr>
      </w:pPr>
      <w:r w:rsidRPr="002537D2">
        <w:rPr>
          <w:rFonts w:asciiTheme="minorHAnsi" w:hAnsiTheme="minorHAnsi" w:cstheme="minorHAnsi"/>
        </w:rPr>
        <w:t>Offerors must also provide at least one but no more than three letters of reference with names, email, and phone numbers for similar projects the offeror’s firm has completed. Each letter of refe</w:t>
      </w:r>
      <w:r>
        <w:rPr>
          <w:rFonts w:asciiTheme="minorHAnsi" w:hAnsiTheme="minorHAnsi" w:cstheme="minorHAnsi"/>
        </w:rPr>
        <w:t>re</w:t>
      </w:r>
      <w:r w:rsidRPr="002537D2">
        <w:rPr>
          <w:rFonts w:asciiTheme="minorHAnsi" w:hAnsiTheme="minorHAnsi" w:cstheme="minorHAnsi"/>
        </w:rPr>
        <w:t>nce may not exceed one page.</w:t>
      </w:r>
    </w:p>
    <w:p w14:paraId="7567DF96" w14:textId="77777777" w:rsidR="002537D2" w:rsidRPr="002537D2" w:rsidRDefault="002537D2" w:rsidP="002537D2">
      <w:pPr>
        <w:jc w:val="both"/>
        <w:rPr>
          <w:rFonts w:asciiTheme="minorHAnsi" w:hAnsiTheme="minorHAnsi" w:cstheme="minorHAnsi"/>
          <w:u w:val="single"/>
        </w:rPr>
      </w:pPr>
      <w:r w:rsidRPr="002537D2">
        <w:rPr>
          <w:rFonts w:asciiTheme="minorHAnsi" w:hAnsiTheme="minorHAnsi" w:cstheme="minorHAnsi"/>
          <w:u w:val="single"/>
        </w:rPr>
        <w:t>Resumes</w:t>
      </w:r>
    </w:p>
    <w:p w14:paraId="2CF98590" w14:textId="77777777" w:rsidR="002537D2" w:rsidRPr="002537D2" w:rsidRDefault="002537D2" w:rsidP="002537D2">
      <w:pPr>
        <w:jc w:val="both"/>
        <w:rPr>
          <w:rFonts w:asciiTheme="minorHAnsi" w:hAnsiTheme="minorHAnsi" w:cstheme="minorHAnsi"/>
        </w:rPr>
      </w:pPr>
      <w:r w:rsidRPr="002537D2">
        <w:rPr>
          <w:rFonts w:asciiTheme="minorHAnsi" w:hAnsiTheme="minorHAnsi" w:cstheme="minorHAnsi"/>
        </w:rPr>
        <w:t xml:space="preserve">Resumes do not count against the maximum page count of Submittal Form B. </w:t>
      </w:r>
    </w:p>
    <w:p w14:paraId="6D42A584" w14:textId="77777777" w:rsidR="002537D2" w:rsidRDefault="002537D2" w:rsidP="002537D2">
      <w:pPr>
        <w:jc w:val="both"/>
        <w:rPr>
          <w:rFonts w:asciiTheme="minorHAnsi" w:hAnsiTheme="minorHAnsi" w:cstheme="minorHAnsi"/>
        </w:rPr>
      </w:pPr>
      <w:r w:rsidRPr="002537D2">
        <w:rPr>
          <w:rFonts w:asciiTheme="minorHAnsi" w:hAnsiTheme="minorHAnsi" w:cstheme="minorHAnsi"/>
        </w:rPr>
        <w:lastRenderedPageBreak/>
        <w:t xml:space="preserve">Resumes of the Lead Service Manager and other critical team members from Submittal Form A of no more than two pages each must be included with this form. </w:t>
      </w:r>
    </w:p>
    <w:p w14:paraId="1E0A6CB7" w14:textId="68214B39" w:rsidR="00556415" w:rsidRPr="008A1F31" w:rsidRDefault="00556415" w:rsidP="002537D2">
      <w:pPr>
        <w:jc w:val="both"/>
        <w:rPr>
          <w:rFonts w:asciiTheme="minorHAnsi" w:hAnsiTheme="minorHAnsi" w:cstheme="minorHAnsi"/>
        </w:rPr>
      </w:pPr>
      <w:r w:rsidRPr="008A1F31">
        <w:rPr>
          <w:rFonts w:asciiTheme="minorHAnsi" w:hAnsiTheme="minorHAnsi" w:cstheme="minorHAnsi"/>
        </w:rPr>
        <w:t xml:space="preserve">SPECIAL NOTE: The offeror shall not disclose their costs in this Submittal Form. This Submittal Form cannot exceed the page limit (as described in Section </w:t>
      </w:r>
      <w:r w:rsidR="00C4789A">
        <w:rPr>
          <w:rFonts w:asciiTheme="minorHAnsi" w:hAnsiTheme="minorHAnsi" w:cstheme="minorHAnsi"/>
        </w:rPr>
        <w:t>3</w:t>
      </w:r>
      <w:r w:rsidRPr="008A1F31">
        <w:rPr>
          <w:rFonts w:asciiTheme="minorHAnsi" w:hAnsiTheme="minorHAnsi" w:cstheme="minorHAnsi"/>
        </w:rPr>
        <w:t xml:space="preserve">.02).  </w:t>
      </w:r>
    </w:p>
    <w:p w14:paraId="443AB020" w14:textId="27041430" w:rsidR="00F66436" w:rsidRPr="008A1F31" w:rsidRDefault="00344203" w:rsidP="00F66436">
      <w:pPr>
        <w:pStyle w:val="60"/>
        <w:rPr>
          <w:rFonts w:asciiTheme="minorHAnsi" w:hAnsiTheme="minorHAnsi" w:cstheme="minorHAnsi"/>
        </w:rPr>
      </w:pPr>
      <w:bookmarkStart w:id="55" w:name="_Toc120033643"/>
      <w:r w:rsidRPr="008A1F31">
        <w:rPr>
          <w:rFonts w:asciiTheme="minorHAnsi" w:hAnsiTheme="minorHAnsi" w:cstheme="minorHAnsi"/>
        </w:rPr>
        <w:t>u</w:t>
      </w:r>
      <w:r w:rsidR="00F66436" w:rsidRPr="008A1F31">
        <w:rPr>
          <w:rFonts w:asciiTheme="minorHAnsi" w:hAnsiTheme="minorHAnsi" w:cstheme="minorHAnsi"/>
        </w:rPr>
        <w:t xml:space="preserve">nderstanding of the </w:t>
      </w:r>
      <w:r w:rsidRPr="008A1F31">
        <w:rPr>
          <w:rFonts w:asciiTheme="minorHAnsi" w:hAnsiTheme="minorHAnsi" w:cstheme="minorHAnsi"/>
        </w:rPr>
        <w:t>p</w:t>
      </w:r>
      <w:r w:rsidR="00F66436" w:rsidRPr="008A1F31">
        <w:rPr>
          <w:rFonts w:asciiTheme="minorHAnsi" w:hAnsiTheme="minorHAnsi" w:cstheme="minorHAnsi"/>
        </w:rPr>
        <w:t>roject</w:t>
      </w:r>
      <w:r w:rsidR="002A621C" w:rsidRPr="008A1F31">
        <w:rPr>
          <w:rFonts w:asciiTheme="minorHAnsi" w:hAnsiTheme="minorHAnsi" w:cstheme="minorHAnsi"/>
        </w:rPr>
        <w:t xml:space="preserve"> (submittal form c)</w:t>
      </w:r>
      <w:bookmarkEnd w:id="55"/>
    </w:p>
    <w:p w14:paraId="4212EA0B" w14:textId="18F0D84D" w:rsidR="00F66436" w:rsidRPr="008A1F31" w:rsidRDefault="00F66436" w:rsidP="003663E9">
      <w:pPr>
        <w:jc w:val="both"/>
        <w:rPr>
          <w:rFonts w:asciiTheme="minorHAnsi" w:hAnsiTheme="minorHAnsi" w:cstheme="minorHAnsi"/>
        </w:rPr>
      </w:pPr>
      <w:r w:rsidRPr="008A1F31">
        <w:rPr>
          <w:rFonts w:asciiTheme="minorHAnsi" w:hAnsiTheme="minorHAnsi" w:cstheme="minorHAnsi"/>
        </w:rPr>
        <w:t>Offerors must provide comprehensive narrative statements that illustrate their understanding of the requirements of the project and the project schedule.</w:t>
      </w:r>
    </w:p>
    <w:p w14:paraId="1E6CF793" w14:textId="7018C047" w:rsidR="00C14F3A" w:rsidRPr="008A1F31" w:rsidRDefault="00C14F3A" w:rsidP="00C14F3A">
      <w:pPr>
        <w:jc w:val="both"/>
        <w:rPr>
          <w:rFonts w:asciiTheme="minorHAnsi" w:hAnsiTheme="minorHAnsi" w:cstheme="minorHAnsi"/>
        </w:rPr>
      </w:pPr>
      <w:r w:rsidRPr="008A1F31">
        <w:rPr>
          <w:rFonts w:asciiTheme="minorHAnsi" w:hAnsiTheme="minorHAnsi" w:cstheme="minorHAnsi"/>
        </w:rPr>
        <w:t xml:space="preserve">SPECIAL NOTE: The offeror shall not disclose their costs in this Submittal Form. This Submittal Form cannot exceed the page limit (as described in Section </w:t>
      </w:r>
      <w:r w:rsidR="00C4789A">
        <w:rPr>
          <w:rFonts w:asciiTheme="minorHAnsi" w:hAnsiTheme="minorHAnsi" w:cstheme="minorHAnsi"/>
        </w:rPr>
        <w:t>3</w:t>
      </w:r>
      <w:r w:rsidRPr="008A1F31">
        <w:rPr>
          <w:rFonts w:asciiTheme="minorHAnsi" w:hAnsiTheme="minorHAnsi" w:cstheme="minorHAnsi"/>
        </w:rPr>
        <w:t xml:space="preserve">.02).  </w:t>
      </w:r>
    </w:p>
    <w:p w14:paraId="6AA98F2C" w14:textId="5674A65A" w:rsidR="00F66436" w:rsidRPr="008A1F31" w:rsidRDefault="00344203" w:rsidP="00F66436">
      <w:pPr>
        <w:pStyle w:val="60"/>
        <w:rPr>
          <w:rFonts w:asciiTheme="minorHAnsi" w:hAnsiTheme="minorHAnsi" w:cstheme="minorHAnsi"/>
        </w:rPr>
      </w:pPr>
      <w:bookmarkStart w:id="56" w:name="_Toc120033644"/>
      <w:r w:rsidRPr="008A1F31">
        <w:rPr>
          <w:rFonts w:asciiTheme="minorHAnsi" w:hAnsiTheme="minorHAnsi" w:cstheme="minorHAnsi"/>
        </w:rPr>
        <w:t>m</w:t>
      </w:r>
      <w:r w:rsidR="00F66436" w:rsidRPr="008A1F31">
        <w:rPr>
          <w:rFonts w:asciiTheme="minorHAnsi" w:hAnsiTheme="minorHAnsi" w:cstheme="minorHAnsi"/>
        </w:rPr>
        <w:t xml:space="preserve">ethodology </w:t>
      </w:r>
      <w:r w:rsidRPr="008A1F31">
        <w:rPr>
          <w:rFonts w:asciiTheme="minorHAnsi" w:hAnsiTheme="minorHAnsi" w:cstheme="minorHAnsi"/>
        </w:rPr>
        <w:t>u</w:t>
      </w:r>
      <w:r w:rsidR="00F66436" w:rsidRPr="008A1F31">
        <w:rPr>
          <w:rFonts w:asciiTheme="minorHAnsi" w:hAnsiTheme="minorHAnsi" w:cstheme="minorHAnsi"/>
        </w:rPr>
        <w:t xml:space="preserve">sed for the </w:t>
      </w:r>
      <w:r w:rsidRPr="008A1F31">
        <w:rPr>
          <w:rFonts w:asciiTheme="minorHAnsi" w:hAnsiTheme="minorHAnsi" w:cstheme="minorHAnsi"/>
        </w:rPr>
        <w:t>p</w:t>
      </w:r>
      <w:r w:rsidR="00F66436" w:rsidRPr="008A1F31">
        <w:rPr>
          <w:rFonts w:asciiTheme="minorHAnsi" w:hAnsiTheme="minorHAnsi" w:cstheme="minorHAnsi"/>
        </w:rPr>
        <w:t>roject</w:t>
      </w:r>
      <w:r w:rsidR="002A621C" w:rsidRPr="008A1F31">
        <w:rPr>
          <w:rFonts w:asciiTheme="minorHAnsi" w:hAnsiTheme="minorHAnsi" w:cstheme="minorHAnsi"/>
        </w:rPr>
        <w:t xml:space="preserve"> (submittal form d)</w:t>
      </w:r>
      <w:bookmarkEnd w:id="56"/>
    </w:p>
    <w:p w14:paraId="73661C6F" w14:textId="5EECBD24" w:rsidR="00F66436" w:rsidRPr="008A1F31" w:rsidRDefault="00F66436" w:rsidP="003663E9">
      <w:pPr>
        <w:jc w:val="both"/>
        <w:rPr>
          <w:rFonts w:asciiTheme="minorHAnsi" w:hAnsiTheme="minorHAnsi" w:cstheme="minorHAnsi"/>
        </w:rPr>
      </w:pPr>
      <w:r w:rsidRPr="008A1F31">
        <w:rPr>
          <w:rFonts w:asciiTheme="minorHAnsi" w:hAnsiTheme="minorHAnsi" w:cstheme="minorHAnsi"/>
        </w:rPr>
        <w:t>Offerors must provide comprehensive narrative statements that set out the methodology they intend to employ and illustrate how the methodology will serve to accomplish the work and meet the state’s project schedule.</w:t>
      </w:r>
    </w:p>
    <w:p w14:paraId="3B20F089" w14:textId="7EE7B6D8" w:rsidR="00556415" w:rsidRPr="008A1F31" w:rsidRDefault="00C14F3A" w:rsidP="003663E9">
      <w:pPr>
        <w:jc w:val="both"/>
        <w:rPr>
          <w:rFonts w:asciiTheme="minorHAnsi" w:hAnsiTheme="minorHAnsi" w:cstheme="minorHAnsi"/>
        </w:rPr>
      </w:pPr>
      <w:r w:rsidRPr="008A1F31">
        <w:rPr>
          <w:rFonts w:asciiTheme="minorHAnsi" w:hAnsiTheme="minorHAnsi" w:cstheme="minorHAnsi"/>
        </w:rPr>
        <w:t xml:space="preserve">SPECIAL NOTE: The offeror shall not disclose their costs in this Submittal Form. This Submittal Form cannot exceed the page limit (as described in Section </w:t>
      </w:r>
      <w:r w:rsidR="00C4789A">
        <w:rPr>
          <w:rFonts w:asciiTheme="minorHAnsi" w:hAnsiTheme="minorHAnsi" w:cstheme="minorHAnsi"/>
        </w:rPr>
        <w:t>3</w:t>
      </w:r>
      <w:r w:rsidRPr="008A1F31">
        <w:rPr>
          <w:rFonts w:asciiTheme="minorHAnsi" w:hAnsiTheme="minorHAnsi" w:cstheme="minorHAnsi"/>
        </w:rPr>
        <w:t>.02).</w:t>
      </w:r>
      <w:r w:rsidR="00556415" w:rsidRPr="008A1F31">
        <w:rPr>
          <w:rFonts w:asciiTheme="minorHAnsi" w:hAnsiTheme="minorHAnsi" w:cstheme="minorHAnsi"/>
        </w:rPr>
        <w:t xml:space="preserve">  </w:t>
      </w:r>
    </w:p>
    <w:p w14:paraId="2F5DB8E0" w14:textId="6A2162B8" w:rsidR="00F66436" w:rsidRPr="008A1F31" w:rsidRDefault="00344203" w:rsidP="00F66436">
      <w:pPr>
        <w:pStyle w:val="60"/>
        <w:rPr>
          <w:rFonts w:asciiTheme="minorHAnsi" w:hAnsiTheme="minorHAnsi" w:cstheme="minorHAnsi"/>
        </w:rPr>
      </w:pPr>
      <w:bookmarkStart w:id="57" w:name="_Toc120033645"/>
      <w:r w:rsidRPr="008A1F31">
        <w:rPr>
          <w:rFonts w:asciiTheme="minorHAnsi" w:hAnsiTheme="minorHAnsi" w:cstheme="minorHAnsi"/>
        </w:rPr>
        <w:t>m</w:t>
      </w:r>
      <w:r w:rsidR="00F66436" w:rsidRPr="008A1F31">
        <w:rPr>
          <w:rFonts w:asciiTheme="minorHAnsi" w:hAnsiTheme="minorHAnsi" w:cstheme="minorHAnsi"/>
        </w:rPr>
        <w:t xml:space="preserve">anagement </w:t>
      </w:r>
      <w:r w:rsidRPr="008A1F31">
        <w:rPr>
          <w:rFonts w:asciiTheme="minorHAnsi" w:hAnsiTheme="minorHAnsi" w:cstheme="minorHAnsi"/>
        </w:rPr>
        <w:t>p</w:t>
      </w:r>
      <w:r w:rsidR="00F66436" w:rsidRPr="008A1F31">
        <w:rPr>
          <w:rFonts w:asciiTheme="minorHAnsi" w:hAnsiTheme="minorHAnsi" w:cstheme="minorHAnsi"/>
        </w:rPr>
        <w:t xml:space="preserve">lan for the </w:t>
      </w:r>
      <w:r w:rsidRPr="008A1F31">
        <w:rPr>
          <w:rFonts w:asciiTheme="minorHAnsi" w:hAnsiTheme="minorHAnsi" w:cstheme="minorHAnsi"/>
        </w:rPr>
        <w:t>p</w:t>
      </w:r>
      <w:r w:rsidR="00F66436" w:rsidRPr="008A1F31">
        <w:rPr>
          <w:rFonts w:asciiTheme="minorHAnsi" w:hAnsiTheme="minorHAnsi" w:cstheme="minorHAnsi"/>
        </w:rPr>
        <w:t>roject</w:t>
      </w:r>
      <w:r w:rsidR="002A621C" w:rsidRPr="008A1F31">
        <w:rPr>
          <w:rFonts w:asciiTheme="minorHAnsi" w:hAnsiTheme="minorHAnsi" w:cstheme="minorHAnsi"/>
        </w:rPr>
        <w:t xml:space="preserve"> (submittal form e)</w:t>
      </w:r>
      <w:bookmarkEnd w:id="57"/>
    </w:p>
    <w:p w14:paraId="04369537" w14:textId="39E1EFF5" w:rsidR="00F66436" w:rsidRPr="008A1F31" w:rsidRDefault="00F66436" w:rsidP="003663E9">
      <w:pPr>
        <w:jc w:val="both"/>
        <w:rPr>
          <w:rFonts w:asciiTheme="minorHAnsi" w:hAnsiTheme="minorHAnsi" w:cstheme="minorHAnsi"/>
        </w:rPr>
      </w:pPr>
      <w:r w:rsidRPr="008A1F31">
        <w:rPr>
          <w:rFonts w:asciiTheme="minorHAnsi" w:hAnsiTheme="minorHAnsi" w:cstheme="minorHAnsi"/>
        </w:rPr>
        <w:t>Offerors must provide comprehensive narrative statements that set out the management plan they intend to follow and illustrate how the plan will serve to accomplish the work and meet the state's project schedule.</w:t>
      </w:r>
    </w:p>
    <w:p w14:paraId="2BBF66D7" w14:textId="36578A65" w:rsidR="00556415" w:rsidRPr="008A1F31" w:rsidRDefault="00C14F3A" w:rsidP="003663E9">
      <w:pPr>
        <w:jc w:val="both"/>
        <w:rPr>
          <w:rFonts w:asciiTheme="minorHAnsi" w:hAnsiTheme="minorHAnsi" w:cstheme="minorHAnsi"/>
        </w:rPr>
      </w:pPr>
      <w:r w:rsidRPr="008A1F31">
        <w:rPr>
          <w:rFonts w:asciiTheme="minorHAnsi" w:hAnsiTheme="minorHAnsi" w:cstheme="minorHAnsi"/>
        </w:rPr>
        <w:t xml:space="preserve">SPECIAL NOTE: The offeror shall not disclose their costs in this Submittal Form. This Submittal Form cannot exceed the page limit (as described in Section </w:t>
      </w:r>
      <w:r w:rsidR="00C4789A">
        <w:rPr>
          <w:rFonts w:asciiTheme="minorHAnsi" w:hAnsiTheme="minorHAnsi" w:cstheme="minorHAnsi"/>
        </w:rPr>
        <w:t>3</w:t>
      </w:r>
      <w:r w:rsidRPr="008A1F31">
        <w:rPr>
          <w:rFonts w:asciiTheme="minorHAnsi" w:hAnsiTheme="minorHAnsi" w:cstheme="minorHAnsi"/>
        </w:rPr>
        <w:t>.02).</w:t>
      </w:r>
      <w:r w:rsidR="00556415" w:rsidRPr="008A1F31">
        <w:rPr>
          <w:rFonts w:asciiTheme="minorHAnsi" w:hAnsiTheme="minorHAnsi" w:cstheme="minorHAnsi"/>
        </w:rPr>
        <w:t xml:space="preserve">  </w:t>
      </w:r>
    </w:p>
    <w:p w14:paraId="6C446085" w14:textId="5D80D6B3" w:rsidR="00676F1E" w:rsidRDefault="00676F1E" w:rsidP="00676F1E">
      <w:pPr>
        <w:pStyle w:val="60"/>
        <w:rPr>
          <w:rFonts w:asciiTheme="minorHAnsi" w:hAnsiTheme="minorHAnsi" w:cstheme="minorHAnsi"/>
        </w:rPr>
      </w:pPr>
      <w:bookmarkStart w:id="58" w:name="_Toc120033646"/>
      <w:r>
        <w:rPr>
          <w:rFonts w:asciiTheme="minorHAnsi" w:hAnsiTheme="minorHAnsi" w:cstheme="minorHAnsi"/>
        </w:rPr>
        <w:t>provision of deliverables steps 1-6</w:t>
      </w:r>
      <w:r w:rsidRPr="00676F1E">
        <w:rPr>
          <w:rFonts w:asciiTheme="minorHAnsi" w:hAnsiTheme="minorHAnsi" w:cstheme="minorHAnsi"/>
        </w:rPr>
        <w:t xml:space="preserve"> (</w:t>
      </w:r>
      <w:r>
        <w:rPr>
          <w:rFonts w:asciiTheme="minorHAnsi" w:hAnsiTheme="minorHAnsi" w:cstheme="minorHAnsi"/>
        </w:rPr>
        <w:t>submittal form f</w:t>
      </w:r>
      <w:r w:rsidRPr="00676F1E">
        <w:rPr>
          <w:rFonts w:asciiTheme="minorHAnsi" w:hAnsiTheme="minorHAnsi" w:cstheme="minorHAnsi"/>
        </w:rPr>
        <w:t>)</w:t>
      </w:r>
      <w:bookmarkEnd w:id="58"/>
    </w:p>
    <w:p w14:paraId="0FE0A5D4" w14:textId="64B80D9E" w:rsidR="003310EF" w:rsidRPr="008A1F31" w:rsidRDefault="003310EF" w:rsidP="003310EF">
      <w:pPr>
        <w:jc w:val="both"/>
        <w:rPr>
          <w:rFonts w:asciiTheme="minorHAnsi" w:hAnsiTheme="minorHAnsi" w:cstheme="minorHAnsi"/>
        </w:rPr>
      </w:pPr>
      <w:r w:rsidRPr="008A1F31">
        <w:rPr>
          <w:rFonts w:asciiTheme="minorHAnsi" w:hAnsiTheme="minorHAnsi" w:cstheme="minorHAnsi"/>
        </w:rPr>
        <w:t xml:space="preserve">Offerors must provide comprehensive narrative statements that set out </w:t>
      </w:r>
      <w:r w:rsidR="00404CBB">
        <w:rPr>
          <w:rFonts w:asciiTheme="minorHAnsi" w:hAnsiTheme="minorHAnsi" w:cstheme="minorHAnsi"/>
        </w:rPr>
        <w:t>how they will provide Steps 1 through 6 of the Deliverables in 2.04.2</w:t>
      </w:r>
      <w:r w:rsidRPr="008A1F31">
        <w:rPr>
          <w:rFonts w:asciiTheme="minorHAnsi" w:hAnsiTheme="minorHAnsi" w:cstheme="minorHAnsi"/>
        </w:rPr>
        <w:t>.</w:t>
      </w:r>
      <w:r w:rsidR="00404CBB">
        <w:rPr>
          <w:rFonts w:asciiTheme="minorHAnsi" w:hAnsiTheme="minorHAnsi" w:cstheme="minorHAnsi"/>
        </w:rPr>
        <w:t xml:space="preserve"> </w:t>
      </w:r>
    </w:p>
    <w:p w14:paraId="3846818B" w14:textId="5AC4966F" w:rsidR="003310EF" w:rsidRPr="008A1F31" w:rsidRDefault="003310EF" w:rsidP="003310EF">
      <w:pPr>
        <w:jc w:val="both"/>
        <w:rPr>
          <w:rFonts w:asciiTheme="minorHAnsi" w:hAnsiTheme="minorHAnsi" w:cstheme="minorHAnsi"/>
        </w:rPr>
      </w:pPr>
      <w:r w:rsidRPr="008A1F31">
        <w:rPr>
          <w:rFonts w:asciiTheme="minorHAnsi" w:hAnsiTheme="minorHAnsi" w:cstheme="minorHAnsi"/>
        </w:rPr>
        <w:t xml:space="preserve">SPECIAL NOTE: The offeror shall not disclose their costs in this Submittal Form. This Submittal Form cannot exceed the page limit (as described in Section </w:t>
      </w:r>
      <w:r w:rsidR="00C4789A">
        <w:rPr>
          <w:rFonts w:asciiTheme="minorHAnsi" w:hAnsiTheme="minorHAnsi" w:cstheme="minorHAnsi"/>
        </w:rPr>
        <w:t>3</w:t>
      </w:r>
      <w:r w:rsidRPr="008A1F31">
        <w:rPr>
          <w:rFonts w:asciiTheme="minorHAnsi" w:hAnsiTheme="minorHAnsi" w:cstheme="minorHAnsi"/>
        </w:rPr>
        <w:t xml:space="preserve">.02).  </w:t>
      </w:r>
    </w:p>
    <w:p w14:paraId="222A9D47" w14:textId="20C33455" w:rsidR="00547CDE" w:rsidRPr="008A1F31" w:rsidRDefault="00146DBC" w:rsidP="00547CDE">
      <w:pPr>
        <w:pStyle w:val="60"/>
        <w:rPr>
          <w:rFonts w:asciiTheme="minorHAnsi" w:hAnsiTheme="minorHAnsi" w:cstheme="minorHAnsi"/>
        </w:rPr>
      </w:pPr>
      <w:bookmarkStart w:id="59" w:name="_Toc120033647"/>
      <w:r>
        <w:rPr>
          <w:rFonts w:asciiTheme="minorHAnsi" w:hAnsiTheme="minorHAnsi" w:cstheme="minorHAnsi"/>
        </w:rPr>
        <w:t>requirements</w:t>
      </w:r>
      <w:r w:rsidR="0018470D" w:rsidRPr="008A1F31">
        <w:rPr>
          <w:rFonts w:asciiTheme="minorHAnsi" w:hAnsiTheme="minorHAnsi" w:cstheme="minorHAnsi"/>
        </w:rPr>
        <w:t xml:space="preserve"> (submittal form </w:t>
      </w:r>
      <w:r w:rsidR="00676F1E">
        <w:rPr>
          <w:rFonts w:asciiTheme="minorHAnsi" w:hAnsiTheme="minorHAnsi" w:cstheme="minorHAnsi"/>
        </w:rPr>
        <w:t>G</w:t>
      </w:r>
      <w:r w:rsidR="0018470D" w:rsidRPr="008A1F31">
        <w:rPr>
          <w:rFonts w:asciiTheme="minorHAnsi" w:hAnsiTheme="minorHAnsi" w:cstheme="minorHAnsi"/>
        </w:rPr>
        <w:t>)</w:t>
      </w:r>
      <w:bookmarkEnd w:id="59"/>
    </w:p>
    <w:p w14:paraId="0AB16E9F" w14:textId="74B02E16" w:rsidR="0018470D" w:rsidRDefault="00146DBC" w:rsidP="003663E9">
      <w:pPr>
        <w:jc w:val="both"/>
        <w:rPr>
          <w:rFonts w:asciiTheme="minorHAnsi" w:hAnsiTheme="minorHAnsi" w:cstheme="minorHAnsi"/>
        </w:rPr>
      </w:pPr>
      <w:r>
        <w:rPr>
          <w:rFonts w:asciiTheme="minorHAnsi" w:hAnsiTheme="minorHAnsi" w:cstheme="minorHAnsi"/>
        </w:rPr>
        <w:t>Offerors</w:t>
      </w:r>
      <w:r w:rsidR="0018470D" w:rsidRPr="008A1F31">
        <w:rPr>
          <w:rFonts w:asciiTheme="minorHAnsi" w:hAnsiTheme="minorHAnsi" w:cstheme="minorHAnsi"/>
        </w:rPr>
        <w:t xml:space="preserve"> must complete and submit this Submittal Form</w:t>
      </w:r>
      <w:r>
        <w:rPr>
          <w:rFonts w:asciiTheme="minorHAnsi" w:hAnsiTheme="minorHAnsi" w:cstheme="minorHAnsi"/>
        </w:rPr>
        <w:t xml:space="preserve"> to detail how the proposal meets the requirements of §2.04</w:t>
      </w:r>
      <w:r w:rsidR="0018470D" w:rsidRPr="008A1F31">
        <w:rPr>
          <w:rFonts w:asciiTheme="minorHAnsi" w:hAnsiTheme="minorHAnsi" w:cstheme="minorHAnsi"/>
        </w:rPr>
        <w:t>.</w:t>
      </w:r>
    </w:p>
    <w:p w14:paraId="25E4EB91" w14:textId="5A2DF0F7" w:rsidR="003310EF" w:rsidRPr="008A1F31" w:rsidRDefault="003310EF" w:rsidP="003663E9">
      <w:pPr>
        <w:jc w:val="both"/>
        <w:rPr>
          <w:rFonts w:asciiTheme="minorHAnsi" w:hAnsiTheme="minorHAnsi" w:cstheme="minorHAnsi"/>
        </w:rPr>
      </w:pPr>
      <w:r w:rsidRPr="008A1F31">
        <w:rPr>
          <w:rFonts w:asciiTheme="minorHAnsi" w:hAnsiTheme="minorHAnsi" w:cstheme="minorHAnsi"/>
        </w:rPr>
        <w:t>SPECIAL NOTE: The offeror shall not disclose their costs in this Submittal Form.</w:t>
      </w:r>
    </w:p>
    <w:p w14:paraId="53233E08" w14:textId="5C8EB981" w:rsidR="00547CDE" w:rsidRPr="008A1F31" w:rsidRDefault="0018470D" w:rsidP="00547CDE">
      <w:pPr>
        <w:pStyle w:val="60"/>
        <w:rPr>
          <w:rFonts w:asciiTheme="minorHAnsi" w:hAnsiTheme="minorHAnsi" w:cstheme="minorHAnsi"/>
        </w:rPr>
      </w:pPr>
      <w:bookmarkStart w:id="60" w:name="_Toc120033648"/>
      <w:bookmarkStart w:id="61" w:name="_Hlk32486008"/>
      <w:r w:rsidRPr="008A1F31">
        <w:rPr>
          <w:rFonts w:asciiTheme="minorHAnsi" w:hAnsiTheme="minorHAnsi" w:cstheme="minorHAnsi"/>
        </w:rPr>
        <w:t xml:space="preserve">cost proposal (submittal form </w:t>
      </w:r>
      <w:r w:rsidR="00676F1E">
        <w:rPr>
          <w:rFonts w:asciiTheme="minorHAnsi" w:hAnsiTheme="minorHAnsi" w:cstheme="minorHAnsi"/>
        </w:rPr>
        <w:t>H</w:t>
      </w:r>
      <w:r w:rsidRPr="008A1F31">
        <w:rPr>
          <w:rFonts w:asciiTheme="minorHAnsi" w:hAnsiTheme="minorHAnsi" w:cstheme="minorHAnsi"/>
        </w:rPr>
        <w:t>)</w:t>
      </w:r>
      <w:bookmarkEnd w:id="60"/>
    </w:p>
    <w:p w14:paraId="69EBFA8B" w14:textId="2230BA5B" w:rsidR="00547CDE" w:rsidRPr="008A1F31" w:rsidRDefault="008538C1" w:rsidP="003663E9">
      <w:pPr>
        <w:jc w:val="both"/>
        <w:rPr>
          <w:rFonts w:asciiTheme="minorHAnsi" w:hAnsiTheme="minorHAnsi" w:cstheme="minorHAnsi"/>
        </w:rPr>
      </w:pPr>
      <w:r w:rsidRPr="008A1F31">
        <w:rPr>
          <w:rFonts w:asciiTheme="minorHAnsi" w:hAnsiTheme="minorHAnsi" w:cstheme="minorHAnsi"/>
        </w:rPr>
        <w:t xml:space="preserve">Offerors must complete and submit this Submittal Form. Proposed costs must all direct and indirect costs associated with the performance of the contract, including, but not limited to, total number of hours at various hourly rates, direct expenses, payroll, supplies, overhead assigned to each person working on the project, percentage of each person's time devoted to the project, and profit. </w:t>
      </w:r>
      <w:r w:rsidR="00E559C4" w:rsidRPr="008A1F31">
        <w:rPr>
          <w:rFonts w:asciiTheme="minorHAnsi" w:hAnsiTheme="minorHAnsi" w:cstheme="minorHAnsi"/>
        </w:rPr>
        <w:t xml:space="preserve">The </w:t>
      </w:r>
      <w:r w:rsidRPr="008A1F31">
        <w:rPr>
          <w:rFonts w:asciiTheme="minorHAnsi" w:hAnsiTheme="minorHAnsi" w:cstheme="minorHAnsi"/>
        </w:rPr>
        <w:t>costs identified on the cost proposal are the total amount of costs to be paid by the state. No additional charges shall be allowed.</w:t>
      </w:r>
    </w:p>
    <w:p w14:paraId="22AD8861" w14:textId="0FACEF30" w:rsidR="00547CDE" w:rsidRPr="008A1F31" w:rsidRDefault="00547CDE" w:rsidP="00F66436">
      <w:pPr>
        <w:pStyle w:val="60"/>
        <w:rPr>
          <w:rFonts w:asciiTheme="minorHAnsi" w:hAnsiTheme="minorHAnsi" w:cstheme="minorHAnsi"/>
        </w:rPr>
      </w:pPr>
      <w:bookmarkStart w:id="62" w:name="_Toc120033649"/>
      <w:r w:rsidRPr="008A1F31">
        <w:rPr>
          <w:rFonts w:asciiTheme="minorHAnsi" w:hAnsiTheme="minorHAnsi" w:cstheme="minorHAnsi"/>
        </w:rPr>
        <w:lastRenderedPageBreak/>
        <w:t>bid bond – performance bond – surety deposit</w:t>
      </w:r>
      <w:bookmarkEnd w:id="62"/>
    </w:p>
    <w:p w14:paraId="16C9B359" w14:textId="6D971F28" w:rsidR="00AE480B" w:rsidRPr="008A1F31" w:rsidRDefault="00387ED4" w:rsidP="003663E9">
      <w:pPr>
        <w:jc w:val="both"/>
        <w:rPr>
          <w:rFonts w:asciiTheme="minorHAnsi" w:hAnsiTheme="minorHAnsi" w:cstheme="minorHAnsi"/>
        </w:rPr>
      </w:pPr>
      <w:bookmarkStart w:id="63" w:name="_Hlk32486451"/>
      <w:bookmarkEnd w:id="61"/>
      <w:r>
        <w:rPr>
          <w:rFonts w:asciiTheme="minorHAnsi" w:hAnsiTheme="minorHAnsi" w:cstheme="minorHAnsi"/>
        </w:rPr>
        <w:t>Not applicable to this RFP.</w:t>
      </w:r>
    </w:p>
    <w:bookmarkEnd w:id="63"/>
    <w:p w14:paraId="1E7A61FE" w14:textId="77777777" w:rsidR="00F66436" w:rsidRPr="008A1F31" w:rsidRDefault="00F66436" w:rsidP="00F8784B">
      <w:pPr>
        <w:pStyle w:val="Heading1"/>
        <w:ind w:hanging="200"/>
        <w:rPr>
          <w:rFonts w:asciiTheme="minorHAnsi" w:hAnsiTheme="minorHAnsi" w:cstheme="minorHAnsi"/>
        </w:rPr>
      </w:pPr>
      <w:r w:rsidRPr="008A1F31">
        <w:rPr>
          <w:rFonts w:asciiTheme="minorHAnsi" w:hAnsiTheme="minorHAnsi" w:cstheme="minorHAnsi"/>
        </w:rPr>
        <w:br w:type="page"/>
      </w:r>
      <w:bookmarkStart w:id="64" w:name="_Toc120033650"/>
      <w:r w:rsidRPr="008A1F31">
        <w:rPr>
          <w:rFonts w:asciiTheme="minorHAnsi" w:hAnsiTheme="minorHAnsi" w:cstheme="minorHAnsi"/>
        </w:rPr>
        <w:lastRenderedPageBreak/>
        <w:t>EVALUATION CRITERIA AND CONTRACTOR SELECTION</w:t>
      </w:r>
      <w:bookmarkEnd w:id="64"/>
    </w:p>
    <w:p w14:paraId="4FAD8BB3" w14:textId="00F39575" w:rsidR="00D90C9B" w:rsidRPr="008A1F31" w:rsidRDefault="00D90C9B" w:rsidP="00D90C9B">
      <w:pPr>
        <w:pStyle w:val="Heading2"/>
        <w:ind w:left="0"/>
        <w:rPr>
          <w:rFonts w:asciiTheme="minorHAnsi" w:hAnsiTheme="minorHAnsi" w:cstheme="minorHAnsi"/>
        </w:rPr>
      </w:pPr>
      <w:bookmarkStart w:id="65" w:name="_Toc120033651"/>
      <w:r w:rsidRPr="008A1F31">
        <w:rPr>
          <w:rFonts w:asciiTheme="minorHAnsi" w:hAnsiTheme="minorHAnsi" w:cstheme="minorHAnsi"/>
        </w:rPr>
        <w:t>summary of evaluation process</w:t>
      </w:r>
      <w:bookmarkEnd w:id="65"/>
    </w:p>
    <w:p w14:paraId="387BE44B" w14:textId="582941EB" w:rsidR="00833BAB" w:rsidRDefault="00833BAB" w:rsidP="003663E9">
      <w:pPr>
        <w:spacing w:after="0" w:line="240" w:lineRule="auto"/>
        <w:jc w:val="both"/>
        <w:rPr>
          <w:rFonts w:asciiTheme="minorHAnsi" w:hAnsiTheme="minorHAnsi" w:cstheme="minorHAnsi"/>
        </w:rPr>
      </w:pPr>
      <w:r w:rsidRPr="008A1F31">
        <w:rPr>
          <w:rFonts w:asciiTheme="minorHAnsi" w:hAnsiTheme="minorHAnsi" w:cstheme="minorHAnsi"/>
        </w:rPr>
        <w:t>The state will use the following steps to evaluate and prioritize proposals:</w:t>
      </w:r>
    </w:p>
    <w:p w14:paraId="41D2B5EE" w14:textId="77777777" w:rsidR="00387ED4" w:rsidRPr="008A1F31" w:rsidRDefault="00387ED4" w:rsidP="003663E9">
      <w:pPr>
        <w:spacing w:after="0" w:line="240" w:lineRule="auto"/>
        <w:jc w:val="both"/>
        <w:rPr>
          <w:rFonts w:asciiTheme="minorHAnsi" w:hAnsiTheme="minorHAnsi" w:cstheme="minorHAnsi"/>
        </w:rPr>
      </w:pPr>
    </w:p>
    <w:p w14:paraId="707BB7B1" w14:textId="1BAFDB31" w:rsidR="00833BAB" w:rsidRPr="008A1F31" w:rsidRDefault="00833BAB" w:rsidP="008E6E9C">
      <w:pPr>
        <w:numPr>
          <w:ilvl w:val="0"/>
          <w:numId w:val="5"/>
        </w:numPr>
        <w:spacing w:after="120" w:line="240" w:lineRule="auto"/>
        <w:jc w:val="both"/>
        <w:rPr>
          <w:rFonts w:asciiTheme="minorHAnsi" w:hAnsiTheme="minorHAnsi" w:cstheme="minorHAnsi"/>
        </w:rPr>
      </w:pPr>
      <w:bookmarkStart w:id="66" w:name="_Hlk534881190"/>
      <w:r w:rsidRPr="008A1F31">
        <w:rPr>
          <w:rFonts w:asciiTheme="minorHAnsi" w:hAnsiTheme="minorHAnsi" w:cstheme="minorHAnsi"/>
        </w:rPr>
        <w:t xml:space="preserve">Proposals will be assessed for overall responsiveness. Proposals deemed non-responsive will be eliminated from further consideration. </w:t>
      </w:r>
    </w:p>
    <w:p w14:paraId="5542EBFF" w14:textId="1E2E5DC9" w:rsidR="00833BAB" w:rsidRDefault="00833BAB" w:rsidP="008E6E9C">
      <w:pPr>
        <w:numPr>
          <w:ilvl w:val="0"/>
          <w:numId w:val="5"/>
        </w:numPr>
        <w:spacing w:after="120" w:line="240" w:lineRule="auto"/>
        <w:jc w:val="both"/>
        <w:rPr>
          <w:rFonts w:asciiTheme="minorHAnsi" w:hAnsiTheme="minorHAnsi" w:cstheme="minorHAnsi"/>
        </w:rPr>
      </w:pPr>
      <w:r w:rsidRPr="008A1F31">
        <w:rPr>
          <w:rFonts w:asciiTheme="minorHAnsi" w:hAnsiTheme="minorHAnsi" w:cstheme="minorHAnsi"/>
        </w:rPr>
        <w:t>A proposal evaluation committee (PEC), made up of at least three state employees or public officials, will evaluate specific parts of the responsive proposals.</w:t>
      </w:r>
    </w:p>
    <w:p w14:paraId="2731AE8F" w14:textId="13190B80" w:rsidR="00F0167A" w:rsidRPr="00220986" w:rsidRDefault="00F0167A" w:rsidP="00F0167A">
      <w:pPr>
        <w:numPr>
          <w:ilvl w:val="0"/>
          <w:numId w:val="5"/>
        </w:numPr>
        <w:spacing w:after="120" w:line="240" w:lineRule="auto"/>
        <w:jc w:val="both"/>
        <w:rPr>
          <w:rFonts w:asciiTheme="minorHAnsi" w:hAnsiTheme="minorHAnsi" w:cstheme="minorHAnsi"/>
        </w:rPr>
      </w:pPr>
      <w:r>
        <w:rPr>
          <w:rFonts w:asciiTheme="minorHAnsi" w:hAnsiTheme="minorHAnsi" w:cstheme="minorHAnsi"/>
        </w:rPr>
        <w:t>I</w:t>
      </w:r>
      <w:r w:rsidRPr="00F0167A">
        <w:rPr>
          <w:rFonts w:asciiTheme="minorHAnsi" w:hAnsiTheme="minorHAnsi" w:cstheme="minorHAnsi"/>
        </w:rPr>
        <w:t xml:space="preserve">f seven or more proposals meet </w:t>
      </w:r>
      <w:r>
        <w:rPr>
          <w:rFonts w:asciiTheme="minorHAnsi" w:hAnsiTheme="minorHAnsi" w:cstheme="minorHAnsi"/>
        </w:rPr>
        <w:t>M</w:t>
      </w:r>
      <w:r w:rsidRPr="00F0167A">
        <w:rPr>
          <w:rFonts w:asciiTheme="minorHAnsi" w:hAnsiTheme="minorHAnsi" w:cstheme="minorHAnsi"/>
        </w:rPr>
        <w:t xml:space="preserve">inimum </w:t>
      </w:r>
      <w:r>
        <w:rPr>
          <w:rFonts w:asciiTheme="minorHAnsi" w:hAnsiTheme="minorHAnsi" w:cstheme="minorHAnsi"/>
        </w:rPr>
        <w:t>R</w:t>
      </w:r>
      <w:r w:rsidRPr="00F0167A">
        <w:rPr>
          <w:rFonts w:asciiTheme="minorHAnsi" w:hAnsiTheme="minorHAnsi" w:cstheme="minorHAnsi"/>
        </w:rPr>
        <w:t xml:space="preserve">esponsiveness </w:t>
      </w:r>
      <w:r>
        <w:rPr>
          <w:rFonts w:asciiTheme="minorHAnsi" w:hAnsiTheme="minorHAnsi" w:cstheme="minorHAnsi"/>
        </w:rPr>
        <w:t xml:space="preserve">the </w:t>
      </w:r>
      <w:r w:rsidRPr="00F0167A">
        <w:rPr>
          <w:rFonts w:asciiTheme="minorHAnsi" w:hAnsiTheme="minorHAnsi" w:cstheme="minorHAnsi"/>
        </w:rPr>
        <w:t>Submittal from B and the Alaska Bidder’s Preference will be scored first. Only the top 6 scoring proposals after this will be moved on for full evaluation</w:t>
      </w:r>
      <w:r>
        <w:rPr>
          <w:rFonts w:asciiTheme="minorHAnsi" w:hAnsiTheme="minorHAnsi" w:cstheme="minorHAnsi"/>
        </w:rPr>
        <w:t>.</w:t>
      </w:r>
      <w:r>
        <w:rPr>
          <w:rStyle w:val="EndnoteReference"/>
          <w:rFonts w:asciiTheme="minorHAnsi" w:hAnsiTheme="minorHAnsi" w:cstheme="minorHAnsi"/>
        </w:rPr>
        <w:endnoteReference w:id="4"/>
      </w:r>
    </w:p>
    <w:p w14:paraId="036488A8" w14:textId="77777777" w:rsidR="00833BAB" w:rsidRPr="008A1F31" w:rsidRDefault="00833BAB" w:rsidP="008E6E9C">
      <w:pPr>
        <w:numPr>
          <w:ilvl w:val="0"/>
          <w:numId w:val="5"/>
        </w:numPr>
        <w:spacing w:after="120" w:line="240" w:lineRule="auto"/>
        <w:jc w:val="both"/>
        <w:rPr>
          <w:rFonts w:asciiTheme="minorHAnsi" w:hAnsiTheme="minorHAnsi" w:cstheme="minorHAnsi"/>
        </w:rPr>
      </w:pPr>
      <w:r w:rsidRPr="008A1F31">
        <w:rPr>
          <w:rFonts w:asciiTheme="minorHAnsi" w:hAnsiTheme="minorHAnsi" w:cstheme="minorHAnsi"/>
        </w:rPr>
        <w:t>The Submittal Forms, from each responsive proposal, will be sent to the PEC. No cost information will be shared or provided to the PEC.</w:t>
      </w:r>
    </w:p>
    <w:p w14:paraId="42DB418A" w14:textId="77777777" w:rsidR="00833BAB" w:rsidRPr="008A1F31" w:rsidRDefault="00833BAB" w:rsidP="008E6E9C">
      <w:pPr>
        <w:numPr>
          <w:ilvl w:val="0"/>
          <w:numId w:val="5"/>
        </w:numPr>
        <w:spacing w:after="120" w:line="240" w:lineRule="auto"/>
        <w:jc w:val="both"/>
        <w:rPr>
          <w:rFonts w:asciiTheme="minorHAnsi" w:hAnsiTheme="minorHAnsi" w:cstheme="minorHAnsi"/>
        </w:rPr>
      </w:pPr>
      <w:r w:rsidRPr="008A1F31">
        <w:rPr>
          <w:rFonts w:asciiTheme="minorHAnsi" w:hAnsiTheme="minorHAnsi" w:cstheme="minorHAnsi"/>
        </w:rPr>
        <w:t>The PEC will independently evaluate and score the documents based on the degree to which they meet the stated evaluation criteria.</w:t>
      </w:r>
    </w:p>
    <w:p w14:paraId="706E20EC" w14:textId="383EC93B" w:rsidR="00833BAB" w:rsidRDefault="00833BAB" w:rsidP="008E6E9C">
      <w:pPr>
        <w:numPr>
          <w:ilvl w:val="0"/>
          <w:numId w:val="5"/>
        </w:numPr>
        <w:spacing w:after="120" w:line="240" w:lineRule="auto"/>
        <w:jc w:val="both"/>
        <w:rPr>
          <w:rFonts w:asciiTheme="minorHAnsi" w:hAnsiTheme="minorHAnsi" w:cstheme="minorHAnsi"/>
        </w:rPr>
      </w:pPr>
      <w:r w:rsidRPr="008A1F31">
        <w:rPr>
          <w:rFonts w:asciiTheme="minorHAnsi" w:hAnsiTheme="minorHAnsi" w:cstheme="minorHAnsi"/>
        </w:rPr>
        <w:t xml:space="preserve">After independent scoring, the PEC will have a meeting, chaired by the procurement officer, where the PEC may have a group discussion prior to finalizing their scores. </w:t>
      </w:r>
    </w:p>
    <w:p w14:paraId="4BF1FD1D" w14:textId="7E187FE3" w:rsidR="00833BAB" w:rsidRDefault="00833BAB" w:rsidP="008E6E9C">
      <w:pPr>
        <w:numPr>
          <w:ilvl w:val="0"/>
          <w:numId w:val="5"/>
        </w:numPr>
        <w:spacing w:after="120" w:line="240" w:lineRule="auto"/>
        <w:jc w:val="both"/>
        <w:rPr>
          <w:rFonts w:asciiTheme="minorHAnsi" w:hAnsiTheme="minorHAnsi" w:cstheme="minorHAnsi"/>
        </w:rPr>
      </w:pPr>
      <w:r w:rsidRPr="008A1F31">
        <w:rPr>
          <w:rFonts w:asciiTheme="minorHAnsi" w:hAnsiTheme="minorHAnsi" w:cstheme="minorHAnsi"/>
        </w:rPr>
        <w:t xml:space="preserve">The evaluators will submit their final individual scores to the procurement officer, who will then compile the scores and calculate awarded points as set out in Section </w:t>
      </w:r>
      <w:r w:rsidR="00AF6B9B">
        <w:rPr>
          <w:rFonts w:asciiTheme="minorHAnsi" w:hAnsiTheme="minorHAnsi" w:cstheme="minorHAnsi"/>
        </w:rPr>
        <w:t>4</w:t>
      </w:r>
      <w:r w:rsidRPr="008A1F31">
        <w:rPr>
          <w:rFonts w:asciiTheme="minorHAnsi" w:hAnsiTheme="minorHAnsi" w:cstheme="minorHAnsi"/>
        </w:rPr>
        <w:t xml:space="preserve">.03. </w:t>
      </w:r>
    </w:p>
    <w:p w14:paraId="0CEF1DB5" w14:textId="1208A9EE" w:rsidR="00AF6B9B" w:rsidRDefault="00AF6B9B" w:rsidP="008E6E9C">
      <w:pPr>
        <w:numPr>
          <w:ilvl w:val="0"/>
          <w:numId w:val="5"/>
        </w:numPr>
        <w:spacing w:after="120" w:line="240" w:lineRule="auto"/>
        <w:jc w:val="both"/>
        <w:rPr>
          <w:rFonts w:asciiTheme="minorHAnsi" w:hAnsiTheme="minorHAnsi" w:cstheme="minorHAnsi"/>
        </w:rPr>
      </w:pPr>
      <w:r w:rsidRPr="00AF6B9B">
        <w:rPr>
          <w:rFonts w:asciiTheme="minorHAnsi" w:hAnsiTheme="minorHAnsi" w:cstheme="minorHAnsi"/>
        </w:rPr>
        <w:t xml:space="preserve">The procurement officer will calculate scores for </w:t>
      </w:r>
      <w:r>
        <w:rPr>
          <w:rFonts w:asciiTheme="minorHAnsi" w:hAnsiTheme="minorHAnsi" w:cstheme="minorHAnsi"/>
        </w:rPr>
        <w:t>requirements</w:t>
      </w:r>
      <w:r w:rsidRPr="00AF6B9B">
        <w:rPr>
          <w:rFonts w:asciiTheme="minorHAnsi" w:hAnsiTheme="minorHAnsi" w:cstheme="minorHAnsi"/>
        </w:rPr>
        <w:t xml:space="preserve"> as set out in Section 4.</w:t>
      </w:r>
      <w:r>
        <w:rPr>
          <w:rFonts w:asciiTheme="minorHAnsi" w:hAnsiTheme="minorHAnsi" w:cstheme="minorHAnsi"/>
        </w:rPr>
        <w:t>0</w:t>
      </w:r>
      <w:r w:rsidR="00525E4C">
        <w:rPr>
          <w:rFonts w:asciiTheme="minorHAnsi" w:hAnsiTheme="minorHAnsi" w:cstheme="minorHAnsi"/>
        </w:rPr>
        <w:t>9</w:t>
      </w:r>
      <w:r w:rsidRPr="00AF6B9B">
        <w:rPr>
          <w:rFonts w:asciiTheme="minorHAnsi" w:hAnsiTheme="minorHAnsi" w:cstheme="minorHAnsi"/>
        </w:rPr>
        <w:t xml:space="preserve"> and add those scores to the awarded points along with factoring in any Alaska preferences</w:t>
      </w:r>
      <w:r w:rsidR="00220986">
        <w:rPr>
          <w:rFonts w:asciiTheme="minorHAnsi" w:hAnsiTheme="minorHAnsi" w:cstheme="minorHAnsi"/>
        </w:rPr>
        <w:t xml:space="preserve"> unless these preferences were previously accounted for</w:t>
      </w:r>
      <w:r>
        <w:rPr>
          <w:rFonts w:asciiTheme="minorHAnsi" w:hAnsiTheme="minorHAnsi" w:cstheme="minorHAnsi"/>
        </w:rPr>
        <w:t>.</w:t>
      </w:r>
      <w:r w:rsidR="00220986">
        <w:rPr>
          <w:rFonts w:asciiTheme="minorHAnsi" w:hAnsiTheme="minorHAnsi" w:cstheme="minorHAnsi"/>
        </w:rPr>
        <w:t xml:space="preserve"> </w:t>
      </w:r>
    </w:p>
    <w:p w14:paraId="60FD2D28" w14:textId="7F7FFE77" w:rsidR="00AF6B9B" w:rsidRPr="008A1F31" w:rsidRDefault="00AF6B9B" w:rsidP="008E6E9C">
      <w:pPr>
        <w:numPr>
          <w:ilvl w:val="0"/>
          <w:numId w:val="5"/>
        </w:numPr>
        <w:spacing w:after="120" w:line="240" w:lineRule="auto"/>
        <w:jc w:val="both"/>
        <w:rPr>
          <w:rFonts w:asciiTheme="minorHAnsi" w:hAnsiTheme="minorHAnsi" w:cstheme="minorHAnsi"/>
        </w:rPr>
      </w:pPr>
      <w:r>
        <w:rPr>
          <w:rFonts w:asciiTheme="minorHAnsi" w:hAnsiTheme="minorHAnsi" w:cstheme="minorHAnsi"/>
        </w:rPr>
        <w:t xml:space="preserve">The top three ranked proposals will be asked for a demonstration. The evaluators will score the demonstrations and submit these to the procurement officer </w:t>
      </w:r>
      <w:r w:rsidRPr="00AF6B9B">
        <w:rPr>
          <w:rFonts w:asciiTheme="minorHAnsi" w:hAnsiTheme="minorHAnsi" w:cstheme="minorHAnsi"/>
        </w:rPr>
        <w:t>who will then compile the scores and calculate awarded points as set out in Section 4.</w:t>
      </w:r>
      <w:r w:rsidR="00525E4C">
        <w:rPr>
          <w:rFonts w:asciiTheme="minorHAnsi" w:hAnsiTheme="minorHAnsi" w:cstheme="minorHAnsi"/>
        </w:rPr>
        <w:t>10</w:t>
      </w:r>
      <w:r w:rsidRPr="00AF6B9B">
        <w:rPr>
          <w:rFonts w:asciiTheme="minorHAnsi" w:hAnsiTheme="minorHAnsi" w:cstheme="minorHAnsi"/>
        </w:rPr>
        <w:t>.</w:t>
      </w:r>
    </w:p>
    <w:p w14:paraId="1D881349" w14:textId="42CC087A" w:rsidR="00833BAB" w:rsidRPr="008A1F31" w:rsidRDefault="00833BAB" w:rsidP="008E6E9C">
      <w:pPr>
        <w:numPr>
          <w:ilvl w:val="0"/>
          <w:numId w:val="5"/>
        </w:numPr>
        <w:spacing w:after="120" w:line="240" w:lineRule="auto"/>
        <w:jc w:val="both"/>
        <w:rPr>
          <w:rFonts w:asciiTheme="minorHAnsi" w:hAnsiTheme="minorHAnsi" w:cstheme="minorHAnsi"/>
        </w:rPr>
      </w:pPr>
      <w:r w:rsidRPr="008A1F31">
        <w:rPr>
          <w:rFonts w:asciiTheme="minorHAnsi" w:hAnsiTheme="minorHAnsi" w:cstheme="minorHAnsi"/>
        </w:rPr>
        <w:t xml:space="preserve">The procurement officer will </w:t>
      </w:r>
      <w:r w:rsidR="00AF6B9B">
        <w:rPr>
          <w:rFonts w:asciiTheme="minorHAnsi" w:hAnsiTheme="minorHAnsi" w:cstheme="minorHAnsi"/>
        </w:rPr>
        <w:t xml:space="preserve">then </w:t>
      </w:r>
      <w:r w:rsidRPr="008A1F31">
        <w:rPr>
          <w:rFonts w:asciiTheme="minorHAnsi" w:hAnsiTheme="minorHAnsi" w:cstheme="minorHAnsi"/>
        </w:rPr>
        <w:t xml:space="preserve">calculate scores for cost proposals as set out in Section </w:t>
      </w:r>
      <w:r w:rsidR="00AF6B9B">
        <w:rPr>
          <w:rFonts w:asciiTheme="minorHAnsi" w:hAnsiTheme="minorHAnsi" w:cstheme="minorHAnsi"/>
        </w:rPr>
        <w:t>4</w:t>
      </w:r>
      <w:r w:rsidRPr="008A1F31">
        <w:rPr>
          <w:rFonts w:asciiTheme="minorHAnsi" w:hAnsiTheme="minorHAnsi" w:cstheme="minorHAnsi"/>
        </w:rPr>
        <w:t>.</w:t>
      </w:r>
      <w:r w:rsidR="00AF6B9B">
        <w:rPr>
          <w:rFonts w:asciiTheme="minorHAnsi" w:hAnsiTheme="minorHAnsi" w:cstheme="minorHAnsi"/>
        </w:rPr>
        <w:t>1</w:t>
      </w:r>
      <w:r w:rsidR="00525E4C">
        <w:rPr>
          <w:rFonts w:asciiTheme="minorHAnsi" w:hAnsiTheme="minorHAnsi" w:cstheme="minorHAnsi"/>
        </w:rPr>
        <w:t>1</w:t>
      </w:r>
      <w:r w:rsidR="00C4789A">
        <w:rPr>
          <w:rFonts w:asciiTheme="minorHAnsi" w:hAnsiTheme="minorHAnsi" w:cstheme="minorHAnsi"/>
        </w:rPr>
        <w:t xml:space="preserve"> </w:t>
      </w:r>
      <w:r w:rsidRPr="008A1F31">
        <w:rPr>
          <w:rFonts w:asciiTheme="minorHAnsi" w:hAnsiTheme="minorHAnsi" w:cstheme="minorHAnsi"/>
        </w:rPr>
        <w:t>and add those scores to the awarded points along with factoring in any Alaska preferences.</w:t>
      </w:r>
    </w:p>
    <w:p w14:paraId="75366EE9" w14:textId="2D44B2FD" w:rsidR="00833BAB" w:rsidRPr="008A1F31" w:rsidRDefault="00833BAB" w:rsidP="008E6E9C">
      <w:pPr>
        <w:numPr>
          <w:ilvl w:val="0"/>
          <w:numId w:val="5"/>
        </w:numPr>
        <w:spacing w:after="120" w:line="240" w:lineRule="auto"/>
        <w:jc w:val="both"/>
        <w:rPr>
          <w:rFonts w:asciiTheme="minorHAnsi" w:hAnsiTheme="minorHAnsi" w:cstheme="minorHAnsi"/>
        </w:rPr>
      </w:pPr>
      <w:r w:rsidRPr="008A1F31">
        <w:rPr>
          <w:rFonts w:asciiTheme="minorHAnsi" w:hAnsiTheme="minorHAnsi" w:cstheme="minorHAnsi"/>
        </w:rPr>
        <w:t>The procurement officer may ask for best and final offers from offerors susceptible for award and revise the cost scores accordingly.</w:t>
      </w:r>
    </w:p>
    <w:p w14:paraId="214D8ACB" w14:textId="3BA15E20" w:rsidR="00833BAB" w:rsidRPr="008A1F31" w:rsidRDefault="00833BAB" w:rsidP="008E6E9C">
      <w:pPr>
        <w:numPr>
          <w:ilvl w:val="0"/>
          <w:numId w:val="5"/>
        </w:numPr>
        <w:spacing w:line="240" w:lineRule="auto"/>
        <w:jc w:val="both"/>
        <w:rPr>
          <w:rFonts w:asciiTheme="minorHAnsi" w:hAnsiTheme="minorHAnsi" w:cstheme="minorHAnsi"/>
        </w:rPr>
      </w:pPr>
      <w:r w:rsidRPr="008A1F31">
        <w:rPr>
          <w:rFonts w:asciiTheme="minorHAnsi" w:hAnsiTheme="minorHAnsi" w:cstheme="minorHAnsi"/>
        </w:rPr>
        <w:t xml:space="preserve">The state will then conduct any necessary negotiations with the highest scoring offeror and award a contract if the negotiations are successful. </w:t>
      </w:r>
      <w:bookmarkEnd w:id="66"/>
    </w:p>
    <w:p w14:paraId="0469C105" w14:textId="77777777" w:rsidR="00833BAB" w:rsidRPr="008A1F31" w:rsidRDefault="00833BAB" w:rsidP="00833BAB">
      <w:pPr>
        <w:pStyle w:val="Heading2"/>
        <w:spacing w:before="0" w:after="0"/>
        <w:ind w:left="0"/>
        <w:rPr>
          <w:rFonts w:asciiTheme="minorHAnsi" w:hAnsiTheme="minorHAnsi" w:cstheme="minorHAnsi"/>
        </w:rPr>
      </w:pPr>
      <w:bookmarkStart w:id="67" w:name="_Toc13488678"/>
      <w:bookmarkStart w:id="68" w:name="_Toc120033652"/>
      <w:bookmarkStart w:id="69" w:name="_Hlk33006240"/>
      <w:r w:rsidRPr="008A1F31">
        <w:rPr>
          <w:rFonts w:asciiTheme="minorHAnsi" w:hAnsiTheme="minorHAnsi" w:cstheme="minorHAnsi"/>
        </w:rPr>
        <w:t>evaluation criteria</w:t>
      </w:r>
      <w:bookmarkEnd w:id="67"/>
      <w:bookmarkEnd w:id="68"/>
    </w:p>
    <w:bookmarkEnd w:id="69"/>
    <w:p w14:paraId="7508BC25" w14:textId="77777777" w:rsidR="00833BAB" w:rsidRPr="008A1F31" w:rsidRDefault="00833BAB" w:rsidP="003663E9">
      <w:pPr>
        <w:spacing w:after="0" w:line="240" w:lineRule="auto"/>
        <w:jc w:val="both"/>
        <w:rPr>
          <w:rFonts w:asciiTheme="minorHAnsi" w:hAnsiTheme="minorHAnsi" w:cstheme="minorHAnsi"/>
        </w:rPr>
      </w:pPr>
      <w:r w:rsidRPr="008A1F31">
        <w:rPr>
          <w:rFonts w:asciiTheme="minorHAnsi" w:hAnsiTheme="minorHAnsi" w:cstheme="minorHAnsi"/>
        </w:rPr>
        <w:t>Proposals will be evaluated based on their overall value to state, considering both cost and non-cost factors as described below. Note: An evaluation may not be based on discrimination due to the race, religion, color, national origin, sex, age, marital status, pregnancy, parenthood, disability, or political affiliation of the offeror.</w:t>
      </w:r>
    </w:p>
    <w:p w14:paraId="6B26BB78" w14:textId="77777777" w:rsidR="00833BAB" w:rsidRPr="008A1F31" w:rsidRDefault="00833BAB" w:rsidP="00833BAB">
      <w:pPr>
        <w:spacing w:after="0" w:line="240" w:lineRule="auto"/>
        <w:jc w:val="both"/>
        <w:rPr>
          <w:rFonts w:asciiTheme="minorHAnsi" w:hAnsiTheme="minorHAnsi" w:cstheme="minorHAnsi"/>
        </w:rPr>
      </w:pPr>
    </w:p>
    <w:tbl>
      <w:tblPr>
        <w:tblW w:w="10120" w:type="dxa"/>
        <w:tblInd w:w="-5" w:type="dxa"/>
        <w:tblBorders>
          <w:top w:val="single" w:sz="4" w:space="0" w:color="auto"/>
          <w:left w:val="single" w:sz="4" w:space="0" w:color="auto"/>
          <w:bottom w:val="single" w:sz="4" w:space="0" w:color="auto"/>
          <w:right w:val="single" w:sz="4" w:space="0" w:color="auto"/>
          <w:insideH w:val="single" w:sz="4" w:space="0" w:color="auto"/>
        </w:tblBorders>
        <w:shd w:val="clear" w:color="auto" w:fill="FFFFFF" w:themeFill="background1"/>
        <w:tblLook w:val="00A0" w:firstRow="1" w:lastRow="0" w:firstColumn="1" w:lastColumn="0" w:noHBand="0" w:noVBand="0"/>
      </w:tblPr>
      <w:tblGrid>
        <w:gridCol w:w="6120"/>
        <w:gridCol w:w="2430"/>
        <w:gridCol w:w="1570"/>
      </w:tblGrid>
      <w:tr w:rsidR="00833BAB" w:rsidRPr="008A1F31" w14:paraId="304426C2" w14:textId="77777777" w:rsidTr="00674040">
        <w:trPr>
          <w:trHeight w:val="288"/>
        </w:trPr>
        <w:tc>
          <w:tcPr>
            <w:tcW w:w="6120" w:type="dxa"/>
            <w:shd w:val="clear" w:color="auto" w:fill="D0CECE" w:themeFill="background2" w:themeFillShade="E6"/>
          </w:tcPr>
          <w:p w14:paraId="47F2D751" w14:textId="77777777" w:rsidR="00833BAB" w:rsidRPr="008A1F31" w:rsidRDefault="00833BAB" w:rsidP="00674040">
            <w:pPr>
              <w:spacing w:after="0" w:line="240" w:lineRule="auto"/>
              <w:rPr>
                <w:rFonts w:asciiTheme="minorHAnsi" w:hAnsiTheme="minorHAnsi" w:cstheme="minorHAnsi"/>
                <w:b/>
              </w:rPr>
            </w:pPr>
            <w:r w:rsidRPr="008A1F31">
              <w:rPr>
                <w:rFonts w:asciiTheme="minorHAnsi" w:hAnsiTheme="minorHAnsi" w:cstheme="minorHAnsi"/>
                <w:b/>
              </w:rPr>
              <w:t xml:space="preserve">Overall Criteria </w:t>
            </w:r>
          </w:p>
        </w:tc>
        <w:tc>
          <w:tcPr>
            <w:tcW w:w="2430" w:type="dxa"/>
            <w:shd w:val="clear" w:color="auto" w:fill="D0CECE" w:themeFill="background2" w:themeFillShade="E6"/>
          </w:tcPr>
          <w:p w14:paraId="4A3B077B" w14:textId="77777777" w:rsidR="00833BAB" w:rsidRPr="008A1F31" w:rsidRDefault="00833BAB" w:rsidP="00674040">
            <w:pPr>
              <w:spacing w:after="0" w:line="240" w:lineRule="auto"/>
              <w:jc w:val="center"/>
              <w:rPr>
                <w:rFonts w:asciiTheme="minorHAnsi" w:hAnsiTheme="minorHAnsi" w:cstheme="minorHAnsi"/>
                <w:b/>
              </w:rPr>
            </w:pPr>
          </w:p>
        </w:tc>
        <w:tc>
          <w:tcPr>
            <w:tcW w:w="1570" w:type="dxa"/>
            <w:shd w:val="clear" w:color="auto" w:fill="D0CECE" w:themeFill="background2" w:themeFillShade="E6"/>
          </w:tcPr>
          <w:p w14:paraId="559AD758" w14:textId="77777777" w:rsidR="00833BAB" w:rsidRPr="008A1F31" w:rsidRDefault="00833BAB" w:rsidP="00674040">
            <w:pPr>
              <w:spacing w:after="0" w:line="240" w:lineRule="auto"/>
              <w:jc w:val="center"/>
              <w:rPr>
                <w:rFonts w:asciiTheme="minorHAnsi" w:hAnsiTheme="minorHAnsi" w:cstheme="minorHAnsi"/>
                <w:b/>
              </w:rPr>
            </w:pPr>
            <w:r w:rsidRPr="008A1F31">
              <w:rPr>
                <w:rFonts w:asciiTheme="minorHAnsi" w:hAnsiTheme="minorHAnsi" w:cstheme="minorHAnsi"/>
                <w:b/>
              </w:rPr>
              <w:t>Weight</w:t>
            </w:r>
          </w:p>
        </w:tc>
      </w:tr>
      <w:tr w:rsidR="00833BAB" w:rsidRPr="008A1F31" w14:paraId="087B844B" w14:textId="77777777" w:rsidTr="00674040">
        <w:trPr>
          <w:trHeight w:val="288"/>
        </w:trPr>
        <w:tc>
          <w:tcPr>
            <w:tcW w:w="6120" w:type="dxa"/>
            <w:shd w:val="clear" w:color="auto" w:fill="FFFFFF" w:themeFill="background1"/>
          </w:tcPr>
          <w:p w14:paraId="418FA782" w14:textId="77777777" w:rsidR="00833BAB" w:rsidRPr="008A1F31" w:rsidRDefault="00833BAB" w:rsidP="00674040">
            <w:pPr>
              <w:spacing w:after="0" w:line="240" w:lineRule="auto"/>
              <w:jc w:val="both"/>
              <w:rPr>
                <w:rFonts w:asciiTheme="minorHAnsi" w:hAnsiTheme="minorHAnsi" w:cstheme="minorHAnsi"/>
                <w:highlight w:val="magenta"/>
              </w:rPr>
            </w:pPr>
            <w:r w:rsidRPr="008A1F31">
              <w:rPr>
                <w:rFonts w:asciiTheme="minorHAnsi" w:hAnsiTheme="minorHAnsi" w:cstheme="minorHAnsi"/>
              </w:rPr>
              <w:t xml:space="preserve">Responsiveness </w:t>
            </w:r>
          </w:p>
        </w:tc>
        <w:tc>
          <w:tcPr>
            <w:tcW w:w="2430" w:type="dxa"/>
            <w:shd w:val="clear" w:color="auto" w:fill="FFFFFF" w:themeFill="background1"/>
          </w:tcPr>
          <w:p w14:paraId="3F1A078F" w14:textId="77777777" w:rsidR="00833BAB" w:rsidRPr="008A1F31" w:rsidRDefault="00833BAB" w:rsidP="00674040">
            <w:pPr>
              <w:spacing w:after="0" w:line="240" w:lineRule="auto"/>
              <w:jc w:val="center"/>
              <w:rPr>
                <w:rFonts w:asciiTheme="minorHAnsi" w:hAnsiTheme="minorHAnsi" w:cstheme="minorHAnsi"/>
                <w:highlight w:val="magenta"/>
              </w:rPr>
            </w:pPr>
          </w:p>
        </w:tc>
        <w:tc>
          <w:tcPr>
            <w:tcW w:w="1570" w:type="dxa"/>
            <w:shd w:val="clear" w:color="auto" w:fill="FFFFFF" w:themeFill="background1"/>
          </w:tcPr>
          <w:p w14:paraId="64A0D0EA" w14:textId="77777777" w:rsidR="00833BAB" w:rsidRPr="008A1F31" w:rsidRDefault="00833BAB" w:rsidP="00674040">
            <w:pPr>
              <w:spacing w:after="0" w:line="240" w:lineRule="auto"/>
              <w:jc w:val="center"/>
              <w:rPr>
                <w:rFonts w:asciiTheme="minorHAnsi" w:hAnsiTheme="minorHAnsi" w:cstheme="minorHAnsi"/>
                <w:highlight w:val="magenta"/>
              </w:rPr>
            </w:pPr>
            <w:r w:rsidRPr="008A1F31">
              <w:rPr>
                <w:rFonts w:asciiTheme="minorHAnsi" w:hAnsiTheme="minorHAnsi" w:cstheme="minorHAnsi"/>
              </w:rPr>
              <w:t>Pass/Fail</w:t>
            </w:r>
          </w:p>
        </w:tc>
      </w:tr>
    </w:tbl>
    <w:p w14:paraId="058ED836" w14:textId="77777777" w:rsidR="00833BAB" w:rsidRPr="008A1F31" w:rsidRDefault="00833BAB" w:rsidP="00833BAB">
      <w:pPr>
        <w:spacing w:after="0" w:line="240" w:lineRule="auto"/>
        <w:jc w:val="both"/>
        <w:rPr>
          <w:rFonts w:asciiTheme="minorHAnsi" w:hAnsiTheme="minorHAnsi" w:cstheme="minorHAnsi"/>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2880"/>
        <w:gridCol w:w="1571"/>
      </w:tblGrid>
      <w:tr w:rsidR="00833BAB" w:rsidRPr="008A1F31" w14:paraId="20B6FA1D" w14:textId="77777777" w:rsidTr="00674040">
        <w:trPr>
          <w:trHeight w:val="288"/>
        </w:trPr>
        <w:tc>
          <w:tcPr>
            <w:tcW w:w="5670" w:type="dxa"/>
            <w:tcBorders>
              <w:top w:val="single" w:sz="4" w:space="0" w:color="auto"/>
              <w:left w:val="single" w:sz="4" w:space="0" w:color="auto"/>
              <w:bottom w:val="single" w:sz="4" w:space="0" w:color="auto"/>
              <w:right w:val="nil"/>
            </w:tcBorders>
            <w:shd w:val="pct15" w:color="auto" w:fill="auto"/>
          </w:tcPr>
          <w:p w14:paraId="5409547A" w14:textId="77777777" w:rsidR="00833BAB" w:rsidRPr="008A1F31" w:rsidRDefault="00833BAB" w:rsidP="00674040">
            <w:pPr>
              <w:spacing w:after="0" w:line="240" w:lineRule="auto"/>
              <w:rPr>
                <w:rFonts w:asciiTheme="minorHAnsi" w:hAnsiTheme="minorHAnsi" w:cstheme="minorHAnsi"/>
                <w:b/>
              </w:rPr>
            </w:pPr>
            <w:r w:rsidRPr="008A1F31">
              <w:rPr>
                <w:rFonts w:asciiTheme="minorHAnsi" w:hAnsiTheme="minorHAnsi" w:cstheme="minorHAnsi"/>
                <w:b/>
              </w:rPr>
              <w:lastRenderedPageBreak/>
              <w:t>Qualifications Criteria</w:t>
            </w:r>
          </w:p>
        </w:tc>
        <w:tc>
          <w:tcPr>
            <w:tcW w:w="2880" w:type="dxa"/>
            <w:tcBorders>
              <w:top w:val="single" w:sz="4" w:space="0" w:color="auto"/>
              <w:left w:val="nil"/>
              <w:bottom w:val="single" w:sz="4" w:space="0" w:color="auto"/>
              <w:right w:val="nil"/>
            </w:tcBorders>
            <w:shd w:val="pct15" w:color="auto" w:fill="auto"/>
          </w:tcPr>
          <w:p w14:paraId="04FAA364" w14:textId="77777777" w:rsidR="00833BAB" w:rsidRPr="008A1F31" w:rsidRDefault="00833BAB" w:rsidP="00674040">
            <w:pPr>
              <w:spacing w:after="0" w:line="240" w:lineRule="auto"/>
              <w:jc w:val="center"/>
              <w:rPr>
                <w:rFonts w:asciiTheme="minorHAnsi" w:hAnsiTheme="minorHAnsi" w:cstheme="minorHAnsi"/>
                <w:b/>
              </w:rPr>
            </w:pPr>
          </w:p>
        </w:tc>
        <w:tc>
          <w:tcPr>
            <w:tcW w:w="1571" w:type="dxa"/>
            <w:tcBorders>
              <w:top w:val="single" w:sz="4" w:space="0" w:color="auto"/>
              <w:left w:val="nil"/>
              <w:bottom w:val="single" w:sz="4" w:space="0" w:color="auto"/>
              <w:right w:val="single" w:sz="4" w:space="0" w:color="auto"/>
            </w:tcBorders>
            <w:shd w:val="pct15" w:color="auto" w:fill="auto"/>
          </w:tcPr>
          <w:p w14:paraId="1E5AE95B" w14:textId="77777777" w:rsidR="00833BAB" w:rsidRPr="008A1F31" w:rsidRDefault="00833BAB" w:rsidP="00674040">
            <w:pPr>
              <w:spacing w:after="0" w:line="240" w:lineRule="auto"/>
              <w:jc w:val="center"/>
              <w:rPr>
                <w:rFonts w:asciiTheme="minorHAnsi" w:hAnsiTheme="minorHAnsi" w:cstheme="minorHAnsi"/>
                <w:b/>
              </w:rPr>
            </w:pPr>
            <w:r w:rsidRPr="008A1F31">
              <w:rPr>
                <w:rFonts w:asciiTheme="minorHAnsi" w:hAnsiTheme="minorHAnsi" w:cstheme="minorHAnsi"/>
                <w:b/>
              </w:rPr>
              <w:t>Weight</w:t>
            </w:r>
          </w:p>
        </w:tc>
      </w:tr>
      <w:tr w:rsidR="00833BAB" w:rsidRPr="008A1F31" w14:paraId="049BCC8A" w14:textId="77777777" w:rsidTr="00674040">
        <w:trPr>
          <w:trHeight w:val="288"/>
        </w:trPr>
        <w:tc>
          <w:tcPr>
            <w:tcW w:w="5670" w:type="dxa"/>
            <w:tcBorders>
              <w:top w:val="single" w:sz="4" w:space="0" w:color="auto"/>
              <w:left w:val="single" w:sz="4" w:space="0" w:color="auto"/>
              <w:bottom w:val="single" w:sz="4" w:space="0" w:color="auto"/>
              <w:right w:val="nil"/>
            </w:tcBorders>
            <w:shd w:val="clear" w:color="auto" w:fill="auto"/>
          </w:tcPr>
          <w:p w14:paraId="26A5EAE7" w14:textId="77777777" w:rsidR="00833BAB" w:rsidRPr="008A1F31" w:rsidRDefault="00833BAB" w:rsidP="00674040">
            <w:pPr>
              <w:spacing w:after="0" w:line="240" w:lineRule="auto"/>
              <w:jc w:val="both"/>
              <w:rPr>
                <w:rFonts w:asciiTheme="minorHAnsi" w:hAnsiTheme="minorHAnsi" w:cstheme="minorHAnsi"/>
              </w:rPr>
            </w:pPr>
            <w:r w:rsidRPr="008A1F31">
              <w:rPr>
                <w:rFonts w:asciiTheme="minorHAnsi" w:hAnsiTheme="minorHAnsi" w:cstheme="minorHAnsi"/>
              </w:rPr>
              <w:t>Experience and Qualifications</w:t>
            </w:r>
          </w:p>
        </w:tc>
        <w:tc>
          <w:tcPr>
            <w:tcW w:w="2880" w:type="dxa"/>
            <w:tcBorders>
              <w:top w:val="single" w:sz="4" w:space="0" w:color="auto"/>
              <w:left w:val="nil"/>
              <w:bottom w:val="single" w:sz="4" w:space="0" w:color="auto"/>
              <w:right w:val="nil"/>
            </w:tcBorders>
            <w:shd w:val="clear" w:color="auto" w:fill="auto"/>
          </w:tcPr>
          <w:p w14:paraId="46315485" w14:textId="77777777" w:rsidR="00833BAB" w:rsidRPr="008A1F31" w:rsidRDefault="00833BAB" w:rsidP="00674040">
            <w:pPr>
              <w:spacing w:after="0" w:line="240" w:lineRule="auto"/>
              <w:jc w:val="center"/>
              <w:rPr>
                <w:rFonts w:asciiTheme="minorHAnsi" w:hAnsiTheme="minorHAnsi" w:cstheme="minorHAnsi"/>
              </w:rPr>
            </w:pPr>
            <w:r w:rsidRPr="008A1F31">
              <w:rPr>
                <w:rFonts w:asciiTheme="minorHAnsi" w:hAnsiTheme="minorHAnsi" w:cstheme="minorHAnsi"/>
              </w:rPr>
              <w:t>(Submittal Form B)</w:t>
            </w:r>
          </w:p>
        </w:tc>
        <w:tc>
          <w:tcPr>
            <w:tcW w:w="1571" w:type="dxa"/>
            <w:tcBorders>
              <w:top w:val="single" w:sz="4" w:space="0" w:color="auto"/>
              <w:left w:val="nil"/>
              <w:bottom w:val="single" w:sz="4" w:space="0" w:color="auto"/>
              <w:right w:val="single" w:sz="4" w:space="0" w:color="auto"/>
            </w:tcBorders>
            <w:shd w:val="clear" w:color="auto" w:fill="auto"/>
          </w:tcPr>
          <w:p w14:paraId="6D84396C" w14:textId="74488A4E" w:rsidR="00833BAB" w:rsidRPr="008A1F31" w:rsidRDefault="00331870" w:rsidP="00674040">
            <w:pPr>
              <w:spacing w:after="0" w:line="240" w:lineRule="auto"/>
              <w:jc w:val="center"/>
              <w:rPr>
                <w:rFonts w:asciiTheme="minorHAnsi" w:hAnsiTheme="minorHAnsi" w:cstheme="minorHAnsi"/>
              </w:rPr>
            </w:pPr>
            <w:r>
              <w:rPr>
                <w:rFonts w:asciiTheme="minorHAnsi" w:hAnsiTheme="minorHAnsi" w:cstheme="minorHAnsi"/>
              </w:rPr>
              <w:t>8</w:t>
            </w:r>
          </w:p>
        </w:tc>
      </w:tr>
      <w:tr w:rsidR="00833BAB" w:rsidRPr="008A1F31" w14:paraId="20167F6E" w14:textId="77777777" w:rsidTr="00674040">
        <w:trPr>
          <w:trHeight w:val="288"/>
        </w:trPr>
        <w:tc>
          <w:tcPr>
            <w:tcW w:w="5670" w:type="dxa"/>
            <w:tcBorders>
              <w:top w:val="single" w:sz="4" w:space="0" w:color="auto"/>
              <w:left w:val="single" w:sz="4" w:space="0" w:color="auto"/>
              <w:bottom w:val="single" w:sz="4" w:space="0" w:color="auto"/>
              <w:right w:val="nil"/>
            </w:tcBorders>
            <w:shd w:val="clear" w:color="auto" w:fill="auto"/>
          </w:tcPr>
          <w:p w14:paraId="6802779D" w14:textId="77777777" w:rsidR="00833BAB" w:rsidRPr="008A1F31" w:rsidRDefault="00833BAB" w:rsidP="00674040">
            <w:pPr>
              <w:spacing w:after="0" w:line="240" w:lineRule="auto"/>
              <w:jc w:val="both"/>
              <w:rPr>
                <w:rFonts w:asciiTheme="minorHAnsi" w:hAnsiTheme="minorHAnsi" w:cstheme="minorHAnsi"/>
              </w:rPr>
            </w:pPr>
            <w:bookmarkStart w:id="70" w:name="_Hlk502845316"/>
            <w:r w:rsidRPr="008A1F31">
              <w:rPr>
                <w:rFonts w:asciiTheme="minorHAnsi" w:hAnsiTheme="minorHAnsi" w:cstheme="minorHAnsi"/>
              </w:rPr>
              <w:t>Understanding of the Project</w:t>
            </w:r>
          </w:p>
        </w:tc>
        <w:tc>
          <w:tcPr>
            <w:tcW w:w="2880" w:type="dxa"/>
            <w:tcBorders>
              <w:top w:val="single" w:sz="4" w:space="0" w:color="auto"/>
              <w:left w:val="nil"/>
              <w:bottom w:val="single" w:sz="4" w:space="0" w:color="auto"/>
              <w:right w:val="nil"/>
            </w:tcBorders>
            <w:shd w:val="clear" w:color="auto" w:fill="auto"/>
          </w:tcPr>
          <w:p w14:paraId="41B3A5B1" w14:textId="77777777" w:rsidR="00833BAB" w:rsidRPr="008A1F31" w:rsidRDefault="00833BAB" w:rsidP="00674040">
            <w:pPr>
              <w:spacing w:after="0" w:line="240" w:lineRule="auto"/>
              <w:jc w:val="center"/>
              <w:rPr>
                <w:rFonts w:asciiTheme="minorHAnsi" w:hAnsiTheme="minorHAnsi" w:cstheme="minorHAnsi"/>
              </w:rPr>
            </w:pPr>
            <w:r w:rsidRPr="008A1F31">
              <w:rPr>
                <w:rFonts w:asciiTheme="minorHAnsi" w:hAnsiTheme="minorHAnsi" w:cstheme="minorHAnsi"/>
              </w:rPr>
              <w:t>(Submittal Form C)</w:t>
            </w:r>
          </w:p>
        </w:tc>
        <w:tc>
          <w:tcPr>
            <w:tcW w:w="1571" w:type="dxa"/>
            <w:tcBorders>
              <w:top w:val="single" w:sz="4" w:space="0" w:color="auto"/>
              <w:left w:val="nil"/>
              <w:bottom w:val="single" w:sz="4" w:space="0" w:color="auto"/>
              <w:right w:val="single" w:sz="4" w:space="0" w:color="auto"/>
            </w:tcBorders>
            <w:shd w:val="clear" w:color="auto" w:fill="auto"/>
          </w:tcPr>
          <w:p w14:paraId="23E8411B" w14:textId="6CF056CF" w:rsidR="00833BAB" w:rsidRPr="008A1F31" w:rsidRDefault="00331870" w:rsidP="00674040">
            <w:pPr>
              <w:spacing w:after="0" w:line="240" w:lineRule="auto"/>
              <w:jc w:val="center"/>
              <w:rPr>
                <w:rFonts w:asciiTheme="minorHAnsi" w:hAnsiTheme="minorHAnsi" w:cstheme="minorHAnsi"/>
              </w:rPr>
            </w:pPr>
            <w:r>
              <w:rPr>
                <w:rFonts w:asciiTheme="minorHAnsi" w:hAnsiTheme="minorHAnsi" w:cstheme="minorHAnsi"/>
              </w:rPr>
              <w:t>6</w:t>
            </w:r>
          </w:p>
        </w:tc>
      </w:tr>
      <w:bookmarkEnd w:id="70"/>
      <w:tr w:rsidR="00833BAB" w:rsidRPr="008A1F31" w14:paraId="7C01955A" w14:textId="77777777" w:rsidTr="00674040">
        <w:trPr>
          <w:trHeight w:val="288"/>
        </w:trPr>
        <w:tc>
          <w:tcPr>
            <w:tcW w:w="5670" w:type="dxa"/>
            <w:tcBorders>
              <w:top w:val="single" w:sz="4" w:space="0" w:color="auto"/>
              <w:left w:val="single" w:sz="4" w:space="0" w:color="auto"/>
              <w:bottom w:val="single" w:sz="4" w:space="0" w:color="auto"/>
              <w:right w:val="nil"/>
            </w:tcBorders>
            <w:shd w:val="clear" w:color="auto" w:fill="auto"/>
          </w:tcPr>
          <w:p w14:paraId="1A23518A" w14:textId="77777777" w:rsidR="00833BAB" w:rsidRPr="008A1F31" w:rsidRDefault="00833BAB" w:rsidP="00674040">
            <w:pPr>
              <w:spacing w:after="0" w:line="240" w:lineRule="auto"/>
              <w:jc w:val="both"/>
              <w:rPr>
                <w:rFonts w:asciiTheme="minorHAnsi" w:hAnsiTheme="minorHAnsi" w:cstheme="minorHAnsi"/>
              </w:rPr>
            </w:pPr>
            <w:r w:rsidRPr="008A1F31">
              <w:rPr>
                <w:rFonts w:asciiTheme="minorHAnsi" w:hAnsiTheme="minorHAnsi" w:cstheme="minorHAnsi"/>
              </w:rPr>
              <w:t>Methodology Used for the Project</w:t>
            </w:r>
          </w:p>
        </w:tc>
        <w:tc>
          <w:tcPr>
            <w:tcW w:w="2880" w:type="dxa"/>
            <w:tcBorders>
              <w:top w:val="single" w:sz="4" w:space="0" w:color="auto"/>
              <w:left w:val="nil"/>
              <w:bottom w:val="single" w:sz="4" w:space="0" w:color="auto"/>
              <w:right w:val="nil"/>
            </w:tcBorders>
            <w:shd w:val="clear" w:color="auto" w:fill="auto"/>
          </w:tcPr>
          <w:p w14:paraId="57FBE5E9" w14:textId="77777777" w:rsidR="00833BAB" w:rsidRPr="008A1F31" w:rsidRDefault="00833BAB" w:rsidP="00674040">
            <w:pPr>
              <w:spacing w:after="0" w:line="240" w:lineRule="auto"/>
              <w:jc w:val="center"/>
              <w:rPr>
                <w:rFonts w:asciiTheme="minorHAnsi" w:hAnsiTheme="minorHAnsi" w:cstheme="minorHAnsi"/>
              </w:rPr>
            </w:pPr>
            <w:r w:rsidRPr="008A1F31">
              <w:rPr>
                <w:rFonts w:asciiTheme="minorHAnsi" w:hAnsiTheme="minorHAnsi" w:cstheme="minorHAnsi"/>
              </w:rPr>
              <w:t>(Submittal Form D)</w:t>
            </w:r>
          </w:p>
        </w:tc>
        <w:tc>
          <w:tcPr>
            <w:tcW w:w="1571" w:type="dxa"/>
            <w:tcBorders>
              <w:top w:val="single" w:sz="4" w:space="0" w:color="auto"/>
              <w:left w:val="nil"/>
              <w:bottom w:val="single" w:sz="4" w:space="0" w:color="auto"/>
              <w:right w:val="single" w:sz="4" w:space="0" w:color="auto"/>
            </w:tcBorders>
            <w:shd w:val="clear" w:color="auto" w:fill="auto"/>
          </w:tcPr>
          <w:p w14:paraId="75B0001F" w14:textId="24883E10" w:rsidR="00833BAB" w:rsidRPr="008A1F31" w:rsidRDefault="00331870" w:rsidP="00674040">
            <w:pPr>
              <w:spacing w:after="0" w:line="240" w:lineRule="auto"/>
              <w:jc w:val="center"/>
              <w:rPr>
                <w:rFonts w:asciiTheme="minorHAnsi" w:hAnsiTheme="minorHAnsi" w:cstheme="minorHAnsi"/>
              </w:rPr>
            </w:pPr>
            <w:r>
              <w:rPr>
                <w:rFonts w:asciiTheme="minorHAnsi" w:hAnsiTheme="minorHAnsi" w:cstheme="minorHAnsi"/>
              </w:rPr>
              <w:t>6</w:t>
            </w:r>
          </w:p>
        </w:tc>
      </w:tr>
      <w:tr w:rsidR="00833BAB" w:rsidRPr="008A1F31" w14:paraId="76D0CF67" w14:textId="77777777" w:rsidTr="00674040">
        <w:trPr>
          <w:trHeight w:val="288"/>
        </w:trPr>
        <w:tc>
          <w:tcPr>
            <w:tcW w:w="5670" w:type="dxa"/>
            <w:tcBorders>
              <w:top w:val="single" w:sz="4" w:space="0" w:color="auto"/>
              <w:left w:val="single" w:sz="4" w:space="0" w:color="auto"/>
              <w:bottom w:val="single" w:sz="4" w:space="0" w:color="auto"/>
              <w:right w:val="nil"/>
            </w:tcBorders>
            <w:shd w:val="clear" w:color="auto" w:fill="auto"/>
          </w:tcPr>
          <w:p w14:paraId="63CB93B5" w14:textId="77777777" w:rsidR="00833BAB" w:rsidRPr="008A1F31" w:rsidRDefault="00833BAB" w:rsidP="00674040">
            <w:pPr>
              <w:spacing w:after="0" w:line="240" w:lineRule="auto"/>
              <w:jc w:val="both"/>
              <w:rPr>
                <w:rFonts w:asciiTheme="minorHAnsi" w:hAnsiTheme="minorHAnsi" w:cstheme="minorHAnsi"/>
              </w:rPr>
            </w:pPr>
            <w:bookmarkStart w:id="71" w:name="_Hlk13062149"/>
            <w:r w:rsidRPr="008A1F31">
              <w:rPr>
                <w:rFonts w:asciiTheme="minorHAnsi" w:hAnsiTheme="minorHAnsi" w:cstheme="minorHAnsi"/>
              </w:rPr>
              <w:t xml:space="preserve">Management Plan for the Project </w:t>
            </w:r>
          </w:p>
        </w:tc>
        <w:tc>
          <w:tcPr>
            <w:tcW w:w="2880" w:type="dxa"/>
            <w:tcBorders>
              <w:top w:val="single" w:sz="4" w:space="0" w:color="auto"/>
              <w:left w:val="nil"/>
              <w:bottom w:val="single" w:sz="4" w:space="0" w:color="auto"/>
              <w:right w:val="nil"/>
            </w:tcBorders>
            <w:shd w:val="clear" w:color="auto" w:fill="auto"/>
          </w:tcPr>
          <w:p w14:paraId="13EE63E5" w14:textId="77777777" w:rsidR="00833BAB" w:rsidRPr="008A1F31" w:rsidRDefault="00833BAB" w:rsidP="00674040">
            <w:pPr>
              <w:spacing w:after="0" w:line="240" w:lineRule="auto"/>
              <w:jc w:val="center"/>
              <w:rPr>
                <w:rFonts w:asciiTheme="minorHAnsi" w:hAnsiTheme="minorHAnsi" w:cstheme="minorHAnsi"/>
              </w:rPr>
            </w:pPr>
            <w:r w:rsidRPr="008A1F31">
              <w:rPr>
                <w:rFonts w:asciiTheme="minorHAnsi" w:hAnsiTheme="minorHAnsi" w:cstheme="minorHAnsi"/>
              </w:rPr>
              <w:t>(Submittal Form E)</w:t>
            </w:r>
          </w:p>
        </w:tc>
        <w:tc>
          <w:tcPr>
            <w:tcW w:w="1571" w:type="dxa"/>
            <w:tcBorders>
              <w:top w:val="single" w:sz="4" w:space="0" w:color="auto"/>
              <w:left w:val="nil"/>
              <w:bottom w:val="single" w:sz="4" w:space="0" w:color="auto"/>
              <w:right w:val="single" w:sz="4" w:space="0" w:color="auto"/>
            </w:tcBorders>
            <w:shd w:val="clear" w:color="auto" w:fill="auto"/>
          </w:tcPr>
          <w:p w14:paraId="3B7AF333" w14:textId="3519BF45" w:rsidR="00833BAB" w:rsidRPr="008A1F31" w:rsidRDefault="00331870" w:rsidP="00674040">
            <w:pPr>
              <w:spacing w:after="0" w:line="240" w:lineRule="auto"/>
              <w:jc w:val="center"/>
              <w:rPr>
                <w:rFonts w:asciiTheme="minorHAnsi" w:hAnsiTheme="minorHAnsi" w:cstheme="minorHAnsi"/>
              </w:rPr>
            </w:pPr>
            <w:r>
              <w:rPr>
                <w:rFonts w:asciiTheme="minorHAnsi" w:hAnsiTheme="minorHAnsi" w:cstheme="minorHAnsi"/>
              </w:rPr>
              <w:t>6</w:t>
            </w:r>
          </w:p>
        </w:tc>
      </w:tr>
      <w:bookmarkEnd w:id="71"/>
      <w:tr w:rsidR="00F0167A" w:rsidRPr="008A1F31" w14:paraId="7A6B7858" w14:textId="77777777" w:rsidTr="00674040">
        <w:trPr>
          <w:trHeight w:val="288"/>
        </w:trPr>
        <w:tc>
          <w:tcPr>
            <w:tcW w:w="5670" w:type="dxa"/>
            <w:tcBorders>
              <w:top w:val="single" w:sz="4" w:space="0" w:color="auto"/>
              <w:left w:val="single" w:sz="4" w:space="0" w:color="auto"/>
              <w:bottom w:val="single" w:sz="4" w:space="0" w:color="auto"/>
              <w:right w:val="nil"/>
            </w:tcBorders>
            <w:shd w:val="clear" w:color="auto" w:fill="auto"/>
          </w:tcPr>
          <w:p w14:paraId="7B0F8E8D" w14:textId="6587370A" w:rsidR="00F0167A" w:rsidRPr="008A1F31" w:rsidRDefault="00F0167A" w:rsidP="00F0167A">
            <w:pPr>
              <w:spacing w:after="0" w:line="240" w:lineRule="auto"/>
              <w:jc w:val="both"/>
              <w:rPr>
                <w:rFonts w:asciiTheme="minorHAnsi" w:hAnsiTheme="minorHAnsi" w:cstheme="minorHAnsi"/>
              </w:rPr>
            </w:pPr>
            <w:r>
              <w:rPr>
                <w:rFonts w:asciiTheme="minorHAnsi" w:hAnsiTheme="minorHAnsi" w:cstheme="minorHAnsi"/>
              </w:rPr>
              <w:t>Provision of Deliverables</w:t>
            </w:r>
          </w:p>
        </w:tc>
        <w:tc>
          <w:tcPr>
            <w:tcW w:w="2880" w:type="dxa"/>
            <w:tcBorders>
              <w:top w:val="single" w:sz="4" w:space="0" w:color="auto"/>
              <w:left w:val="nil"/>
              <w:bottom w:val="single" w:sz="4" w:space="0" w:color="auto"/>
              <w:right w:val="nil"/>
            </w:tcBorders>
            <w:shd w:val="clear" w:color="auto" w:fill="auto"/>
          </w:tcPr>
          <w:p w14:paraId="1EDCA598" w14:textId="65B545C1" w:rsidR="00F0167A" w:rsidRPr="008A1F31" w:rsidRDefault="00F0167A" w:rsidP="00F0167A">
            <w:pPr>
              <w:spacing w:after="0" w:line="240" w:lineRule="auto"/>
              <w:jc w:val="center"/>
              <w:rPr>
                <w:rFonts w:asciiTheme="minorHAnsi" w:hAnsiTheme="minorHAnsi" w:cstheme="minorHAnsi"/>
              </w:rPr>
            </w:pPr>
            <w:r w:rsidRPr="008A1F31">
              <w:rPr>
                <w:rFonts w:asciiTheme="minorHAnsi" w:hAnsiTheme="minorHAnsi" w:cstheme="minorHAnsi"/>
              </w:rPr>
              <w:t>(Submittal Form F)</w:t>
            </w:r>
          </w:p>
        </w:tc>
        <w:tc>
          <w:tcPr>
            <w:tcW w:w="1571" w:type="dxa"/>
            <w:tcBorders>
              <w:top w:val="single" w:sz="4" w:space="0" w:color="auto"/>
              <w:left w:val="nil"/>
              <w:bottom w:val="single" w:sz="4" w:space="0" w:color="auto"/>
              <w:right w:val="single" w:sz="4" w:space="0" w:color="auto"/>
            </w:tcBorders>
            <w:shd w:val="clear" w:color="auto" w:fill="auto"/>
          </w:tcPr>
          <w:p w14:paraId="11C98121" w14:textId="161E81DF" w:rsidR="00F0167A" w:rsidRDefault="00F0167A" w:rsidP="00F0167A">
            <w:pPr>
              <w:spacing w:after="0" w:line="240" w:lineRule="auto"/>
              <w:jc w:val="center"/>
              <w:rPr>
                <w:rFonts w:asciiTheme="minorHAnsi" w:hAnsiTheme="minorHAnsi" w:cstheme="minorHAnsi"/>
              </w:rPr>
            </w:pPr>
            <w:r>
              <w:rPr>
                <w:rFonts w:asciiTheme="minorHAnsi" w:hAnsiTheme="minorHAnsi" w:cstheme="minorHAnsi"/>
              </w:rPr>
              <w:t>10</w:t>
            </w:r>
          </w:p>
        </w:tc>
      </w:tr>
      <w:tr w:rsidR="00F0167A" w:rsidRPr="008A1F31" w14:paraId="1B1351FB" w14:textId="77777777" w:rsidTr="00674040">
        <w:trPr>
          <w:trHeight w:val="288"/>
        </w:trPr>
        <w:tc>
          <w:tcPr>
            <w:tcW w:w="5670" w:type="dxa"/>
            <w:tcBorders>
              <w:top w:val="single" w:sz="4" w:space="0" w:color="auto"/>
              <w:left w:val="single" w:sz="4" w:space="0" w:color="auto"/>
              <w:bottom w:val="single" w:sz="4" w:space="0" w:color="auto"/>
              <w:right w:val="nil"/>
            </w:tcBorders>
            <w:shd w:val="clear" w:color="auto" w:fill="auto"/>
          </w:tcPr>
          <w:p w14:paraId="320C51DC" w14:textId="4B061863" w:rsidR="00F0167A" w:rsidRPr="008A1F31" w:rsidRDefault="00F0167A" w:rsidP="00F0167A">
            <w:pPr>
              <w:spacing w:after="0" w:line="240" w:lineRule="auto"/>
              <w:jc w:val="both"/>
              <w:rPr>
                <w:rFonts w:asciiTheme="minorHAnsi" w:hAnsiTheme="minorHAnsi" w:cstheme="minorHAnsi"/>
              </w:rPr>
            </w:pPr>
            <w:r>
              <w:rPr>
                <w:rFonts w:asciiTheme="minorHAnsi" w:hAnsiTheme="minorHAnsi" w:cstheme="minorHAnsi"/>
              </w:rPr>
              <w:t>Requirements</w:t>
            </w:r>
          </w:p>
        </w:tc>
        <w:tc>
          <w:tcPr>
            <w:tcW w:w="2880" w:type="dxa"/>
            <w:tcBorders>
              <w:top w:val="single" w:sz="4" w:space="0" w:color="auto"/>
              <w:left w:val="nil"/>
              <w:bottom w:val="single" w:sz="4" w:space="0" w:color="auto"/>
              <w:right w:val="nil"/>
            </w:tcBorders>
            <w:shd w:val="clear" w:color="auto" w:fill="auto"/>
          </w:tcPr>
          <w:p w14:paraId="1DAD39F8" w14:textId="6709688A" w:rsidR="00F0167A" w:rsidRPr="008A1F31" w:rsidRDefault="00F0167A" w:rsidP="00F0167A">
            <w:pPr>
              <w:spacing w:after="0" w:line="240" w:lineRule="auto"/>
              <w:jc w:val="center"/>
              <w:rPr>
                <w:rFonts w:asciiTheme="minorHAnsi" w:hAnsiTheme="minorHAnsi" w:cstheme="minorHAnsi"/>
              </w:rPr>
            </w:pPr>
            <w:r w:rsidRPr="008A1F31">
              <w:rPr>
                <w:rFonts w:asciiTheme="minorHAnsi" w:hAnsiTheme="minorHAnsi" w:cstheme="minorHAnsi"/>
              </w:rPr>
              <w:t xml:space="preserve">(Submittal Form </w:t>
            </w:r>
            <w:r>
              <w:rPr>
                <w:rFonts w:asciiTheme="minorHAnsi" w:hAnsiTheme="minorHAnsi" w:cstheme="minorHAnsi"/>
              </w:rPr>
              <w:t>G</w:t>
            </w:r>
            <w:r w:rsidRPr="008A1F31">
              <w:rPr>
                <w:rFonts w:asciiTheme="minorHAnsi" w:hAnsiTheme="minorHAnsi" w:cstheme="minorHAnsi"/>
              </w:rPr>
              <w:t>)</w:t>
            </w:r>
          </w:p>
        </w:tc>
        <w:tc>
          <w:tcPr>
            <w:tcW w:w="1571" w:type="dxa"/>
            <w:tcBorders>
              <w:top w:val="single" w:sz="4" w:space="0" w:color="auto"/>
              <w:left w:val="nil"/>
              <w:bottom w:val="single" w:sz="4" w:space="0" w:color="auto"/>
              <w:right w:val="single" w:sz="4" w:space="0" w:color="auto"/>
            </w:tcBorders>
            <w:shd w:val="clear" w:color="auto" w:fill="auto"/>
          </w:tcPr>
          <w:p w14:paraId="199598CB" w14:textId="16B6EB50" w:rsidR="00F0167A" w:rsidRDefault="00F0167A" w:rsidP="00F0167A">
            <w:pPr>
              <w:spacing w:after="0" w:line="240" w:lineRule="auto"/>
              <w:jc w:val="center"/>
              <w:rPr>
                <w:rFonts w:asciiTheme="minorHAnsi" w:hAnsiTheme="minorHAnsi" w:cstheme="minorHAnsi"/>
              </w:rPr>
            </w:pPr>
            <w:r>
              <w:rPr>
                <w:rFonts w:asciiTheme="minorHAnsi" w:hAnsiTheme="minorHAnsi" w:cstheme="minorHAnsi"/>
              </w:rPr>
              <w:t>4</w:t>
            </w:r>
          </w:p>
        </w:tc>
      </w:tr>
      <w:tr w:rsidR="00F0167A" w:rsidRPr="008A1F31" w14:paraId="431EFDE3" w14:textId="77777777" w:rsidTr="00674040">
        <w:trPr>
          <w:trHeight w:val="288"/>
        </w:trPr>
        <w:tc>
          <w:tcPr>
            <w:tcW w:w="5670" w:type="dxa"/>
            <w:tcBorders>
              <w:top w:val="single" w:sz="4" w:space="0" w:color="auto"/>
              <w:left w:val="nil"/>
              <w:bottom w:val="nil"/>
              <w:right w:val="nil"/>
            </w:tcBorders>
            <w:shd w:val="clear" w:color="auto" w:fill="auto"/>
          </w:tcPr>
          <w:p w14:paraId="43B1A77E" w14:textId="77777777" w:rsidR="00F0167A" w:rsidRPr="008A1F31" w:rsidRDefault="00F0167A" w:rsidP="00F0167A">
            <w:pPr>
              <w:spacing w:after="0" w:line="240" w:lineRule="auto"/>
              <w:jc w:val="right"/>
              <w:rPr>
                <w:rFonts w:asciiTheme="minorHAnsi" w:hAnsiTheme="minorHAnsi" w:cstheme="minorHAnsi"/>
              </w:rPr>
            </w:pPr>
            <w:r w:rsidRPr="008A1F31">
              <w:rPr>
                <w:rFonts w:asciiTheme="minorHAnsi" w:hAnsiTheme="minorHAnsi" w:cstheme="minorHAnsi"/>
              </w:rPr>
              <w:t xml:space="preserve">   </w:t>
            </w:r>
            <w:r w:rsidRPr="008A1F31">
              <w:rPr>
                <w:rFonts w:asciiTheme="minorHAnsi" w:hAnsiTheme="minorHAnsi" w:cstheme="minorHAnsi"/>
              </w:rPr>
              <w:tab/>
            </w:r>
            <w:r w:rsidRPr="008A1F31">
              <w:rPr>
                <w:rFonts w:asciiTheme="minorHAnsi" w:hAnsiTheme="minorHAnsi" w:cstheme="minorHAnsi"/>
              </w:rPr>
              <w:tab/>
            </w:r>
          </w:p>
        </w:tc>
        <w:tc>
          <w:tcPr>
            <w:tcW w:w="2880" w:type="dxa"/>
            <w:tcBorders>
              <w:top w:val="single" w:sz="4" w:space="0" w:color="auto"/>
              <w:left w:val="nil"/>
              <w:bottom w:val="nil"/>
              <w:right w:val="nil"/>
            </w:tcBorders>
            <w:shd w:val="clear" w:color="auto" w:fill="auto"/>
          </w:tcPr>
          <w:p w14:paraId="11735708" w14:textId="77777777" w:rsidR="00F0167A" w:rsidRPr="008A1F31" w:rsidRDefault="00F0167A" w:rsidP="00F0167A">
            <w:pPr>
              <w:spacing w:after="0" w:line="240" w:lineRule="auto"/>
              <w:jc w:val="center"/>
              <w:rPr>
                <w:rFonts w:asciiTheme="minorHAnsi" w:hAnsiTheme="minorHAnsi" w:cstheme="minorHAnsi"/>
              </w:rPr>
            </w:pPr>
            <w:r w:rsidRPr="008A1F31">
              <w:rPr>
                <w:rFonts w:asciiTheme="minorHAnsi" w:hAnsiTheme="minorHAnsi" w:cstheme="minorHAnsi"/>
              </w:rPr>
              <w:t xml:space="preserve">                        Total                                              </w:t>
            </w:r>
          </w:p>
        </w:tc>
        <w:tc>
          <w:tcPr>
            <w:tcW w:w="1571" w:type="dxa"/>
            <w:tcBorders>
              <w:top w:val="single" w:sz="4" w:space="0" w:color="auto"/>
              <w:left w:val="nil"/>
              <w:bottom w:val="nil"/>
              <w:right w:val="nil"/>
            </w:tcBorders>
            <w:shd w:val="clear" w:color="auto" w:fill="auto"/>
          </w:tcPr>
          <w:p w14:paraId="10DE819C" w14:textId="52D598A0" w:rsidR="00F0167A" w:rsidRPr="008A1F31" w:rsidRDefault="00F0167A" w:rsidP="00F0167A">
            <w:pPr>
              <w:spacing w:after="0" w:line="240" w:lineRule="auto"/>
              <w:jc w:val="center"/>
              <w:rPr>
                <w:rFonts w:asciiTheme="minorHAnsi" w:hAnsiTheme="minorHAnsi" w:cstheme="minorHAnsi"/>
              </w:rPr>
            </w:pPr>
            <w:r>
              <w:rPr>
                <w:rFonts w:asciiTheme="minorHAnsi" w:hAnsiTheme="minorHAnsi" w:cstheme="minorHAnsi"/>
              </w:rPr>
              <w:t>4</w:t>
            </w:r>
            <w:r w:rsidRPr="008A1F31">
              <w:rPr>
                <w:rFonts w:asciiTheme="minorHAnsi" w:hAnsiTheme="minorHAnsi" w:cstheme="minorHAnsi"/>
              </w:rPr>
              <w:t>0</w:t>
            </w:r>
          </w:p>
        </w:tc>
      </w:tr>
    </w:tbl>
    <w:p w14:paraId="7D82069F" w14:textId="77777777" w:rsidR="00AF6B9B" w:rsidRPr="008A1F31" w:rsidRDefault="00AF6B9B" w:rsidP="00AF6B9B">
      <w:pPr>
        <w:spacing w:after="0" w:line="240" w:lineRule="auto"/>
        <w:jc w:val="both"/>
        <w:rPr>
          <w:rFonts w:asciiTheme="minorHAnsi" w:hAnsiTheme="minorHAnsi" w:cstheme="minorHAnsi"/>
          <w:i/>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360"/>
        <w:gridCol w:w="2430"/>
        <w:gridCol w:w="90"/>
        <w:gridCol w:w="1571"/>
      </w:tblGrid>
      <w:tr w:rsidR="00AF6B9B" w:rsidRPr="008A1F31" w14:paraId="534DCC69" w14:textId="77777777" w:rsidTr="002B5E3B">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00450A5C" w14:textId="3A0A64C4" w:rsidR="00AF6B9B" w:rsidRPr="008A1F31" w:rsidRDefault="00331870" w:rsidP="002B5E3B">
            <w:pPr>
              <w:spacing w:after="0" w:line="240" w:lineRule="auto"/>
              <w:rPr>
                <w:rFonts w:asciiTheme="minorHAnsi" w:hAnsiTheme="minorHAnsi" w:cstheme="minorHAnsi"/>
                <w:b/>
              </w:rPr>
            </w:pPr>
            <w:r>
              <w:rPr>
                <w:rFonts w:asciiTheme="minorHAnsi" w:hAnsiTheme="minorHAnsi" w:cstheme="minorHAnsi"/>
                <w:b/>
              </w:rPr>
              <w:t>Demonstration</w:t>
            </w:r>
            <w:r w:rsidR="00AF6B9B" w:rsidRPr="008A1F31">
              <w:rPr>
                <w:rFonts w:asciiTheme="minorHAnsi" w:hAnsiTheme="minorHAnsi" w:cstheme="minorHAnsi"/>
                <w:b/>
              </w:rPr>
              <w:t xml:space="preserve"> </w:t>
            </w:r>
          </w:p>
        </w:tc>
        <w:tc>
          <w:tcPr>
            <w:tcW w:w="2430" w:type="dxa"/>
            <w:tcBorders>
              <w:top w:val="single" w:sz="4" w:space="0" w:color="auto"/>
              <w:left w:val="nil"/>
              <w:bottom w:val="single" w:sz="4" w:space="0" w:color="auto"/>
              <w:right w:val="nil"/>
            </w:tcBorders>
            <w:shd w:val="clear" w:color="auto" w:fill="D9D9D9" w:themeFill="background1" w:themeFillShade="D9"/>
          </w:tcPr>
          <w:p w14:paraId="73AB23FD" w14:textId="77777777" w:rsidR="00AF6B9B" w:rsidRPr="008A1F31" w:rsidRDefault="00AF6B9B" w:rsidP="002B5E3B">
            <w:pPr>
              <w:spacing w:after="0" w:line="240" w:lineRule="auto"/>
              <w:jc w:val="center"/>
              <w:rPr>
                <w:rFonts w:asciiTheme="minorHAnsi" w:hAnsiTheme="minorHAnsi" w:cstheme="minorHAnsi"/>
                <w:b/>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0790A670" w14:textId="77777777" w:rsidR="00AF6B9B" w:rsidRPr="008A1F31" w:rsidRDefault="00AF6B9B" w:rsidP="002B5E3B">
            <w:pPr>
              <w:spacing w:after="0" w:line="240" w:lineRule="auto"/>
              <w:jc w:val="center"/>
              <w:rPr>
                <w:rFonts w:asciiTheme="minorHAnsi" w:hAnsiTheme="minorHAnsi" w:cstheme="minorHAnsi"/>
                <w:b/>
              </w:rPr>
            </w:pPr>
            <w:r w:rsidRPr="008A1F31">
              <w:rPr>
                <w:rFonts w:asciiTheme="minorHAnsi" w:hAnsiTheme="minorHAnsi" w:cstheme="minorHAnsi"/>
                <w:b/>
              </w:rPr>
              <w:t>Weight</w:t>
            </w:r>
          </w:p>
        </w:tc>
      </w:tr>
      <w:tr w:rsidR="00AF6B9B" w:rsidRPr="008A1F31" w14:paraId="00467E10" w14:textId="77777777" w:rsidTr="002B5E3B">
        <w:trPr>
          <w:trHeight w:val="288"/>
        </w:trPr>
        <w:tc>
          <w:tcPr>
            <w:tcW w:w="5670" w:type="dxa"/>
            <w:tcBorders>
              <w:top w:val="single" w:sz="4" w:space="0" w:color="auto"/>
              <w:left w:val="single" w:sz="4" w:space="0" w:color="auto"/>
              <w:bottom w:val="single" w:sz="4" w:space="0" w:color="auto"/>
              <w:right w:val="nil"/>
            </w:tcBorders>
            <w:shd w:val="clear" w:color="auto" w:fill="auto"/>
          </w:tcPr>
          <w:p w14:paraId="6AA7BB0C" w14:textId="343F4193" w:rsidR="00AF6B9B" w:rsidRPr="008A1F31" w:rsidRDefault="00331870" w:rsidP="002B5E3B">
            <w:pPr>
              <w:spacing w:after="0" w:line="240" w:lineRule="auto"/>
              <w:jc w:val="both"/>
              <w:rPr>
                <w:rFonts w:asciiTheme="minorHAnsi" w:hAnsiTheme="minorHAnsi" w:cstheme="minorHAnsi"/>
              </w:rPr>
            </w:pPr>
            <w:r>
              <w:rPr>
                <w:rFonts w:asciiTheme="minorHAnsi" w:hAnsiTheme="minorHAnsi" w:cstheme="minorHAnsi"/>
              </w:rPr>
              <w:t>Demonstration</w:t>
            </w:r>
            <w:r w:rsidR="00AF6B9B" w:rsidRPr="008A1F31">
              <w:rPr>
                <w:rFonts w:asciiTheme="minorHAnsi" w:hAnsiTheme="minorHAnsi" w:cstheme="minorHAnsi"/>
              </w:rPr>
              <w:t xml:space="preserve"> </w:t>
            </w:r>
          </w:p>
        </w:tc>
        <w:tc>
          <w:tcPr>
            <w:tcW w:w="2880" w:type="dxa"/>
            <w:gridSpan w:val="3"/>
            <w:tcBorders>
              <w:top w:val="single" w:sz="4" w:space="0" w:color="auto"/>
              <w:left w:val="nil"/>
              <w:bottom w:val="single" w:sz="4" w:space="0" w:color="auto"/>
              <w:right w:val="nil"/>
            </w:tcBorders>
            <w:shd w:val="clear" w:color="auto" w:fill="auto"/>
          </w:tcPr>
          <w:p w14:paraId="3FBFB292" w14:textId="6EFC5584" w:rsidR="00AF6B9B" w:rsidRPr="008A1F31" w:rsidRDefault="00AF6B9B" w:rsidP="002B5E3B">
            <w:pPr>
              <w:spacing w:after="0" w:line="240" w:lineRule="auto"/>
              <w:jc w:val="center"/>
              <w:rPr>
                <w:rFonts w:asciiTheme="minorHAnsi" w:hAnsiTheme="minorHAnsi" w:cstheme="minorHAnsi"/>
              </w:rPr>
            </w:pPr>
          </w:p>
        </w:tc>
        <w:tc>
          <w:tcPr>
            <w:tcW w:w="1571" w:type="dxa"/>
            <w:tcBorders>
              <w:top w:val="single" w:sz="4" w:space="0" w:color="auto"/>
              <w:left w:val="nil"/>
              <w:bottom w:val="single" w:sz="4" w:space="0" w:color="auto"/>
              <w:right w:val="single" w:sz="4" w:space="0" w:color="auto"/>
            </w:tcBorders>
            <w:shd w:val="clear" w:color="auto" w:fill="auto"/>
          </w:tcPr>
          <w:p w14:paraId="38326481" w14:textId="5A8CF0AE" w:rsidR="00AF6B9B" w:rsidRPr="008A1F31" w:rsidRDefault="00331870" w:rsidP="002B5E3B">
            <w:pPr>
              <w:spacing w:after="0" w:line="240" w:lineRule="auto"/>
              <w:jc w:val="center"/>
              <w:rPr>
                <w:rFonts w:asciiTheme="minorHAnsi" w:hAnsiTheme="minorHAnsi" w:cstheme="minorHAnsi"/>
              </w:rPr>
            </w:pPr>
            <w:r>
              <w:rPr>
                <w:rFonts w:asciiTheme="minorHAnsi" w:hAnsiTheme="minorHAnsi" w:cstheme="minorHAnsi"/>
              </w:rPr>
              <w:t>1</w:t>
            </w:r>
            <w:r w:rsidR="00AF6B9B" w:rsidRPr="008A1F31">
              <w:rPr>
                <w:rFonts w:asciiTheme="minorHAnsi" w:hAnsiTheme="minorHAnsi" w:cstheme="minorHAnsi"/>
              </w:rPr>
              <w:t>0</w:t>
            </w:r>
          </w:p>
        </w:tc>
      </w:tr>
      <w:tr w:rsidR="00AF6B9B" w:rsidRPr="008A1F31" w14:paraId="5B2E7CF5" w14:textId="77777777" w:rsidTr="002B5E3B">
        <w:trPr>
          <w:trHeight w:val="288"/>
        </w:trPr>
        <w:tc>
          <w:tcPr>
            <w:tcW w:w="6030" w:type="dxa"/>
            <w:gridSpan w:val="2"/>
            <w:tcBorders>
              <w:top w:val="single" w:sz="4" w:space="0" w:color="auto"/>
              <w:left w:val="nil"/>
              <w:bottom w:val="nil"/>
              <w:right w:val="nil"/>
            </w:tcBorders>
            <w:shd w:val="clear" w:color="auto" w:fill="auto"/>
          </w:tcPr>
          <w:p w14:paraId="2B5ECD15" w14:textId="77777777" w:rsidR="00AF6B9B" w:rsidRPr="008A1F31" w:rsidRDefault="00AF6B9B" w:rsidP="002B5E3B">
            <w:pPr>
              <w:spacing w:after="0" w:line="240" w:lineRule="auto"/>
              <w:rPr>
                <w:rFonts w:asciiTheme="minorHAnsi" w:hAnsiTheme="minorHAnsi" w:cstheme="minorHAnsi"/>
              </w:rPr>
            </w:pPr>
            <w:r w:rsidRPr="008A1F31">
              <w:rPr>
                <w:rFonts w:asciiTheme="minorHAnsi" w:hAnsiTheme="minorHAnsi" w:cstheme="minorHAnsi"/>
              </w:rPr>
              <w:t xml:space="preserve">  </w:t>
            </w:r>
            <w:r w:rsidRPr="008A1F31">
              <w:rPr>
                <w:rFonts w:asciiTheme="minorHAnsi" w:hAnsiTheme="minorHAnsi" w:cstheme="minorHAnsi"/>
              </w:rPr>
              <w:tab/>
            </w:r>
          </w:p>
        </w:tc>
        <w:tc>
          <w:tcPr>
            <w:tcW w:w="2430" w:type="dxa"/>
            <w:tcBorders>
              <w:top w:val="single" w:sz="4" w:space="0" w:color="auto"/>
              <w:left w:val="nil"/>
              <w:bottom w:val="nil"/>
              <w:right w:val="nil"/>
            </w:tcBorders>
          </w:tcPr>
          <w:p w14:paraId="6EEE6AFB" w14:textId="77777777" w:rsidR="00AF6B9B" w:rsidRPr="008A1F31" w:rsidRDefault="00AF6B9B" w:rsidP="002B5E3B">
            <w:pPr>
              <w:spacing w:after="0" w:line="240" w:lineRule="auto"/>
              <w:jc w:val="center"/>
              <w:rPr>
                <w:rFonts w:asciiTheme="minorHAnsi" w:hAnsiTheme="minorHAnsi" w:cstheme="minorHAnsi"/>
              </w:rPr>
            </w:pPr>
            <w:r w:rsidRPr="008A1F31">
              <w:rPr>
                <w:rFonts w:asciiTheme="minorHAnsi" w:hAnsiTheme="minorHAnsi" w:cstheme="minorHAnsi"/>
              </w:rPr>
              <w:t>Total</w:t>
            </w:r>
          </w:p>
        </w:tc>
        <w:tc>
          <w:tcPr>
            <w:tcW w:w="1661" w:type="dxa"/>
            <w:gridSpan w:val="2"/>
            <w:tcBorders>
              <w:top w:val="single" w:sz="4" w:space="0" w:color="auto"/>
              <w:left w:val="nil"/>
              <w:bottom w:val="nil"/>
              <w:right w:val="nil"/>
            </w:tcBorders>
            <w:shd w:val="clear" w:color="auto" w:fill="auto"/>
          </w:tcPr>
          <w:p w14:paraId="4B8B0AEE" w14:textId="755BCBD7" w:rsidR="00AF6B9B" w:rsidRPr="008A1F31" w:rsidRDefault="00331870" w:rsidP="002B5E3B">
            <w:pPr>
              <w:spacing w:after="0" w:line="240" w:lineRule="auto"/>
              <w:jc w:val="center"/>
              <w:rPr>
                <w:rFonts w:asciiTheme="minorHAnsi" w:hAnsiTheme="minorHAnsi" w:cstheme="minorHAnsi"/>
              </w:rPr>
            </w:pPr>
            <w:r>
              <w:rPr>
                <w:rFonts w:asciiTheme="minorHAnsi" w:hAnsiTheme="minorHAnsi" w:cstheme="minorHAnsi"/>
              </w:rPr>
              <w:t>1</w:t>
            </w:r>
            <w:r w:rsidR="00AF6B9B">
              <w:rPr>
                <w:rFonts w:asciiTheme="minorHAnsi" w:hAnsiTheme="minorHAnsi" w:cstheme="minorHAnsi"/>
              </w:rPr>
              <w:t>0</w:t>
            </w:r>
          </w:p>
          <w:p w14:paraId="302F2E18" w14:textId="77777777" w:rsidR="00AF6B9B" w:rsidRPr="008A1F31" w:rsidRDefault="00AF6B9B" w:rsidP="002B5E3B">
            <w:pPr>
              <w:spacing w:after="0" w:line="240" w:lineRule="auto"/>
              <w:jc w:val="center"/>
              <w:rPr>
                <w:rFonts w:asciiTheme="minorHAnsi" w:hAnsiTheme="minorHAnsi" w:cstheme="minorHAnsi"/>
              </w:rPr>
            </w:pPr>
          </w:p>
          <w:p w14:paraId="1D081C32" w14:textId="77777777" w:rsidR="00AF6B9B" w:rsidRPr="008A1F31" w:rsidRDefault="00AF6B9B" w:rsidP="002B5E3B">
            <w:pPr>
              <w:spacing w:after="0" w:line="240" w:lineRule="auto"/>
              <w:jc w:val="center"/>
              <w:rPr>
                <w:rFonts w:asciiTheme="minorHAnsi" w:hAnsiTheme="minorHAnsi" w:cstheme="minorHAnsi"/>
              </w:rPr>
            </w:pPr>
          </w:p>
        </w:tc>
      </w:tr>
    </w:tbl>
    <w:p w14:paraId="16FEBA7E" w14:textId="77777777" w:rsidR="00833BAB" w:rsidRPr="008A1F31" w:rsidRDefault="00833BAB" w:rsidP="00833BAB">
      <w:pPr>
        <w:spacing w:after="0" w:line="240" w:lineRule="auto"/>
        <w:jc w:val="both"/>
        <w:rPr>
          <w:rFonts w:asciiTheme="minorHAnsi" w:hAnsiTheme="minorHAnsi" w:cstheme="minorHAnsi"/>
          <w:i/>
        </w:rPr>
      </w:pPr>
    </w:p>
    <w:tbl>
      <w:tblPr>
        <w:tblW w:w="1012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70"/>
        <w:gridCol w:w="360"/>
        <w:gridCol w:w="2430"/>
        <w:gridCol w:w="90"/>
        <w:gridCol w:w="1571"/>
      </w:tblGrid>
      <w:tr w:rsidR="00833BAB" w:rsidRPr="008A1F31" w14:paraId="5BD58B47" w14:textId="77777777" w:rsidTr="00674040">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4545431F" w14:textId="77777777" w:rsidR="00833BAB" w:rsidRPr="008A1F31" w:rsidRDefault="00833BAB" w:rsidP="00674040">
            <w:pPr>
              <w:spacing w:after="0" w:line="240" w:lineRule="auto"/>
              <w:rPr>
                <w:rFonts w:asciiTheme="minorHAnsi" w:hAnsiTheme="minorHAnsi" w:cstheme="minorHAnsi"/>
                <w:b/>
              </w:rPr>
            </w:pPr>
            <w:r w:rsidRPr="008A1F31">
              <w:rPr>
                <w:rFonts w:asciiTheme="minorHAnsi" w:hAnsiTheme="minorHAnsi" w:cstheme="minorHAnsi"/>
                <w:b/>
              </w:rPr>
              <w:t xml:space="preserve">Cost Criteria </w:t>
            </w:r>
          </w:p>
        </w:tc>
        <w:tc>
          <w:tcPr>
            <w:tcW w:w="2430" w:type="dxa"/>
            <w:tcBorders>
              <w:top w:val="single" w:sz="4" w:space="0" w:color="auto"/>
              <w:left w:val="nil"/>
              <w:bottom w:val="single" w:sz="4" w:space="0" w:color="auto"/>
              <w:right w:val="nil"/>
            </w:tcBorders>
            <w:shd w:val="clear" w:color="auto" w:fill="D9D9D9" w:themeFill="background1" w:themeFillShade="D9"/>
          </w:tcPr>
          <w:p w14:paraId="0D2CE3D1" w14:textId="77777777" w:rsidR="00833BAB" w:rsidRPr="008A1F31" w:rsidRDefault="00833BAB" w:rsidP="00674040">
            <w:pPr>
              <w:spacing w:after="0" w:line="240" w:lineRule="auto"/>
              <w:jc w:val="center"/>
              <w:rPr>
                <w:rFonts w:asciiTheme="minorHAnsi" w:hAnsiTheme="minorHAnsi" w:cstheme="minorHAnsi"/>
                <w:b/>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0E2C7D74" w14:textId="77777777" w:rsidR="00833BAB" w:rsidRPr="008A1F31" w:rsidRDefault="00833BAB" w:rsidP="00674040">
            <w:pPr>
              <w:spacing w:after="0" w:line="240" w:lineRule="auto"/>
              <w:jc w:val="center"/>
              <w:rPr>
                <w:rFonts w:asciiTheme="minorHAnsi" w:hAnsiTheme="minorHAnsi" w:cstheme="minorHAnsi"/>
                <w:b/>
              </w:rPr>
            </w:pPr>
            <w:r w:rsidRPr="008A1F31">
              <w:rPr>
                <w:rFonts w:asciiTheme="minorHAnsi" w:hAnsiTheme="minorHAnsi" w:cstheme="minorHAnsi"/>
                <w:b/>
              </w:rPr>
              <w:t>Weight</w:t>
            </w:r>
          </w:p>
        </w:tc>
      </w:tr>
      <w:tr w:rsidR="00833BAB" w:rsidRPr="008A1F31" w14:paraId="52806D0D" w14:textId="77777777" w:rsidTr="00674040">
        <w:trPr>
          <w:trHeight w:val="288"/>
        </w:trPr>
        <w:tc>
          <w:tcPr>
            <w:tcW w:w="5670" w:type="dxa"/>
            <w:tcBorders>
              <w:top w:val="single" w:sz="4" w:space="0" w:color="auto"/>
              <w:left w:val="single" w:sz="4" w:space="0" w:color="auto"/>
              <w:bottom w:val="single" w:sz="4" w:space="0" w:color="auto"/>
              <w:right w:val="nil"/>
            </w:tcBorders>
            <w:shd w:val="clear" w:color="auto" w:fill="auto"/>
          </w:tcPr>
          <w:p w14:paraId="2A4D0F37" w14:textId="77777777" w:rsidR="00833BAB" w:rsidRPr="008A1F31" w:rsidRDefault="00833BAB" w:rsidP="00674040">
            <w:pPr>
              <w:spacing w:after="0" w:line="240" w:lineRule="auto"/>
              <w:jc w:val="both"/>
              <w:rPr>
                <w:rFonts w:asciiTheme="minorHAnsi" w:hAnsiTheme="minorHAnsi" w:cstheme="minorHAnsi"/>
              </w:rPr>
            </w:pPr>
            <w:r w:rsidRPr="008A1F31">
              <w:rPr>
                <w:rFonts w:asciiTheme="minorHAnsi" w:hAnsiTheme="minorHAnsi" w:cstheme="minorHAnsi"/>
              </w:rPr>
              <w:t xml:space="preserve">Cost Proposal </w:t>
            </w:r>
          </w:p>
        </w:tc>
        <w:tc>
          <w:tcPr>
            <w:tcW w:w="2880" w:type="dxa"/>
            <w:gridSpan w:val="3"/>
            <w:tcBorders>
              <w:top w:val="single" w:sz="4" w:space="0" w:color="auto"/>
              <w:left w:val="nil"/>
              <w:bottom w:val="single" w:sz="4" w:space="0" w:color="auto"/>
              <w:right w:val="nil"/>
            </w:tcBorders>
            <w:shd w:val="clear" w:color="auto" w:fill="auto"/>
          </w:tcPr>
          <w:p w14:paraId="694D8473" w14:textId="291BC84A" w:rsidR="00833BAB" w:rsidRPr="008A1F31" w:rsidRDefault="00833BAB" w:rsidP="00674040">
            <w:pPr>
              <w:spacing w:after="0" w:line="240" w:lineRule="auto"/>
              <w:jc w:val="center"/>
              <w:rPr>
                <w:rFonts w:asciiTheme="minorHAnsi" w:hAnsiTheme="minorHAnsi" w:cstheme="minorHAnsi"/>
              </w:rPr>
            </w:pPr>
            <w:r w:rsidRPr="008A1F31">
              <w:rPr>
                <w:rFonts w:asciiTheme="minorHAnsi" w:hAnsiTheme="minorHAnsi" w:cstheme="minorHAnsi"/>
              </w:rPr>
              <w:t xml:space="preserve">(Submittal Form </w:t>
            </w:r>
            <w:r w:rsidR="00F0167A">
              <w:rPr>
                <w:rFonts w:asciiTheme="minorHAnsi" w:hAnsiTheme="minorHAnsi" w:cstheme="minorHAnsi"/>
              </w:rPr>
              <w:t>H</w:t>
            </w:r>
            <w:r w:rsidRPr="008A1F31">
              <w:rPr>
                <w:rFonts w:asciiTheme="minorHAnsi" w:hAnsiTheme="minorHAnsi" w:cstheme="minorHAnsi"/>
              </w:rPr>
              <w:t>)</w:t>
            </w:r>
          </w:p>
        </w:tc>
        <w:tc>
          <w:tcPr>
            <w:tcW w:w="1571" w:type="dxa"/>
            <w:tcBorders>
              <w:top w:val="single" w:sz="4" w:space="0" w:color="auto"/>
              <w:left w:val="nil"/>
              <w:bottom w:val="single" w:sz="4" w:space="0" w:color="auto"/>
              <w:right w:val="single" w:sz="4" w:space="0" w:color="auto"/>
            </w:tcBorders>
            <w:shd w:val="clear" w:color="auto" w:fill="auto"/>
          </w:tcPr>
          <w:p w14:paraId="5DDF16F4" w14:textId="275A8855" w:rsidR="00833BAB" w:rsidRPr="008A1F31" w:rsidRDefault="00833BAB" w:rsidP="00674040">
            <w:pPr>
              <w:spacing w:after="0" w:line="240" w:lineRule="auto"/>
              <w:jc w:val="center"/>
              <w:rPr>
                <w:rFonts w:asciiTheme="minorHAnsi" w:hAnsiTheme="minorHAnsi" w:cstheme="minorHAnsi"/>
              </w:rPr>
            </w:pPr>
            <w:r w:rsidRPr="008A1F31">
              <w:rPr>
                <w:rFonts w:asciiTheme="minorHAnsi" w:hAnsiTheme="minorHAnsi" w:cstheme="minorHAnsi"/>
              </w:rPr>
              <w:t>40</w:t>
            </w:r>
          </w:p>
        </w:tc>
      </w:tr>
      <w:tr w:rsidR="00833BAB" w:rsidRPr="008A1F31" w14:paraId="2F19F5AE" w14:textId="77777777" w:rsidTr="00674040">
        <w:trPr>
          <w:trHeight w:val="288"/>
        </w:trPr>
        <w:tc>
          <w:tcPr>
            <w:tcW w:w="6030" w:type="dxa"/>
            <w:gridSpan w:val="2"/>
            <w:tcBorders>
              <w:top w:val="single" w:sz="4" w:space="0" w:color="auto"/>
              <w:left w:val="nil"/>
              <w:bottom w:val="nil"/>
              <w:right w:val="nil"/>
            </w:tcBorders>
            <w:shd w:val="clear" w:color="auto" w:fill="auto"/>
          </w:tcPr>
          <w:p w14:paraId="23E46078" w14:textId="77777777" w:rsidR="00833BAB" w:rsidRPr="008A1F31" w:rsidRDefault="00833BAB" w:rsidP="00674040">
            <w:pPr>
              <w:spacing w:after="0" w:line="240" w:lineRule="auto"/>
              <w:rPr>
                <w:rFonts w:asciiTheme="minorHAnsi" w:hAnsiTheme="minorHAnsi" w:cstheme="minorHAnsi"/>
              </w:rPr>
            </w:pPr>
            <w:r w:rsidRPr="008A1F31">
              <w:rPr>
                <w:rFonts w:asciiTheme="minorHAnsi" w:hAnsiTheme="minorHAnsi" w:cstheme="minorHAnsi"/>
              </w:rPr>
              <w:t xml:space="preserve">  </w:t>
            </w:r>
            <w:r w:rsidRPr="008A1F31">
              <w:rPr>
                <w:rFonts w:asciiTheme="minorHAnsi" w:hAnsiTheme="minorHAnsi" w:cstheme="minorHAnsi"/>
              </w:rPr>
              <w:tab/>
            </w:r>
          </w:p>
        </w:tc>
        <w:tc>
          <w:tcPr>
            <w:tcW w:w="2430" w:type="dxa"/>
            <w:tcBorders>
              <w:top w:val="single" w:sz="4" w:space="0" w:color="auto"/>
              <w:left w:val="nil"/>
              <w:bottom w:val="nil"/>
              <w:right w:val="nil"/>
            </w:tcBorders>
          </w:tcPr>
          <w:p w14:paraId="0B559FC8" w14:textId="77777777" w:rsidR="00833BAB" w:rsidRPr="008A1F31" w:rsidRDefault="00833BAB" w:rsidP="00674040">
            <w:pPr>
              <w:spacing w:after="0" w:line="240" w:lineRule="auto"/>
              <w:jc w:val="center"/>
              <w:rPr>
                <w:rFonts w:asciiTheme="minorHAnsi" w:hAnsiTheme="minorHAnsi" w:cstheme="minorHAnsi"/>
              </w:rPr>
            </w:pPr>
            <w:r w:rsidRPr="008A1F31">
              <w:rPr>
                <w:rFonts w:asciiTheme="minorHAnsi" w:hAnsiTheme="minorHAnsi" w:cstheme="minorHAnsi"/>
              </w:rPr>
              <w:t>Total</w:t>
            </w:r>
          </w:p>
        </w:tc>
        <w:tc>
          <w:tcPr>
            <w:tcW w:w="1661" w:type="dxa"/>
            <w:gridSpan w:val="2"/>
            <w:tcBorders>
              <w:top w:val="single" w:sz="4" w:space="0" w:color="auto"/>
              <w:left w:val="nil"/>
              <w:bottom w:val="nil"/>
              <w:right w:val="nil"/>
            </w:tcBorders>
            <w:shd w:val="clear" w:color="auto" w:fill="auto"/>
          </w:tcPr>
          <w:p w14:paraId="6EDF7A5E" w14:textId="52999F0B" w:rsidR="00833BAB" w:rsidRPr="008A1F31" w:rsidRDefault="00387ED4" w:rsidP="00674040">
            <w:pPr>
              <w:spacing w:after="0" w:line="240" w:lineRule="auto"/>
              <w:jc w:val="center"/>
              <w:rPr>
                <w:rFonts w:asciiTheme="minorHAnsi" w:hAnsiTheme="minorHAnsi" w:cstheme="minorHAnsi"/>
              </w:rPr>
            </w:pPr>
            <w:r>
              <w:rPr>
                <w:rFonts w:asciiTheme="minorHAnsi" w:hAnsiTheme="minorHAnsi" w:cstheme="minorHAnsi"/>
              </w:rPr>
              <w:t>40</w:t>
            </w:r>
          </w:p>
          <w:p w14:paraId="0E6669A1" w14:textId="77777777" w:rsidR="00833BAB" w:rsidRPr="008A1F31" w:rsidRDefault="00833BAB" w:rsidP="00674040">
            <w:pPr>
              <w:spacing w:after="0" w:line="240" w:lineRule="auto"/>
              <w:jc w:val="center"/>
              <w:rPr>
                <w:rFonts w:asciiTheme="minorHAnsi" w:hAnsiTheme="minorHAnsi" w:cstheme="minorHAnsi"/>
              </w:rPr>
            </w:pPr>
          </w:p>
          <w:p w14:paraId="09EEF42C" w14:textId="77777777" w:rsidR="00833BAB" w:rsidRPr="008A1F31" w:rsidRDefault="00833BAB" w:rsidP="00674040">
            <w:pPr>
              <w:spacing w:after="0" w:line="240" w:lineRule="auto"/>
              <w:jc w:val="center"/>
              <w:rPr>
                <w:rFonts w:asciiTheme="minorHAnsi" w:hAnsiTheme="minorHAnsi" w:cstheme="minorHAnsi"/>
              </w:rPr>
            </w:pPr>
          </w:p>
        </w:tc>
      </w:tr>
      <w:tr w:rsidR="00833BAB" w:rsidRPr="008A1F31" w14:paraId="63BF1BA9" w14:textId="77777777" w:rsidTr="00674040">
        <w:trPr>
          <w:trHeight w:val="288"/>
        </w:trPr>
        <w:tc>
          <w:tcPr>
            <w:tcW w:w="6030" w:type="dxa"/>
            <w:gridSpan w:val="2"/>
            <w:tcBorders>
              <w:top w:val="single" w:sz="4" w:space="0" w:color="auto"/>
              <w:left w:val="single" w:sz="4" w:space="0" w:color="auto"/>
              <w:bottom w:val="single" w:sz="4" w:space="0" w:color="auto"/>
              <w:right w:val="nil"/>
            </w:tcBorders>
            <w:shd w:val="clear" w:color="auto" w:fill="D9D9D9" w:themeFill="background1" w:themeFillShade="D9"/>
          </w:tcPr>
          <w:p w14:paraId="11F2E8CF" w14:textId="77777777" w:rsidR="00833BAB" w:rsidRPr="008A1F31" w:rsidRDefault="00833BAB" w:rsidP="00674040">
            <w:pPr>
              <w:spacing w:after="0" w:line="240" w:lineRule="auto"/>
              <w:rPr>
                <w:rFonts w:asciiTheme="minorHAnsi" w:hAnsiTheme="minorHAnsi" w:cstheme="minorHAnsi"/>
                <w:b/>
              </w:rPr>
            </w:pPr>
            <w:r w:rsidRPr="008A1F31">
              <w:rPr>
                <w:rFonts w:asciiTheme="minorHAnsi" w:hAnsiTheme="minorHAnsi" w:cstheme="minorHAnsi"/>
                <w:b/>
              </w:rPr>
              <w:t xml:space="preserve">Preference Criteria </w:t>
            </w:r>
          </w:p>
        </w:tc>
        <w:tc>
          <w:tcPr>
            <w:tcW w:w="2430" w:type="dxa"/>
            <w:tcBorders>
              <w:top w:val="single" w:sz="4" w:space="0" w:color="auto"/>
              <w:left w:val="nil"/>
              <w:bottom w:val="single" w:sz="4" w:space="0" w:color="auto"/>
              <w:right w:val="nil"/>
            </w:tcBorders>
            <w:shd w:val="clear" w:color="auto" w:fill="D9D9D9" w:themeFill="background1" w:themeFillShade="D9"/>
          </w:tcPr>
          <w:p w14:paraId="2EDA0373" w14:textId="77777777" w:rsidR="00833BAB" w:rsidRPr="008A1F31" w:rsidRDefault="00833BAB" w:rsidP="00674040">
            <w:pPr>
              <w:spacing w:after="0" w:line="240" w:lineRule="auto"/>
              <w:jc w:val="center"/>
              <w:rPr>
                <w:rFonts w:asciiTheme="minorHAnsi" w:hAnsiTheme="minorHAnsi" w:cstheme="minorHAnsi"/>
                <w:b/>
              </w:rPr>
            </w:pPr>
          </w:p>
        </w:tc>
        <w:tc>
          <w:tcPr>
            <w:tcW w:w="1661" w:type="dxa"/>
            <w:gridSpan w:val="2"/>
            <w:tcBorders>
              <w:top w:val="single" w:sz="4" w:space="0" w:color="auto"/>
              <w:left w:val="nil"/>
              <w:bottom w:val="single" w:sz="4" w:space="0" w:color="auto"/>
              <w:right w:val="single" w:sz="4" w:space="0" w:color="auto"/>
            </w:tcBorders>
            <w:shd w:val="clear" w:color="auto" w:fill="D9D9D9" w:themeFill="background1" w:themeFillShade="D9"/>
          </w:tcPr>
          <w:p w14:paraId="7CC319BB" w14:textId="77777777" w:rsidR="00833BAB" w:rsidRPr="008A1F31" w:rsidRDefault="00833BAB" w:rsidP="00674040">
            <w:pPr>
              <w:spacing w:after="0" w:line="240" w:lineRule="auto"/>
              <w:jc w:val="center"/>
              <w:rPr>
                <w:rFonts w:asciiTheme="minorHAnsi" w:hAnsiTheme="minorHAnsi" w:cstheme="minorHAnsi"/>
                <w:b/>
              </w:rPr>
            </w:pPr>
            <w:r w:rsidRPr="008A1F31">
              <w:rPr>
                <w:rFonts w:asciiTheme="minorHAnsi" w:hAnsiTheme="minorHAnsi" w:cstheme="minorHAnsi"/>
                <w:b/>
              </w:rPr>
              <w:t>Weight</w:t>
            </w:r>
          </w:p>
        </w:tc>
      </w:tr>
      <w:tr w:rsidR="00833BAB" w:rsidRPr="008A1F31" w14:paraId="66230F42" w14:textId="77777777" w:rsidTr="00674040">
        <w:trPr>
          <w:trHeight w:val="288"/>
        </w:trPr>
        <w:tc>
          <w:tcPr>
            <w:tcW w:w="6030" w:type="dxa"/>
            <w:gridSpan w:val="2"/>
            <w:tcBorders>
              <w:top w:val="single" w:sz="4" w:space="0" w:color="auto"/>
              <w:left w:val="single" w:sz="4" w:space="0" w:color="auto"/>
              <w:bottom w:val="single" w:sz="4" w:space="0" w:color="auto"/>
              <w:right w:val="nil"/>
            </w:tcBorders>
          </w:tcPr>
          <w:p w14:paraId="3594FEA2" w14:textId="77777777" w:rsidR="00833BAB" w:rsidRPr="008A1F31" w:rsidRDefault="00833BAB" w:rsidP="00674040">
            <w:pPr>
              <w:spacing w:after="0" w:line="240" w:lineRule="auto"/>
              <w:jc w:val="both"/>
              <w:rPr>
                <w:rFonts w:asciiTheme="minorHAnsi" w:hAnsiTheme="minorHAnsi" w:cstheme="minorHAnsi"/>
              </w:rPr>
            </w:pPr>
            <w:r w:rsidRPr="008A1F31">
              <w:rPr>
                <w:rFonts w:asciiTheme="minorHAnsi" w:hAnsiTheme="minorHAnsi" w:cstheme="minorHAnsi"/>
              </w:rPr>
              <w:t>Alaska Offeror Preference (if applicable)</w:t>
            </w:r>
          </w:p>
        </w:tc>
        <w:tc>
          <w:tcPr>
            <w:tcW w:w="2430" w:type="dxa"/>
            <w:tcBorders>
              <w:top w:val="single" w:sz="4" w:space="0" w:color="auto"/>
              <w:left w:val="nil"/>
              <w:bottom w:val="single" w:sz="4" w:space="0" w:color="auto"/>
              <w:right w:val="nil"/>
            </w:tcBorders>
          </w:tcPr>
          <w:p w14:paraId="2FF95755" w14:textId="77777777" w:rsidR="00833BAB" w:rsidRPr="008A1F31" w:rsidRDefault="00833BAB" w:rsidP="00674040">
            <w:pPr>
              <w:spacing w:after="0" w:line="240" w:lineRule="auto"/>
              <w:jc w:val="center"/>
              <w:rPr>
                <w:rFonts w:asciiTheme="minorHAnsi" w:hAnsiTheme="minorHAnsi" w:cstheme="minorHAnsi"/>
              </w:rPr>
            </w:pPr>
          </w:p>
        </w:tc>
        <w:tc>
          <w:tcPr>
            <w:tcW w:w="1661" w:type="dxa"/>
            <w:gridSpan w:val="2"/>
            <w:tcBorders>
              <w:top w:val="single" w:sz="4" w:space="0" w:color="auto"/>
              <w:left w:val="nil"/>
              <w:bottom w:val="single" w:sz="4" w:space="0" w:color="auto"/>
              <w:right w:val="single" w:sz="4" w:space="0" w:color="auto"/>
            </w:tcBorders>
          </w:tcPr>
          <w:p w14:paraId="0B98207D" w14:textId="74332155" w:rsidR="00833BAB" w:rsidRPr="008A1F31" w:rsidRDefault="003F0852" w:rsidP="00674040">
            <w:pPr>
              <w:spacing w:after="0" w:line="240" w:lineRule="auto"/>
              <w:jc w:val="center"/>
              <w:rPr>
                <w:rFonts w:asciiTheme="minorHAnsi" w:hAnsiTheme="minorHAnsi" w:cstheme="minorHAnsi"/>
              </w:rPr>
            </w:pPr>
            <w:r>
              <w:rPr>
                <w:rFonts w:asciiTheme="minorHAnsi" w:hAnsiTheme="minorHAnsi" w:cstheme="minorHAnsi"/>
              </w:rPr>
              <w:t>1</w:t>
            </w:r>
            <w:r w:rsidR="004039BC">
              <w:rPr>
                <w:rFonts w:asciiTheme="minorHAnsi" w:hAnsiTheme="minorHAnsi" w:cstheme="minorHAnsi"/>
              </w:rPr>
              <w:t>0</w:t>
            </w:r>
          </w:p>
        </w:tc>
      </w:tr>
      <w:tr w:rsidR="00833BAB" w:rsidRPr="008A1F31" w14:paraId="28AEAD30" w14:textId="77777777" w:rsidTr="00674040">
        <w:trPr>
          <w:trHeight w:val="323"/>
        </w:trPr>
        <w:tc>
          <w:tcPr>
            <w:tcW w:w="6030" w:type="dxa"/>
            <w:gridSpan w:val="2"/>
            <w:tcBorders>
              <w:top w:val="single" w:sz="4" w:space="0" w:color="auto"/>
              <w:left w:val="nil"/>
              <w:bottom w:val="nil"/>
              <w:right w:val="nil"/>
            </w:tcBorders>
            <w:shd w:val="clear" w:color="auto" w:fill="auto"/>
          </w:tcPr>
          <w:p w14:paraId="6A0D4B7D" w14:textId="77777777" w:rsidR="00833BAB" w:rsidRPr="008A1F31" w:rsidRDefault="00833BAB" w:rsidP="00674040">
            <w:pPr>
              <w:spacing w:after="0" w:line="240" w:lineRule="auto"/>
              <w:rPr>
                <w:rFonts w:asciiTheme="minorHAnsi" w:hAnsiTheme="minorHAnsi" w:cstheme="minorHAnsi"/>
              </w:rPr>
            </w:pPr>
            <w:r w:rsidRPr="008A1F31">
              <w:rPr>
                <w:rFonts w:asciiTheme="minorHAnsi" w:hAnsiTheme="minorHAnsi" w:cstheme="minorHAnsi"/>
              </w:rPr>
              <w:t xml:space="preserve">  </w:t>
            </w:r>
            <w:r w:rsidRPr="008A1F31">
              <w:rPr>
                <w:rFonts w:asciiTheme="minorHAnsi" w:hAnsiTheme="minorHAnsi" w:cstheme="minorHAnsi"/>
              </w:rPr>
              <w:tab/>
            </w:r>
          </w:p>
        </w:tc>
        <w:tc>
          <w:tcPr>
            <w:tcW w:w="2430" w:type="dxa"/>
            <w:tcBorders>
              <w:top w:val="single" w:sz="4" w:space="0" w:color="auto"/>
              <w:left w:val="nil"/>
              <w:bottom w:val="nil"/>
              <w:right w:val="nil"/>
            </w:tcBorders>
          </w:tcPr>
          <w:p w14:paraId="1B15E58F" w14:textId="77777777" w:rsidR="00833BAB" w:rsidRPr="008A1F31" w:rsidRDefault="00833BAB" w:rsidP="00674040">
            <w:pPr>
              <w:spacing w:after="0" w:line="240" w:lineRule="auto"/>
              <w:jc w:val="center"/>
              <w:rPr>
                <w:rFonts w:asciiTheme="minorHAnsi" w:hAnsiTheme="minorHAnsi" w:cstheme="minorHAnsi"/>
              </w:rPr>
            </w:pPr>
            <w:r w:rsidRPr="008A1F31">
              <w:rPr>
                <w:rFonts w:asciiTheme="minorHAnsi" w:hAnsiTheme="minorHAnsi" w:cstheme="minorHAnsi"/>
              </w:rPr>
              <w:t>Total</w:t>
            </w:r>
          </w:p>
        </w:tc>
        <w:tc>
          <w:tcPr>
            <w:tcW w:w="1661" w:type="dxa"/>
            <w:gridSpan w:val="2"/>
            <w:tcBorders>
              <w:top w:val="single" w:sz="4" w:space="0" w:color="auto"/>
              <w:left w:val="nil"/>
              <w:bottom w:val="nil"/>
              <w:right w:val="nil"/>
            </w:tcBorders>
            <w:shd w:val="clear" w:color="auto" w:fill="auto"/>
          </w:tcPr>
          <w:p w14:paraId="32146F0C" w14:textId="6892B38F" w:rsidR="00833BAB" w:rsidRPr="008A1F31" w:rsidRDefault="003F0852" w:rsidP="00674040">
            <w:pPr>
              <w:spacing w:after="0" w:line="240" w:lineRule="auto"/>
              <w:jc w:val="center"/>
              <w:rPr>
                <w:rFonts w:asciiTheme="minorHAnsi" w:hAnsiTheme="minorHAnsi" w:cstheme="minorHAnsi"/>
              </w:rPr>
            </w:pPr>
            <w:r>
              <w:rPr>
                <w:rFonts w:asciiTheme="minorHAnsi" w:hAnsiTheme="minorHAnsi" w:cstheme="minorHAnsi"/>
              </w:rPr>
              <w:t>1</w:t>
            </w:r>
            <w:r w:rsidR="004039BC">
              <w:rPr>
                <w:rFonts w:asciiTheme="minorHAnsi" w:hAnsiTheme="minorHAnsi" w:cstheme="minorHAnsi"/>
              </w:rPr>
              <w:t>0</w:t>
            </w:r>
          </w:p>
          <w:p w14:paraId="5608BFB0" w14:textId="77777777" w:rsidR="00833BAB" w:rsidRPr="008A1F31" w:rsidRDefault="00833BAB" w:rsidP="00674040">
            <w:pPr>
              <w:spacing w:after="0" w:line="240" w:lineRule="auto"/>
              <w:jc w:val="center"/>
              <w:rPr>
                <w:rFonts w:asciiTheme="minorHAnsi" w:hAnsiTheme="minorHAnsi" w:cstheme="minorHAnsi"/>
              </w:rPr>
            </w:pPr>
          </w:p>
        </w:tc>
      </w:tr>
    </w:tbl>
    <w:p w14:paraId="232D1C47" w14:textId="19C2E814" w:rsidR="00833BAB" w:rsidRPr="008A1F31" w:rsidRDefault="000B2BEF" w:rsidP="007B2E6D">
      <w:pPr>
        <w:rPr>
          <w:rFonts w:asciiTheme="minorHAnsi" w:hAnsiTheme="minorHAnsi" w:cstheme="minorHAnsi"/>
          <w:b/>
        </w:rPr>
      </w:pPr>
      <w:r w:rsidRPr="008A1F31">
        <w:rPr>
          <w:rFonts w:asciiTheme="minorHAnsi" w:hAnsiTheme="minorHAnsi" w:cstheme="minorHAnsi"/>
          <w:b/>
        </w:rPr>
        <w:t>TOTAL E</w:t>
      </w:r>
      <w:r w:rsidR="00387ED4">
        <w:rPr>
          <w:rFonts w:asciiTheme="minorHAnsi" w:hAnsiTheme="minorHAnsi" w:cstheme="minorHAnsi"/>
          <w:b/>
        </w:rPr>
        <w:t>VALUATION POINTS AVAILABLE: 100</w:t>
      </w:r>
    </w:p>
    <w:p w14:paraId="23E01274" w14:textId="2BDC3177" w:rsidR="007B2E6D" w:rsidRPr="008A1F31" w:rsidRDefault="007B2E6D" w:rsidP="003F0852">
      <w:pPr>
        <w:pStyle w:val="70"/>
        <w:tabs>
          <w:tab w:val="num" w:pos="720"/>
        </w:tabs>
        <w:ind w:left="720" w:hanging="720"/>
        <w:rPr>
          <w:rFonts w:asciiTheme="minorHAnsi" w:hAnsiTheme="minorHAnsi" w:cstheme="minorHAnsi"/>
        </w:rPr>
      </w:pPr>
      <w:bookmarkStart w:id="72" w:name="_Toc120033653"/>
      <w:bookmarkStart w:id="73" w:name="_Hlk32487582"/>
      <w:bookmarkStart w:id="74" w:name="_Hlk32487615"/>
      <w:r w:rsidRPr="008A1F31">
        <w:rPr>
          <w:rFonts w:asciiTheme="minorHAnsi" w:hAnsiTheme="minorHAnsi" w:cstheme="minorHAnsi"/>
        </w:rPr>
        <w:t>scoring method and calculation</w:t>
      </w:r>
      <w:bookmarkEnd w:id="72"/>
    </w:p>
    <w:p w14:paraId="30B08035" w14:textId="7C80B609" w:rsidR="007B2E6D" w:rsidRPr="008A1F31" w:rsidRDefault="00480C6D" w:rsidP="007B2E6D">
      <w:pPr>
        <w:jc w:val="both"/>
        <w:rPr>
          <w:rFonts w:asciiTheme="minorHAnsi" w:hAnsiTheme="minorHAnsi" w:cstheme="minorHAnsi"/>
          <w:spacing w:val="-3"/>
        </w:rPr>
      </w:pPr>
      <w:r w:rsidRPr="008A1F31">
        <w:rPr>
          <w:rFonts w:asciiTheme="minorHAnsi" w:hAnsiTheme="minorHAnsi" w:cstheme="minorHAnsi"/>
        </w:rPr>
        <w:t xml:space="preserve">The </w:t>
      </w:r>
      <w:r w:rsidR="007B2E6D" w:rsidRPr="008A1F31">
        <w:rPr>
          <w:rFonts w:asciiTheme="minorHAnsi" w:hAnsiTheme="minorHAnsi" w:cstheme="minorHAnsi"/>
        </w:rPr>
        <w:t xml:space="preserve">PEC will evaluate responses against the questions set out in Sections </w:t>
      </w:r>
      <w:r w:rsidR="00331870">
        <w:rPr>
          <w:rFonts w:asciiTheme="minorHAnsi" w:hAnsiTheme="minorHAnsi" w:cstheme="minorHAnsi"/>
        </w:rPr>
        <w:t>4</w:t>
      </w:r>
      <w:r w:rsidR="007B2E6D" w:rsidRPr="008A1F31">
        <w:rPr>
          <w:rFonts w:asciiTheme="minorHAnsi" w:hAnsiTheme="minorHAnsi" w:cstheme="minorHAnsi"/>
        </w:rPr>
        <w:t xml:space="preserve">.04 through </w:t>
      </w:r>
      <w:r w:rsidR="00331870">
        <w:rPr>
          <w:rFonts w:asciiTheme="minorHAnsi" w:hAnsiTheme="minorHAnsi" w:cstheme="minorHAnsi"/>
        </w:rPr>
        <w:t>4</w:t>
      </w:r>
      <w:r w:rsidR="007B2E6D" w:rsidRPr="008A1F31">
        <w:rPr>
          <w:rFonts w:asciiTheme="minorHAnsi" w:hAnsiTheme="minorHAnsi" w:cstheme="minorHAnsi"/>
        </w:rPr>
        <w:t>.0</w:t>
      </w:r>
      <w:r w:rsidRPr="008A1F31">
        <w:rPr>
          <w:rFonts w:asciiTheme="minorHAnsi" w:hAnsiTheme="minorHAnsi" w:cstheme="minorHAnsi"/>
        </w:rPr>
        <w:t>7</w:t>
      </w:r>
      <w:r w:rsidR="007B2E6D" w:rsidRPr="008A1F31">
        <w:rPr>
          <w:rFonts w:asciiTheme="minorHAnsi" w:hAnsiTheme="minorHAnsi" w:cstheme="minorHAnsi"/>
        </w:rPr>
        <w:t xml:space="preserve"> </w:t>
      </w:r>
      <w:r w:rsidR="00331870">
        <w:rPr>
          <w:rFonts w:asciiTheme="minorHAnsi" w:hAnsiTheme="minorHAnsi" w:cstheme="minorHAnsi"/>
        </w:rPr>
        <w:t xml:space="preserve">and 4.09 </w:t>
      </w:r>
      <w:r w:rsidR="00765A20" w:rsidRPr="00765A20">
        <w:rPr>
          <w:rFonts w:asciiTheme="minorHAnsi" w:hAnsiTheme="minorHAnsi" w:cstheme="minorHAnsi"/>
        </w:rPr>
        <w:t>with each PEC member assigning a score of 1, 5, or 10 (with 10 representing the highest score, 5 representing the average score, and 1 representing the lowest score)</w:t>
      </w:r>
      <w:r w:rsidR="00765A20">
        <w:rPr>
          <w:rFonts w:asciiTheme="minorHAnsi" w:hAnsiTheme="minorHAnsi" w:cstheme="minorHAnsi"/>
        </w:rPr>
        <w:t>. These scores will be totaled to generate a single score for each section</w:t>
      </w:r>
      <w:r w:rsidR="007B2E6D" w:rsidRPr="008A1F31">
        <w:rPr>
          <w:rFonts w:asciiTheme="minorHAnsi" w:hAnsiTheme="minorHAnsi" w:cstheme="minorHAnsi"/>
        </w:rPr>
        <w:t>. Offerors</w:t>
      </w:r>
      <w:r w:rsidR="003E24C9" w:rsidRPr="008A1F31">
        <w:rPr>
          <w:rFonts w:asciiTheme="minorHAnsi" w:hAnsiTheme="minorHAnsi" w:cstheme="minorHAnsi"/>
        </w:rPr>
        <w:t>’</w:t>
      </w:r>
      <w:r w:rsidR="007B2E6D" w:rsidRPr="008A1F31">
        <w:rPr>
          <w:rFonts w:asciiTheme="minorHAnsi" w:hAnsiTheme="minorHAnsi" w:cstheme="minorHAnsi"/>
        </w:rPr>
        <w:t xml:space="preserve"> </w:t>
      </w:r>
      <w:r w:rsidR="00765A20">
        <w:rPr>
          <w:rFonts w:asciiTheme="minorHAnsi" w:hAnsiTheme="minorHAnsi" w:cstheme="minorHAnsi"/>
        </w:rPr>
        <w:t>total scores</w:t>
      </w:r>
      <w:r w:rsidR="007B2E6D" w:rsidRPr="008A1F31">
        <w:rPr>
          <w:rFonts w:asciiTheme="minorHAnsi" w:hAnsiTheme="minorHAnsi" w:cstheme="minorHAnsi"/>
        </w:rPr>
        <w:t xml:space="preserve"> for each section will be rated comparatively against one another</w:t>
      </w:r>
      <w:r w:rsidR="007B2E6D" w:rsidRPr="008A1F31">
        <w:rPr>
          <w:rFonts w:asciiTheme="minorHAnsi" w:hAnsiTheme="minorHAnsi" w:cstheme="minorHAnsi"/>
          <w:spacing w:val="-3"/>
        </w:rPr>
        <w:t>. Responses that are similar or lack dominant information to differentiate the offerors from each other will receive the same score. Therefore, it is the offeror’s responsibility to provide dominant information and differentiate themselves from their competitors.</w:t>
      </w:r>
    </w:p>
    <w:p w14:paraId="7E334A1E" w14:textId="77777777" w:rsidR="007B2E6D" w:rsidRPr="008A1F31" w:rsidRDefault="007B2E6D" w:rsidP="007B2E6D">
      <w:pPr>
        <w:jc w:val="both"/>
        <w:rPr>
          <w:rFonts w:asciiTheme="minorHAnsi" w:hAnsiTheme="minorHAnsi" w:cstheme="minorHAnsi"/>
          <w:spacing w:val="-3"/>
        </w:rPr>
      </w:pPr>
      <w:r w:rsidRPr="008A1F31">
        <w:rPr>
          <w:rFonts w:asciiTheme="minorHAnsi" w:hAnsiTheme="minorHAnsi" w:cstheme="minorHAnsi"/>
          <w:spacing w:val="-3"/>
        </w:rPr>
        <w:t>After the PEC has scored each section, the scores for each section will be totaled and the following formula will be used to calculate the amount of points awarded for that section:</w:t>
      </w:r>
    </w:p>
    <w:p w14:paraId="10AF4B13" w14:textId="77777777" w:rsidR="007B2E6D" w:rsidRPr="008A1F31" w:rsidRDefault="007B2E6D" w:rsidP="007B2E6D">
      <w:pPr>
        <w:widowControl w:val="0"/>
        <w:tabs>
          <w:tab w:val="left" w:pos="1890"/>
        </w:tabs>
        <w:spacing w:after="0" w:line="240" w:lineRule="auto"/>
        <w:jc w:val="both"/>
        <w:rPr>
          <w:rFonts w:asciiTheme="minorHAnsi" w:hAnsiTheme="minorHAnsi" w:cstheme="minorHAnsi"/>
        </w:rPr>
      </w:pPr>
      <w:r w:rsidRPr="008A1F31">
        <w:rPr>
          <w:rFonts w:asciiTheme="minorHAnsi" w:hAnsiTheme="minorHAnsi" w:cstheme="minorHAnsi"/>
        </w:rPr>
        <w:t xml:space="preserve">Offeror Total Score </w:t>
      </w:r>
      <w:r w:rsidRPr="008A1F31">
        <w:rPr>
          <w:rFonts w:asciiTheme="minorHAnsi" w:hAnsiTheme="minorHAnsi" w:cstheme="minorHAnsi"/>
        </w:rPr>
        <w:tab/>
        <w:t xml:space="preserve"> </w:t>
      </w:r>
    </w:p>
    <w:p w14:paraId="2FDFDA37" w14:textId="5D415DC9" w:rsidR="007B2E6D" w:rsidRPr="008A1F31" w:rsidRDefault="007B2E6D" w:rsidP="007B2E6D">
      <w:pPr>
        <w:widowControl w:val="0"/>
        <w:tabs>
          <w:tab w:val="left" w:pos="2250"/>
        </w:tabs>
        <w:spacing w:after="0" w:line="240" w:lineRule="auto"/>
        <w:jc w:val="both"/>
        <w:rPr>
          <w:rFonts w:asciiTheme="minorHAnsi" w:hAnsiTheme="minorHAnsi" w:cstheme="minorHAnsi"/>
        </w:rPr>
      </w:pPr>
      <w:r w:rsidRPr="008A1F31">
        <w:rPr>
          <w:rFonts w:asciiTheme="minorHAnsi" w:hAnsiTheme="minorHAnsi" w:cstheme="minorHAnsi"/>
          <w:strike/>
        </w:rPr>
        <w:t xml:space="preserve">                                 </w:t>
      </w:r>
      <w:r w:rsidRPr="008A1F31">
        <w:rPr>
          <w:rFonts w:asciiTheme="minorHAnsi" w:hAnsiTheme="minorHAnsi" w:cstheme="minorHAnsi"/>
        </w:rPr>
        <w:t xml:space="preserve">     </w:t>
      </w:r>
      <w:r w:rsidR="00D75DC1" w:rsidRPr="008A1F31">
        <w:rPr>
          <w:rFonts w:asciiTheme="minorHAnsi" w:hAnsiTheme="minorHAnsi" w:cstheme="minorHAnsi"/>
        </w:rPr>
        <w:t xml:space="preserve">             </w:t>
      </w:r>
      <w:r w:rsidR="00326941" w:rsidRPr="008A1F31">
        <w:rPr>
          <w:rFonts w:asciiTheme="minorHAnsi" w:hAnsiTheme="minorHAnsi" w:cstheme="minorHAnsi"/>
        </w:rPr>
        <w:t xml:space="preserve"> </w:t>
      </w:r>
      <w:r w:rsidR="00D75DC1" w:rsidRPr="008A1F31">
        <w:rPr>
          <w:rFonts w:asciiTheme="minorHAnsi" w:hAnsiTheme="minorHAnsi" w:cstheme="minorHAnsi"/>
        </w:rPr>
        <w:t xml:space="preserve"> </w:t>
      </w:r>
      <w:r w:rsidRPr="008A1F31">
        <w:rPr>
          <w:rFonts w:asciiTheme="minorHAnsi" w:hAnsiTheme="minorHAnsi" w:cstheme="minorHAnsi"/>
        </w:rPr>
        <w:t xml:space="preserve">x   Max Points   =   Points Awarded </w:t>
      </w:r>
    </w:p>
    <w:p w14:paraId="39C3404E" w14:textId="0D374E78" w:rsidR="007B2E6D" w:rsidRPr="008A1F31" w:rsidRDefault="007B2E6D" w:rsidP="007B2E6D">
      <w:pPr>
        <w:widowControl w:val="0"/>
        <w:tabs>
          <w:tab w:val="left" w:pos="1890"/>
        </w:tabs>
        <w:spacing w:after="0" w:line="240" w:lineRule="auto"/>
        <w:jc w:val="both"/>
        <w:rPr>
          <w:rFonts w:asciiTheme="minorHAnsi" w:hAnsiTheme="minorHAnsi" w:cstheme="minorHAnsi"/>
        </w:rPr>
      </w:pPr>
      <w:r w:rsidRPr="008A1F31">
        <w:rPr>
          <w:rFonts w:asciiTheme="minorHAnsi" w:hAnsiTheme="minorHAnsi" w:cstheme="minorHAnsi"/>
        </w:rPr>
        <w:t xml:space="preserve">Highest Total Score </w:t>
      </w:r>
      <w:r w:rsidR="00D75DC1" w:rsidRPr="008A1F31">
        <w:rPr>
          <w:rFonts w:asciiTheme="minorHAnsi" w:hAnsiTheme="minorHAnsi" w:cstheme="minorHAnsi"/>
        </w:rPr>
        <w:t>Possible</w:t>
      </w:r>
    </w:p>
    <w:p w14:paraId="1286BF63" w14:textId="77777777" w:rsidR="007B2E6D" w:rsidRPr="008A1F31" w:rsidRDefault="007B2E6D" w:rsidP="007B2E6D">
      <w:pPr>
        <w:widowControl w:val="0"/>
        <w:tabs>
          <w:tab w:val="left" w:pos="1890"/>
        </w:tabs>
        <w:spacing w:after="0" w:line="240" w:lineRule="auto"/>
        <w:jc w:val="both"/>
        <w:rPr>
          <w:rFonts w:asciiTheme="minorHAnsi" w:hAnsiTheme="minorHAnsi" w:cstheme="minorHAnsi"/>
        </w:rPr>
      </w:pPr>
    </w:p>
    <w:p w14:paraId="566904A4" w14:textId="77777777" w:rsidR="007B2E6D" w:rsidRPr="008A1F31" w:rsidRDefault="007B2E6D" w:rsidP="007B2E6D">
      <w:pPr>
        <w:widowControl w:val="0"/>
        <w:tabs>
          <w:tab w:val="left" w:pos="1890"/>
        </w:tabs>
        <w:spacing w:after="0" w:line="240" w:lineRule="auto"/>
        <w:jc w:val="both"/>
        <w:rPr>
          <w:rFonts w:asciiTheme="minorHAnsi" w:hAnsiTheme="minorHAnsi" w:cstheme="minorHAnsi"/>
          <w:b/>
        </w:rPr>
      </w:pPr>
      <w:r w:rsidRPr="008A1F31">
        <w:rPr>
          <w:rFonts w:asciiTheme="minorHAnsi" w:hAnsiTheme="minorHAnsi" w:cstheme="minorHAnsi"/>
          <w:b/>
        </w:rPr>
        <w:t>Example (Max Points for the Section = 100):</w:t>
      </w:r>
    </w:p>
    <w:p w14:paraId="15E3F2F4" w14:textId="77777777" w:rsidR="007B2E6D" w:rsidRPr="008A1F31" w:rsidRDefault="007B2E6D" w:rsidP="007B2E6D">
      <w:pPr>
        <w:widowControl w:val="0"/>
        <w:tabs>
          <w:tab w:val="left" w:pos="1890"/>
        </w:tabs>
        <w:spacing w:after="0" w:line="240" w:lineRule="auto"/>
        <w:jc w:val="both"/>
        <w:rPr>
          <w:rFonts w:asciiTheme="minorHAnsi" w:hAnsiTheme="minorHAnsi" w:cstheme="minorHAnsi"/>
        </w:rPr>
      </w:pPr>
    </w:p>
    <w:tbl>
      <w:tblPr>
        <w:tblW w:w="4896" w:type="pct"/>
        <w:tblInd w:w="108" w:type="dxa"/>
        <w:tblCellMar>
          <w:left w:w="0" w:type="dxa"/>
          <w:right w:w="0" w:type="dxa"/>
        </w:tblCellMar>
        <w:tblLook w:val="04A0" w:firstRow="1" w:lastRow="0" w:firstColumn="1" w:lastColumn="0" w:noHBand="0" w:noVBand="1"/>
      </w:tblPr>
      <w:tblGrid>
        <w:gridCol w:w="1063"/>
        <w:gridCol w:w="1491"/>
        <w:gridCol w:w="1497"/>
        <w:gridCol w:w="1497"/>
        <w:gridCol w:w="1499"/>
        <w:gridCol w:w="1410"/>
        <w:gridCol w:w="1404"/>
      </w:tblGrid>
      <w:tr w:rsidR="007B2E6D" w:rsidRPr="008A1F31" w14:paraId="63917A8A" w14:textId="77777777" w:rsidTr="00674040">
        <w:trPr>
          <w:trHeight w:val="583"/>
        </w:trPr>
        <w:tc>
          <w:tcPr>
            <w:tcW w:w="539" w:type="pct"/>
            <w:tcBorders>
              <w:top w:val="nil"/>
              <w:left w:val="nil"/>
              <w:bottom w:val="single" w:sz="8" w:space="0" w:color="000000"/>
              <w:right w:val="single" w:sz="8" w:space="0" w:color="000000"/>
            </w:tcBorders>
            <w:tcMar>
              <w:top w:w="0" w:type="dxa"/>
              <w:left w:w="108" w:type="dxa"/>
              <w:bottom w:w="0" w:type="dxa"/>
              <w:right w:w="108" w:type="dxa"/>
            </w:tcMar>
          </w:tcPr>
          <w:p w14:paraId="64EC3947" w14:textId="77777777" w:rsidR="007B2E6D" w:rsidRPr="008A1F31" w:rsidRDefault="007B2E6D" w:rsidP="00674040">
            <w:pPr>
              <w:widowControl w:val="0"/>
              <w:spacing w:after="0" w:line="240" w:lineRule="auto"/>
              <w:jc w:val="both"/>
              <w:rPr>
                <w:rFonts w:asciiTheme="minorHAnsi" w:eastAsia="Calibri" w:hAnsiTheme="minorHAnsi" w:cstheme="minorHAnsi"/>
                <w:b/>
                <w:bCs/>
              </w:rPr>
            </w:pPr>
          </w:p>
        </w:tc>
        <w:tc>
          <w:tcPr>
            <w:tcW w:w="756"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555E534D" w14:textId="77777777" w:rsidR="007B2E6D" w:rsidRPr="008A1F31" w:rsidRDefault="007B2E6D" w:rsidP="00674040">
            <w:pPr>
              <w:widowControl w:val="0"/>
              <w:spacing w:after="0" w:line="240" w:lineRule="auto"/>
              <w:jc w:val="center"/>
              <w:rPr>
                <w:rFonts w:asciiTheme="minorHAnsi" w:eastAsia="Calibri" w:hAnsiTheme="minorHAnsi" w:cstheme="minorHAnsi"/>
                <w:b/>
                <w:bCs/>
              </w:rPr>
            </w:pPr>
            <w:r w:rsidRPr="008A1F31">
              <w:rPr>
                <w:rFonts w:asciiTheme="minorHAnsi" w:hAnsiTheme="minorHAnsi" w:cstheme="minorHAnsi"/>
                <w:b/>
                <w:bCs/>
              </w:rPr>
              <w:t>PEC</w:t>
            </w:r>
          </w:p>
          <w:p w14:paraId="1EAE8A24" w14:textId="6551A959" w:rsidR="007B2E6D" w:rsidRPr="008A1F31" w:rsidRDefault="007B2E6D" w:rsidP="00674040">
            <w:pPr>
              <w:widowControl w:val="0"/>
              <w:spacing w:after="0" w:line="240" w:lineRule="auto"/>
              <w:jc w:val="center"/>
              <w:rPr>
                <w:rFonts w:asciiTheme="minorHAnsi" w:hAnsiTheme="minorHAnsi" w:cstheme="minorHAnsi"/>
                <w:b/>
                <w:bCs/>
              </w:rPr>
            </w:pPr>
            <w:r w:rsidRPr="008A1F31">
              <w:rPr>
                <w:rFonts w:asciiTheme="minorHAnsi" w:hAnsiTheme="minorHAnsi" w:cstheme="minorHAnsi"/>
                <w:b/>
                <w:bCs/>
              </w:rPr>
              <w:t xml:space="preserve">Member 1 </w:t>
            </w:r>
            <w:r w:rsidR="00D75DC1" w:rsidRPr="008A1F31">
              <w:rPr>
                <w:rFonts w:asciiTheme="minorHAnsi" w:hAnsiTheme="minorHAnsi" w:cstheme="minorHAnsi"/>
                <w:b/>
                <w:bCs/>
              </w:rPr>
              <w:t>Score</w:t>
            </w:r>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28F64066" w14:textId="77777777" w:rsidR="007B2E6D" w:rsidRPr="008A1F31" w:rsidRDefault="007B2E6D" w:rsidP="00674040">
            <w:pPr>
              <w:widowControl w:val="0"/>
              <w:spacing w:after="0" w:line="240" w:lineRule="auto"/>
              <w:jc w:val="center"/>
              <w:rPr>
                <w:rFonts w:asciiTheme="minorHAnsi" w:eastAsia="Calibri" w:hAnsiTheme="minorHAnsi" w:cstheme="minorHAnsi"/>
                <w:b/>
                <w:bCs/>
              </w:rPr>
            </w:pPr>
            <w:r w:rsidRPr="008A1F31">
              <w:rPr>
                <w:rFonts w:asciiTheme="minorHAnsi" w:hAnsiTheme="minorHAnsi" w:cstheme="minorHAnsi"/>
                <w:b/>
                <w:bCs/>
              </w:rPr>
              <w:t>PEC</w:t>
            </w:r>
          </w:p>
          <w:p w14:paraId="0A11612D" w14:textId="4AC60C52" w:rsidR="007B2E6D" w:rsidRPr="008A1F31" w:rsidRDefault="007B2E6D" w:rsidP="00674040">
            <w:pPr>
              <w:widowControl w:val="0"/>
              <w:spacing w:after="0" w:line="240" w:lineRule="auto"/>
              <w:jc w:val="center"/>
              <w:rPr>
                <w:rFonts w:asciiTheme="minorHAnsi" w:hAnsiTheme="minorHAnsi" w:cstheme="minorHAnsi"/>
                <w:b/>
                <w:bCs/>
              </w:rPr>
            </w:pPr>
            <w:r w:rsidRPr="008A1F31">
              <w:rPr>
                <w:rFonts w:asciiTheme="minorHAnsi" w:hAnsiTheme="minorHAnsi" w:cstheme="minorHAnsi"/>
                <w:b/>
                <w:bCs/>
              </w:rPr>
              <w:t>Member 2 Score</w:t>
            </w:r>
          </w:p>
        </w:tc>
        <w:tc>
          <w:tcPr>
            <w:tcW w:w="759"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57C99FD6" w14:textId="77777777" w:rsidR="007B2E6D" w:rsidRPr="008A1F31" w:rsidRDefault="007B2E6D" w:rsidP="00674040">
            <w:pPr>
              <w:widowControl w:val="0"/>
              <w:spacing w:after="0" w:line="240" w:lineRule="auto"/>
              <w:jc w:val="center"/>
              <w:rPr>
                <w:rFonts w:asciiTheme="minorHAnsi" w:eastAsia="Calibri" w:hAnsiTheme="minorHAnsi" w:cstheme="minorHAnsi"/>
                <w:b/>
                <w:bCs/>
              </w:rPr>
            </w:pPr>
            <w:r w:rsidRPr="008A1F31">
              <w:rPr>
                <w:rFonts w:asciiTheme="minorHAnsi" w:hAnsiTheme="minorHAnsi" w:cstheme="minorHAnsi"/>
                <w:b/>
                <w:bCs/>
              </w:rPr>
              <w:t>PEC</w:t>
            </w:r>
          </w:p>
          <w:p w14:paraId="6D05C030" w14:textId="41B4A90C" w:rsidR="007B2E6D" w:rsidRPr="008A1F31" w:rsidRDefault="007B2E6D" w:rsidP="00674040">
            <w:pPr>
              <w:widowControl w:val="0"/>
              <w:spacing w:after="0" w:line="240" w:lineRule="auto"/>
              <w:jc w:val="center"/>
              <w:rPr>
                <w:rFonts w:asciiTheme="minorHAnsi" w:hAnsiTheme="minorHAnsi" w:cstheme="minorHAnsi"/>
                <w:b/>
                <w:bCs/>
              </w:rPr>
            </w:pPr>
            <w:r w:rsidRPr="008A1F31">
              <w:rPr>
                <w:rFonts w:asciiTheme="minorHAnsi" w:hAnsiTheme="minorHAnsi" w:cstheme="minorHAnsi"/>
                <w:b/>
                <w:bCs/>
              </w:rPr>
              <w:t>Member 3 Score</w:t>
            </w:r>
          </w:p>
        </w:tc>
        <w:tc>
          <w:tcPr>
            <w:tcW w:w="760"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hideMark/>
          </w:tcPr>
          <w:p w14:paraId="10AADD6A" w14:textId="77777777" w:rsidR="007B2E6D" w:rsidRPr="008A1F31" w:rsidRDefault="007B2E6D" w:rsidP="00674040">
            <w:pPr>
              <w:widowControl w:val="0"/>
              <w:spacing w:after="0" w:line="240" w:lineRule="auto"/>
              <w:jc w:val="center"/>
              <w:rPr>
                <w:rFonts w:asciiTheme="minorHAnsi" w:eastAsia="Calibri" w:hAnsiTheme="minorHAnsi" w:cstheme="minorHAnsi"/>
                <w:b/>
                <w:bCs/>
              </w:rPr>
            </w:pPr>
            <w:r w:rsidRPr="008A1F31">
              <w:rPr>
                <w:rFonts w:asciiTheme="minorHAnsi" w:hAnsiTheme="minorHAnsi" w:cstheme="minorHAnsi"/>
                <w:b/>
                <w:bCs/>
              </w:rPr>
              <w:t>PEC</w:t>
            </w:r>
          </w:p>
          <w:p w14:paraId="05FCD53F" w14:textId="315FC27B" w:rsidR="007B2E6D" w:rsidRPr="008A1F31" w:rsidRDefault="007B2E6D" w:rsidP="00674040">
            <w:pPr>
              <w:widowControl w:val="0"/>
              <w:spacing w:after="0" w:line="240" w:lineRule="auto"/>
              <w:jc w:val="center"/>
              <w:rPr>
                <w:rFonts w:asciiTheme="minorHAnsi" w:hAnsiTheme="minorHAnsi" w:cstheme="minorHAnsi"/>
                <w:b/>
                <w:bCs/>
              </w:rPr>
            </w:pPr>
            <w:r w:rsidRPr="008A1F31">
              <w:rPr>
                <w:rFonts w:asciiTheme="minorHAnsi" w:hAnsiTheme="minorHAnsi" w:cstheme="minorHAnsi"/>
                <w:b/>
                <w:bCs/>
              </w:rPr>
              <w:t>Member 4</w:t>
            </w:r>
            <w:r w:rsidR="00D75DC1" w:rsidRPr="008A1F31">
              <w:rPr>
                <w:rFonts w:asciiTheme="minorHAnsi" w:hAnsiTheme="minorHAnsi" w:cstheme="minorHAnsi"/>
                <w:b/>
                <w:bCs/>
              </w:rPr>
              <w:t xml:space="preserve"> </w:t>
            </w:r>
            <w:r w:rsidRPr="008A1F31">
              <w:rPr>
                <w:rFonts w:asciiTheme="minorHAnsi" w:hAnsiTheme="minorHAnsi" w:cstheme="minorHAnsi"/>
                <w:b/>
                <w:bCs/>
              </w:rPr>
              <w:t>Score</w:t>
            </w:r>
          </w:p>
        </w:tc>
        <w:tc>
          <w:tcPr>
            <w:tcW w:w="715"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vAlign w:val="bottom"/>
            <w:hideMark/>
          </w:tcPr>
          <w:p w14:paraId="4F8D8C08" w14:textId="77777777" w:rsidR="007B2E6D" w:rsidRPr="008A1F31" w:rsidRDefault="007B2E6D" w:rsidP="00674040">
            <w:pPr>
              <w:widowControl w:val="0"/>
              <w:spacing w:after="0" w:line="240" w:lineRule="auto"/>
              <w:jc w:val="center"/>
              <w:rPr>
                <w:rFonts w:asciiTheme="minorHAnsi" w:eastAsia="Calibri" w:hAnsiTheme="minorHAnsi" w:cstheme="minorHAnsi"/>
                <w:b/>
                <w:bCs/>
              </w:rPr>
            </w:pPr>
            <w:r w:rsidRPr="008A1F31">
              <w:rPr>
                <w:rFonts w:asciiTheme="minorHAnsi" w:hAnsiTheme="minorHAnsi" w:cstheme="minorHAnsi"/>
                <w:b/>
                <w:bCs/>
              </w:rPr>
              <w:t>Combined Total Score</w:t>
            </w:r>
          </w:p>
        </w:tc>
        <w:tc>
          <w:tcPr>
            <w:tcW w:w="713" w:type="pct"/>
            <w:tcBorders>
              <w:top w:val="single" w:sz="8" w:space="0" w:color="000000"/>
              <w:left w:val="nil"/>
              <w:bottom w:val="single" w:sz="8" w:space="0" w:color="000000"/>
              <w:right w:val="single" w:sz="8" w:space="0" w:color="000000"/>
            </w:tcBorders>
            <w:shd w:val="clear" w:color="auto" w:fill="DEEAF6" w:themeFill="accent1" w:themeFillTint="33"/>
            <w:tcMar>
              <w:top w:w="0" w:type="dxa"/>
              <w:left w:w="108" w:type="dxa"/>
              <w:bottom w:w="0" w:type="dxa"/>
              <w:right w:w="108" w:type="dxa"/>
            </w:tcMar>
          </w:tcPr>
          <w:p w14:paraId="0441E6F3" w14:textId="77777777" w:rsidR="007B2E6D" w:rsidRPr="008A1F31" w:rsidRDefault="007B2E6D" w:rsidP="00674040">
            <w:pPr>
              <w:widowControl w:val="0"/>
              <w:spacing w:after="0" w:line="240" w:lineRule="auto"/>
              <w:jc w:val="center"/>
              <w:rPr>
                <w:rFonts w:asciiTheme="minorHAnsi" w:eastAsia="Calibri" w:hAnsiTheme="minorHAnsi" w:cstheme="minorHAnsi"/>
                <w:b/>
                <w:bCs/>
              </w:rPr>
            </w:pPr>
          </w:p>
          <w:p w14:paraId="61506076" w14:textId="4840B1AE" w:rsidR="007B2E6D" w:rsidRPr="008A1F31" w:rsidRDefault="00D75DC1" w:rsidP="00D75DC1">
            <w:pPr>
              <w:widowControl w:val="0"/>
              <w:spacing w:after="0" w:line="240" w:lineRule="auto"/>
              <w:jc w:val="center"/>
              <w:rPr>
                <w:rFonts w:asciiTheme="minorHAnsi" w:hAnsiTheme="minorHAnsi" w:cstheme="minorHAnsi"/>
                <w:b/>
                <w:bCs/>
              </w:rPr>
            </w:pPr>
            <w:r w:rsidRPr="008A1F31">
              <w:rPr>
                <w:rFonts w:asciiTheme="minorHAnsi" w:hAnsiTheme="minorHAnsi" w:cstheme="minorHAnsi"/>
                <w:b/>
                <w:bCs/>
              </w:rPr>
              <w:t>Points Awarded</w:t>
            </w:r>
          </w:p>
        </w:tc>
      </w:tr>
      <w:tr w:rsidR="007B2E6D" w:rsidRPr="008A1F31" w14:paraId="3520FA24" w14:textId="77777777" w:rsidTr="00674040">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5F16DAA5" w14:textId="77777777" w:rsidR="007B2E6D" w:rsidRPr="008A1F31" w:rsidRDefault="007B2E6D" w:rsidP="00674040">
            <w:pPr>
              <w:widowControl w:val="0"/>
              <w:spacing w:after="0" w:line="240" w:lineRule="auto"/>
              <w:jc w:val="center"/>
              <w:rPr>
                <w:rFonts w:asciiTheme="minorHAnsi" w:eastAsia="Calibri" w:hAnsiTheme="minorHAnsi" w:cstheme="minorHAnsi"/>
                <w:b/>
                <w:bCs/>
              </w:rPr>
            </w:pPr>
            <w:r w:rsidRPr="008A1F31">
              <w:rPr>
                <w:rFonts w:asciiTheme="minorHAnsi" w:hAnsiTheme="minorHAnsi" w:cstheme="minorHAnsi"/>
                <w:b/>
                <w:bCs/>
              </w:rPr>
              <w:lastRenderedPageBreak/>
              <w:t>Offeror 1</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ACED5F8"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10</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BF33F65"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7DD3D749"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42F7044E"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10</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196CF6AF"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30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44062F5"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75</w:t>
            </w:r>
          </w:p>
        </w:tc>
      </w:tr>
      <w:tr w:rsidR="007B2E6D" w:rsidRPr="008A1F31" w14:paraId="05457DAF" w14:textId="77777777" w:rsidTr="00674040">
        <w:trPr>
          <w:trHeight w:val="215"/>
        </w:trPr>
        <w:tc>
          <w:tcPr>
            <w:tcW w:w="539" w:type="pct"/>
            <w:tcBorders>
              <w:top w:val="nil"/>
              <w:left w:val="single" w:sz="8" w:space="0" w:color="000000"/>
              <w:bottom w:val="single" w:sz="8" w:space="0" w:color="000000"/>
              <w:right w:val="single" w:sz="8" w:space="0" w:color="000000"/>
            </w:tcBorders>
            <w:tcMar>
              <w:top w:w="0" w:type="dxa"/>
              <w:left w:w="108" w:type="dxa"/>
              <w:bottom w:w="0" w:type="dxa"/>
              <w:right w:w="108" w:type="dxa"/>
            </w:tcMar>
            <w:vAlign w:val="center"/>
            <w:hideMark/>
          </w:tcPr>
          <w:p w14:paraId="4D290634" w14:textId="77777777" w:rsidR="007B2E6D" w:rsidRPr="008A1F31" w:rsidRDefault="007B2E6D" w:rsidP="00674040">
            <w:pPr>
              <w:widowControl w:val="0"/>
              <w:spacing w:after="0" w:line="240" w:lineRule="auto"/>
              <w:jc w:val="center"/>
              <w:rPr>
                <w:rFonts w:asciiTheme="minorHAnsi" w:eastAsia="Calibri" w:hAnsiTheme="minorHAnsi" w:cstheme="minorHAnsi"/>
                <w:b/>
                <w:bCs/>
              </w:rPr>
            </w:pPr>
            <w:r w:rsidRPr="008A1F31">
              <w:rPr>
                <w:rFonts w:asciiTheme="minorHAnsi" w:hAnsiTheme="minorHAnsi" w:cstheme="minorHAnsi"/>
                <w:b/>
                <w:bCs/>
              </w:rPr>
              <w:t>Offeror 2</w:t>
            </w:r>
          </w:p>
        </w:tc>
        <w:tc>
          <w:tcPr>
            <w:tcW w:w="756"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39DFCB8A"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59902E05"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5</w:t>
            </w:r>
          </w:p>
        </w:tc>
        <w:tc>
          <w:tcPr>
            <w:tcW w:w="759"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B425B33"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5</w:t>
            </w:r>
          </w:p>
        </w:tc>
        <w:tc>
          <w:tcPr>
            <w:tcW w:w="760"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0BB15DCA"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5</w:t>
            </w:r>
          </w:p>
        </w:tc>
        <w:tc>
          <w:tcPr>
            <w:tcW w:w="715"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2E67D2F2"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20</w:t>
            </w:r>
          </w:p>
        </w:tc>
        <w:tc>
          <w:tcPr>
            <w:tcW w:w="713" w:type="pct"/>
            <w:tcBorders>
              <w:top w:val="nil"/>
              <w:left w:val="nil"/>
              <w:bottom w:val="single" w:sz="8" w:space="0" w:color="000000"/>
              <w:right w:val="single" w:sz="8" w:space="0" w:color="000000"/>
            </w:tcBorders>
            <w:tcMar>
              <w:top w:w="0" w:type="dxa"/>
              <w:left w:w="108" w:type="dxa"/>
              <w:bottom w:w="0" w:type="dxa"/>
              <w:right w:w="108" w:type="dxa"/>
            </w:tcMar>
            <w:vAlign w:val="center"/>
            <w:hideMark/>
          </w:tcPr>
          <w:p w14:paraId="6014491B"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50</w:t>
            </w:r>
          </w:p>
        </w:tc>
      </w:tr>
      <w:tr w:rsidR="007B2E6D" w:rsidRPr="008A1F31" w14:paraId="37D29636" w14:textId="77777777" w:rsidTr="00674040">
        <w:trPr>
          <w:trHeight w:val="230"/>
        </w:trPr>
        <w:tc>
          <w:tcPr>
            <w:tcW w:w="539" w:type="pct"/>
            <w:tcBorders>
              <w:top w:val="nil"/>
              <w:left w:val="single" w:sz="8" w:space="0" w:color="000000"/>
              <w:bottom w:val="single" w:sz="8" w:space="0" w:color="000000"/>
              <w:right w:val="single" w:sz="8" w:space="0" w:color="000000"/>
            </w:tcBorders>
            <w:shd w:val="clear" w:color="auto" w:fill="auto"/>
            <w:tcMar>
              <w:top w:w="0" w:type="dxa"/>
              <w:left w:w="108" w:type="dxa"/>
              <w:bottom w:w="0" w:type="dxa"/>
              <w:right w:w="108" w:type="dxa"/>
            </w:tcMar>
            <w:hideMark/>
          </w:tcPr>
          <w:p w14:paraId="55F35320" w14:textId="77777777" w:rsidR="007B2E6D" w:rsidRPr="008A1F31" w:rsidRDefault="007B2E6D" w:rsidP="00674040">
            <w:pPr>
              <w:widowControl w:val="0"/>
              <w:spacing w:after="0" w:line="240" w:lineRule="auto"/>
              <w:jc w:val="center"/>
              <w:rPr>
                <w:rFonts w:asciiTheme="minorHAnsi" w:eastAsia="Calibri" w:hAnsiTheme="minorHAnsi" w:cstheme="minorHAnsi"/>
                <w:b/>
                <w:bCs/>
              </w:rPr>
            </w:pPr>
            <w:r w:rsidRPr="008A1F31">
              <w:rPr>
                <w:rFonts w:asciiTheme="minorHAnsi" w:hAnsiTheme="minorHAnsi" w:cstheme="minorHAnsi"/>
                <w:b/>
                <w:bCs/>
              </w:rPr>
              <w:t>Offeror 3</w:t>
            </w:r>
          </w:p>
        </w:tc>
        <w:tc>
          <w:tcPr>
            <w:tcW w:w="756"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72C8E76F"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10</w:t>
            </w:r>
          </w:p>
        </w:tc>
        <w:tc>
          <w:tcPr>
            <w:tcW w:w="759"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0639459"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10</w:t>
            </w:r>
          </w:p>
        </w:tc>
        <w:tc>
          <w:tcPr>
            <w:tcW w:w="759"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273EDA19"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10</w:t>
            </w:r>
          </w:p>
        </w:tc>
        <w:tc>
          <w:tcPr>
            <w:tcW w:w="760"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3141BAAA"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10</w:t>
            </w:r>
          </w:p>
        </w:tc>
        <w:tc>
          <w:tcPr>
            <w:tcW w:w="715"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41A2CD78"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40</w:t>
            </w:r>
          </w:p>
        </w:tc>
        <w:tc>
          <w:tcPr>
            <w:tcW w:w="713" w:type="pct"/>
            <w:tcBorders>
              <w:top w:val="nil"/>
              <w:left w:val="nil"/>
              <w:bottom w:val="single" w:sz="8" w:space="0" w:color="000000"/>
              <w:right w:val="single" w:sz="8" w:space="0" w:color="000000"/>
            </w:tcBorders>
            <w:shd w:val="clear" w:color="auto" w:fill="auto"/>
            <w:tcMar>
              <w:top w:w="0" w:type="dxa"/>
              <w:left w:w="108" w:type="dxa"/>
              <w:bottom w:w="0" w:type="dxa"/>
              <w:right w:w="108" w:type="dxa"/>
            </w:tcMar>
            <w:hideMark/>
          </w:tcPr>
          <w:p w14:paraId="1DB159E6" w14:textId="77777777" w:rsidR="007B2E6D" w:rsidRPr="008A1F31" w:rsidRDefault="007B2E6D" w:rsidP="00674040">
            <w:pPr>
              <w:widowControl w:val="0"/>
              <w:spacing w:after="0" w:line="240" w:lineRule="auto"/>
              <w:jc w:val="center"/>
              <w:rPr>
                <w:rFonts w:asciiTheme="minorHAnsi" w:eastAsia="Calibri" w:hAnsiTheme="minorHAnsi" w:cstheme="minorHAnsi"/>
              </w:rPr>
            </w:pPr>
            <w:r w:rsidRPr="008A1F31">
              <w:rPr>
                <w:rFonts w:asciiTheme="minorHAnsi" w:hAnsiTheme="minorHAnsi" w:cstheme="minorHAnsi"/>
              </w:rPr>
              <w:t>100</w:t>
            </w:r>
          </w:p>
        </w:tc>
      </w:tr>
    </w:tbl>
    <w:p w14:paraId="1824B7C7" w14:textId="77777777" w:rsidR="007B2E6D" w:rsidRPr="008A1F31" w:rsidRDefault="007B2E6D" w:rsidP="007B2E6D">
      <w:pPr>
        <w:widowControl w:val="0"/>
        <w:tabs>
          <w:tab w:val="left" w:pos="1890"/>
        </w:tabs>
        <w:spacing w:after="0" w:line="240" w:lineRule="auto"/>
        <w:jc w:val="both"/>
        <w:rPr>
          <w:rFonts w:asciiTheme="minorHAnsi" w:hAnsiTheme="minorHAnsi" w:cstheme="minorHAnsi"/>
        </w:rPr>
      </w:pPr>
    </w:p>
    <w:p w14:paraId="53AB1273" w14:textId="77777777" w:rsidR="007B2E6D" w:rsidRPr="008A1F31" w:rsidRDefault="007B2E6D" w:rsidP="007B2E6D">
      <w:pPr>
        <w:widowControl w:val="0"/>
        <w:tabs>
          <w:tab w:val="left" w:pos="1890"/>
        </w:tabs>
        <w:spacing w:after="0" w:line="240" w:lineRule="auto"/>
        <w:jc w:val="both"/>
        <w:rPr>
          <w:rFonts w:asciiTheme="minorHAnsi" w:hAnsiTheme="minorHAnsi" w:cstheme="minorHAnsi"/>
        </w:rPr>
      </w:pPr>
      <w:r w:rsidRPr="008A1F31">
        <w:rPr>
          <w:rFonts w:asciiTheme="minorHAnsi" w:hAnsiTheme="minorHAnsi" w:cstheme="minorHAnsi"/>
          <w:b/>
        </w:rPr>
        <w:t>Offeror 1</w:t>
      </w:r>
      <w:r w:rsidRPr="008A1F31">
        <w:rPr>
          <w:rFonts w:asciiTheme="minorHAnsi" w:hAnsiTheme="minorHAnsi" w:cstheme="minorHAnsi"/>
        </w:rPr>
        <w:t xml:space="preserve"> was awarded 75 points:</w:t>
      </w:r>
    </w:p>
    <w:p w14:paraId="64EFB8B7" w14:textId="77777777" w:rsidR="007B2E6D" w:rsidRPr="008A1F31" w:rsidRDefault="007B2E6D" w:rsidP="007B2E6D">
      <w:pPr>
        <w:widowControl w:val="0"/>
        <w:tabs>
          <w:tab w:val="left" w:pos="1890"/>
        </w:tabs>
        <w:spacing w:after="0" w:line="240" w:lineRule="auto"/>
        <w:jc w:val="both"/>
        <w:rPr>
          <w:rFonts w:asciiTheme="minorHAnsi" w:hAnsiTheme="minorHAnsi" w:cstheme="minorHAnsi"/>
        </w:rPr>
      </w:pPr>
    </w:p>
    <w:p w14:paraId="5B8E36BF" w14:textId="1F2BF4F0" w:rsidR="007B2E6D" w:rsidRPr="008A1F31" w:rsidRDefault="007B2E6D" w:rsidP="007B2E6D">
      <w:pPr>
        <w:widowControl w:val="0"/>
        <w:tabs>
          <w:tab w:val="left" w:pos="1890"/>
        </w:tabs>
        <w:spacing w:after="0" w:line="240" w:lineRule="auto"/>
        <w:jc w:val="both"/>
        <w:rPr>
          <w:rFonts w:asciiTheme="minorHAnsi" w:hAnsiTheme="minorHAnsi" w:cstheme="minorHAnsi"/>
        </w:rPr>
      </w:pPr>
      <w:r w:rsidRPr="008A1F31">
        <w:rPr>
          <w:rFonts w:asciiTheme="minorHAnsi" w:hAnsiTheme="minorHAnsi" w:cstheme="minorHAnsi"/>
        </w:rPr>
        <w:t>Offeror Total Score</w:t>
      </w:r>
      <w:r w:rsidR="00326941" w:rsidRPr="008A1F31">
        <w:rPr>
          <w:rFonts w:asciiTheme="minorHAnsi" w:hAnsiTheme="minorHAnsi" w:cstheme="minorHAnsi"/>
        </w:rPr>
        <w:t xml:space="preserve"> </w:t>
      </w:r>
      <w:r w:rsidRPr="008A1F31">
        <w:rPr>
          <w:rFonts w:asciiTheme="minorHAnsi" w:hAnsiTheme="minorHAnsi" w:cstheme="minorHAnsi"/>
        </w:rPr>
        <w:t xml:space="preserve">(30) </w:t>
      </w:r>
    </w:p>
    <w:p w14:paraId="79D7174C" w14:textId="07B74D61" w:rsidR="007B2E6D" w:rsidRPr="008A1F31" w:rsidRDefault="007B2E6D" w:rsidP="00326941">
      <w:pPr>
        <w:widowControl w:val="0"/>
        <w:tabs>
          <w:tab w:val="left" w:pos="2880"/>
        </w:tabs>
        <w:spacing w:after="0" w:line="240" w:lineRule="auto"/>
        <w:jc w:val="both"/>
        <w:rPr>
          <w:rFonts w:asciiTheme="minorHAnsi" w:hAnsiTheme="minorHAnsi" w:cstheme="minorHAnsi"/>
        </w:rPr>
      </w:pPr>
      <w:r w:rsidRPr="008A1F31">
        <w:rPr>
          <w:rFonts w:asciiTheme="minorHAnsi" w:hAnsiTheme="minorHAnsi" w:cstheme="minorHAnsi"/>
          <w:strike/>
        </w:rPr>
        <w:t xml:space="preserve">                                    </w:t>
      </w:r>
      <w:r w:rsidRPr="008A1F31">
        <w:rPr>
          <w:rFonts w:asciiTheme="minorHAnsi" w:hAnsiTheme="minorHAnsi" w:cstheme="minorHAnsi"/>
          <w:strike/>
        </w:rPr>
        <w:tab/>
      </w:r>
      <w:r w:rsidRPr="008A1F31">
        <w:rPr>
          <w:rFonts w:asciiTheme="minorHAnsi" w:hAnsiTheme="minorHAnsi" w:cstheme="minorHAnsi"/>
        </w:rPr>
        <w:t> </w:t>
      </w:r>
      <w:r w:rsidR="00326941" w:rsidRPr="008A1F31">
        <w:rPr>
          <w:rFonts w:asciiTheme="minorHAnsi" w:hAnsiTheme="minorHAnsi" w:cstheme="minorHAnsi"/>
        </w:rPr>
        <w:t xml:space="preserve">   </w:t>
      </w:r>
      <w:r w:rsidRPr="008A1F31">
        <w:rPr>
          <w:rFonts w:asciiTheme="minorHAnsi" w:hAnsiTheme="minorHAnsi" w:cstheme="minorHAnsi"/>
        </w:rPr>
        <w:t>x   Max Points (100)   =   Points Awarded (75)</w:t>
      </w:r>
    </w:p>
    <w:p w14:paraId="4BA5BD9D" w14:textId="396F2A29" w:rsidR="007B2E6D" w:rsidRPr="008A1F31" w:rsidRDefault="007B2E6D" w:rsidP="007B2E6D">
      <w:pPr>
        <w:widowControl w:val="0"/>
        <w:tabs>
          <w:tab w:val="left" w:pos="1890"/>
        </w:tabs>
        <w:spacing w:after="0" w:line="240" w:lineRule="auto"/>
        <w:jc w:val="both"/>
        <w:rPr>
          <w:rFonts w:asciiTheme="minorHAnsi" w:hAnsiTheme="minorHAnsi" w:cstheme="minorHAnsi"/>
        </w:rPr>
      </w:pPr>
      <w:r w:rsidRPr="008A1F31">
        <w:rPr>
          <w:rFonts w:asciiTheme="minorHAnsi" w:hAnsiTheme="minorHAnsi" w:cstheme="minorHAnsi"/>
        </w:rPr>
        <w:t>Highest Total Score</w:t>
      </w:r>
      <w:r w:rsidR="00326941" w:rsidRPr="008A1F31">
        <w:rPr>
          <w:rFonts w:asciiTheme="minorHAnsi" w:hAnsiTheme="minorHAnsi" w:cstheme="minorHAnsi"/>
        </w:rPr>
        <w:t xml:space="preserve"> Possible</w:t>
      </w:r>
      <w:r w:rsidRPr="008A1F31">
        <w:rPr>
          <w:rFonts w:asciiTheme="minorHAnsi" w:hAnsiTheme="minorHAnsi" w:cstheme="minorHAnsi"/>
        </w:rPr>
        <w:t xml:space="preserve"> (40)</w:t>
      </w:r>
    </w:p>
    <w:p w14:paraId="30680561" w14:textId="77777777" w:rsidR="007B2E6D" w:rsidRPr="008A1F31" w:rsidRDefault="007B2E6D" w:rsidP="007B2E6D">
      <w:pPr>
        <w:widowControl w:val="0"/>
        <w:spacing w:after="0" w:line="240" w:lineRule="auto"/>
        <w:rPr>
          <w:rFonts w:asciiTheme="minorHAnsi" w:hAnsiTheme="minorHAnsi" w:cstheme="minorHAnsi"/>
        </w:rPr>
      </w:pPr>
    </w:p>
    <w:p w14:paraId="21A32FCF" w14:textId="77777777" w:rsidR="007B2E6D" w:rsidRPr="008A1F31" w:rsidRDefault="007B2E6D" w:rsidP="007B2E6D">
      <w:pPr>
        <w:widowControl w:val="0"/>
        <w:tabs>
          <w:tab w:val="left" w:pos="1890"/>
        </w:tabs>
        <w:spacing w:after="0" w:line="240" w:lineRule="auto"/>
        <w:jc w:val="both"/>
        <w:rPr>
          <w:rFonts w:asciiTheme="minorHAnsi" w:hAnsiTheme="minorHAnsi" w:cstheme="minorHAnsi"/>
        </w:rPr>
      </w:pPr>
      <w:r w:rsidRPr="008A1F31">
        <w:rPr>
          <w:rFonts w:asciiTheme="minorHAnsi" w:hAnsiTheme="minorHAnsi" w:cstheme="minorHAnsi"/>
          <w:b/>
        </w:rPr>
        <w:t>Offeror 2</w:t>
      </w:r>
      <w:r w:rsidRPr="008A1F31">
        <w:rPr>
          <w:rFonts w:asciiTheme="minorHAnsi" w:hAnsiTheme="minorHAnsi" w:cstheme="minorHAnsi"/>
        </w:rPr>
        <w:t xml:space="preserve"> was awarded 50 points:</w:t>
      </w:r>
    </w:p>
    <w:p w14:paraId="0C6DDC50" w14:textId="77777777" w:rsidR="007B2E6D" w:rsidRPr="008A1F31" w:rsidRDefault="007B2E6D" w:rsidP="007B2E6D">
      <w:pPr>
        <w:widowControl w:val="0"/>
        <w:tabs>
          <w:tab w:val="left" w:pos="1890"/>
        </w:tabs>
        <w:spacing w:after="0" w:line="240" w:lineRule="auto"/>
        <w:jc w:val="both"/>
        <w:rPr>
          <w:rFonts w:asciiTheme="minorHAnsi" w:hAnsiTheme="minorHAnsi" w:cstheme="minorHAnsi"/>
        </w:rPr>
      </w:pPr>
    </w:p>
    <w:p w14:paraId="6DA9A0CF" w14:textId="5630B6D0" w:rsidR="007B2E6D" w:rsidRPr="008A1F31" w:rsidRDefault="007B2E6D" w:rsidP="007B2E6D">
      <w:pPr>
        <w:widowControl w:val="0"/>
        <w:tabs>
          <w:tab w:val="left" w:pos="1890"/>
        </w:tabs>
        <w:spacing w:after="0" w:line="240" w:lineRule="auto"/>
        <w:jc w:val="both"/>
        <w:rPr>
          <w:rFonts w:asciiTheme="minorHAnsi" w:hAnsiTheme="minorHAnsi" w:cstheme="minorHAnsi"/>
        </w:rPr>
      </w:pPr>
      <w:r w:rsidRPr="008A1F31">
        <w:rPr>
          <w:rFonts w:asciiTheme="minorHAnsi" w:hAnsiTheme="minorHAnsi" w:cstheme="minorHAnsi"/>
        </w:rPr>
        <w:t>Offeror Total Score</w:t>
      </w:r>
      <w:r w:rsidR="00326941" w:rsidRPr="008A1F31">
        <w:rPr>
          <w:rFonts w:asciiTheme="minorHAnsi" w:hAnsiTheme="minorHAnsi" w:cstheme="minorHAnsi"/>
        </w:rPr>
        <w:t xml:space="preserve"> </w:t>
      </w:r>
      <w:r w:rsidRPr="008A1F31">
        <w:rPr>
          <w:rFonts w:asciiTheme="minorHAnsi" w:hAnsiTheme="minorHAnsi" w:cstheme="minorHAnsi"/>
        </w:rPr>
        <w:t xml:space="preserve">(20) </w:t>
      </w:r>
    </w:p>
    <w:p w14:paraId="1F8B046F" w14:textId="289B292A" w:rsidR="007B2E6D" w:rsidRPr="008A1F31" w:rsidRDefault="007B2E6D" w:rsidP="00326941">
      <w:pPr>
        <w:widowControl w:val="0"/>
        <w:tabs>
          <w:tab w:val="left" w:pos="2880"/>
        </w:tabs>
        <w:spacing w:after="0" w:line="240" w:lineRule="auto"/>
        <w:jc w:val="both"/>
        <w:rPr>
          <w:rFonts w:asciiTheme="minorHAnsi" w:hAnsiTheme="minorHAnsi" w:cstheme="minorHAnsi"/>
        </w:rPr>
      </w:pPr>
      <w:r w:rsidRPr="008A1F31">
        <w:rPr>
          <w:rFonts w:asciiTheme="minorHAnsi" w:hAnsiTheme="minorHAnsi" w:cstheme="minorHAnsi"/>
          <w:strike/>
        </w:rPr>
        <w:t xml:space="preserve">                                    </w:t>
      </w:r>
      <w:r w:rsidRPr="008A1F31">
        <w:rPr>
          <w:rFonts w:asciiTheme="minorHAnsi" w:hAnsiTheme="minorHAnsi" w:cstheme="minorHAnsi"/>
          <w:strike/>
        </w:rPr>
        <w:tab/>
      </w:r>
      <w:r w:rsidRPr="008A1F31">
        <w:rPr>
          <w:rFonts w:asciiTheme="minorHAnsi" w:hAnsiTheme="minorHAnsi" w:cstheme="minorHAnsi"/>
        </w:rPr>
        <w:t>    x   Max Points (100)   =   Points Awarded (50)</w:t>
      </w:r>
    </w:p>
    <w:p w14:paraId="39626358" w14:textId="784582E7" w:rsidR="007B2E6D" w:rsidRPr="008A1F31" w:rsidRDefault="007B2E6D" w:rsidP="00D75DC1">
      <w:pPr>
        <w:widowControl w:val="0"/>
        <w:tabs>
          <w:tab w:val="left" w:pos="2250"/>
        </w:tabs>
        <w:spacing w:after="0" w:line="240" w:lineRule="auto"/>
        <w:jc w:val="both"/>
        <w:rPr>
          <w:rFonts w:asciiTheme="minorHAnsi" w:hAnsiTheme="minorHAnsi" w:cstheme="minorHAnsi"/>
        </w:rPr>
      </w:pPr>
      <w:r w:rsidRPr="008A1F31">
        <w:rPr>
          <w:rFonts w:asciiTheme="minorHAnsi" w:hAnsiTheme="minorHAnsi" w:cstheme="minorHAnsi"/>
        </w:rPr>
        <w:t>Highest Total Score</w:t>
      </w:r>
      <w:r w:rsidR="00326941" w:rsidRPr="008A1F31">
        <w:rPr>
          <w:rFonts w:asciiTheme="minorHAnsi" w:hAnsiTheme="minorHAnsi" w:cstheme="minorHAnsi"/>
        </w:rPr>
        <w:t xml:space="preserve"> Possible </w:t>
      </w:r>
      <w:r w:rsidRPr="008A1F31">
        <w:rPr>
          <w:rFonts w:asciiTheme="minorHAnsi" w:hAnsiTheme="minorHAnsi" w:cstheme="minorHAnsi"/>
        </w:rPr>
        <w:t>(40)</w:t>
      </w:r>
      <w:r w:rsidRPr="008A1F31">
        <w:rPr>
          <w:rFonts w:asciiTheme="minorHAnsi" w:hAnsiTheme="minorHAnsi" w:cstheme="minorHAnsi"/>
        </w:rPr>
        <w:tab/>
      </w:r>
    </w:p>
    <w:p w14:paraId="50AC9A03" w14:textId="77777777" w:rsidR="00D75DC1" w:rsidRPr="008A1F31" w:rsidRDefault="00D75DC1" w:rsidP="00D75DC1">
      <w:pPr>
        <w:widowControl w:val="0"/>
        <w:tabs>
          <w:tab w:val="left" w:pos="2250"/>
        </w:tabs>
        <w:spacing w:after="0" w:line="240" w:lineRule="auto"/>
        <w:jc w:val="both"/>
        <w:rPr>
          <w:rFonts w:asciiTheme="minorHAnsi" w:hAnsiTheme="minorHAnsi" w:cstheme="minorHAnsi"/>
        </w:rPr>
      </w:pPr>
    </w:p>
    <w:p w14:paraId="06499D6E" w14:textId="592913F7" w:rsidR="00D75DC1" w:rsidRPr="008A1F31" w:rsidRDefault="00D75DC1" w:rsidP="00D75DC1">
      <w:pPr>
        <w:widowControl w:val="0"/>
        <w:tabs>
          <w:tab w:val="left" w:pos="1890"/>
        </w:tabs>
        <w:spacing w:after="0" w:line="240" w:lineRule="auto"/>
        <w:jc w:val="both"/>
        <w:rPr>
          <w:rFonts w:asciiTheme="minorHAnsi" w:hAnsiTheme="minorHAnsi" w:cstheme="minorHAnsi"/>
        </w:rPr>
      </w:pPr>
      <w:r w:rsidRPr="008A1F31">
        <w:rPr>
          <w:rFonts w:asciiTheme="minorHAnsi" w:hAnsiTheme="minorHAnsi" w:cstheme="minorHAnsi"/>
          <w:b/>
        </w:rPr>
        <w:t xml:space="preserve">Offeror </w:t>
      </w:r>
      <w:r w:rsidR="00326941" w:rsidRPr="008A1F31">
        <w:rPr>
          <w:rFonts w:asciiTheme="minorHAnsi" w:hAnsiTheme="minorHAnsi" w:cstheme="minorHAnsi"/>
          <w:b/>
        </w:rPr>
        <w:t>3</w:t>
      </w:r>
      <w:r w:rsidRPr="008A1F31">
        <w:rPr>
          <w:rFonts w:asciiTheme="minorHAnsi" w:hAnsiTheme="minorHAnsi" w:cstheme="minorHAnsi"/>
        </w:rPr>
        <w:t xml:space="preserve"> was awarded </w:t>
      </w:r>
      <w:r w:rsidR="00326941" w:rsidRPr="008A1F31">
        <w:rPr>
          <w:rFonts w:asciiTheme="minorHAnsi" w:hAnsiTheme="minorHAnsi" w:cstheme="minorHAnsi"/>
        </w:rPr>
        <w:t>100</w:t>
      </w:r>
      <w:r w:rsidRPr="008A1F31">
        <w:rPr>
          <w:rFonts w:asciiTheme="minorHAnsi" w:hAnsiTheme="minorHAnsi" w:cstheme="minorHAnsi"/>
        </w:rPr>
        <w:t xml:space="preserve"> points:</w:t>
      </w:r>
    </w:p>
    <w:p w14:paraId="51293FA1" w14:textId="77777777" w:rsidR="00D75DC1" w:rsidRPr="008A1F31" w:rsidRDefault="00D75DC1" w:rsidP="00D75DC1">
      <w:pPr>
        <w:widowControl w:val="0"/>
        <w:tabs>
          <w:tab w:val="left" w:pos="1890"/>
        </w:tabs>
        <w:spacing w:after="0" w:line="240" w:lineRule="auto"/>
        <w:jc w:val="both"/>
        <w:rPr>
          <w:rFonts w:asciiTheme="minorHAnsi" w:hAnsiTheme="minorHAnsi" w:cstheme="minorHAnsi"/>
        </w:rPr>
      </w:pPr>
    </w:p>
    <w:p w14:paraId="367AE5F2" w14:textId="0DD52656" w:rsidR="00D75DC1" w:rsidRPr="008A1F31" w:rsidRDefault="00D75DC1" w:rsidP="00D75DC1">
      <w:pPr>
        <w:widowControl w:val="0"/>
        <w:tabs>
          <w:tab w:val="left" w:pos="1890"/>
        </w:tabs>
        <w:spacing w:after="0" w:line="240" w:lineRule="auto"/>
        <w:jc w:val="both"/>
        <w:rPr>
          <w:rFonts w:asciiTheme="minorHAnsi" w:hAnsiTheme="minorHAnsi" w:cstheme="minorHAnsi"/>
        </w:rPr>
      </w:pPr>
      <w:r w:rsidRPr="008A1F31">
        <w:rPr>
          <w:rFonts w:asciiTheme="minorHAnsi" w:hAnsiTheme="minorHAnsi" w:cstheme="minorHAnsi"/>
        </w:rPr>
        <w:t>Offeror Total Score</w:t>
      </w:r>
      <w:r w:rsidR="00326941" w:rsidRPr="008A1F31">
        <w:rPr>
          <w:rFonts w:asciiTheme="minorHAnsi" w:hAnsiTheme="minorHAnsi" w:cstheme="minorHAnsi"/>
        </w:rPr>
        <w:t xml:space="preserve"> </w:t>
      </w:r>
      <w:r w:rsidRPr="008A1F31">
        <w:rPr>
          <w:rFonts w:asciiTheme="minorHAnsi" w:hAnsiTheme="minorHAnsi" w:cstheme="minorHAnsi"/>
        </w:rPr>
        <w:t>(</w:t>
      </w:r>
      <w:r w:rsidR="000501C3" w:rsidRPr="008A1F31">
        <w:rPr>
          <w:rFonts w:asciiTheme="minorHAnsi" w:hAnsiTheme="minorHAnsi" w:cstheme="minorHAnsi"/>
        </w:rPr>
        <w:t>40</w:t>
      </w:r>
      <w:r w:rsidRPr="008A1F31">
        <w:rPr>
          <w:rFonts w:asciiTheme="minorHAnsi" w:hAnsiTheme="minorHAnsi" w:cstheme="minorHAnsi"/>
        </w:rPr>
        <w:t xml:space="preserve">) </w:t>
      </w:r>
    </w:p>
    <w:p w14:paraId="23D44251" w14:textId="7C050F89" w:rsidR="00D75DC1" w:rsidRPr="008A1F31" w:rsidRDefault="00D75DC1" w:rsidP="00326941">
      <w:pPr>
        <w:widowControl w:val="0"/>
        <w:tabs>
          <w:tab w:val="left" w:pos="2880"/>
        </w:tabs>
        <w:spacing w:after="0" w:line="240" w:lineRule="auto"/>
        <w:jc w:val="both"/>
        <w:rPr>
          <w:rFonts w:asciiTheme="minorHAnsi" w:hAnsiTheme="minorHAnsi" w:cstheme="minorHAnsi"/>
        </w:rPr>
      </w:pPr>
      <w:r w:rsidRPr="008A1F31">
        <w:rPr>
          <w:rFonts w:asciiTheme="minorHAnsi" w:hAnsiTheme="minorHAnsi" w:cstheme="minorHAnsi"/>
          <w:strike/>
        </w:rPr>
        <w:t xml:space="preserve">                                    </w:t>
      </w:r>
      <w:r w:rsidRPr="008A1F31">
        <w:rPr>
          <w:rFonts w:asciiTheme="minorHAnsi" w:hAnsiTheme="minorHAnsi" w:cstheme="minorHAnsi"/>
          <w:strike/>
        </w:rPr>
        <w:tab/>
      </w:r>
      <w:r w:rsidRPr="008A1F31">
        <w:rPr>
          <w:rFonts w:asciiTheme="minorHAnsi" w:hAnsiTheme="minorHAnsi" w:cstheme="minorHAnsi"/>
        </w:rPr>
        <w:t>    x   Max Points (100)   =   Points Awarded (</w:t>
      </w:r>
      <w:r w:rsidR="000501C3" w:rsidRPr="008A1F31">
        <w:rPr>
          <w:rFonts w:asciiTheme="minorHAnsi" w:hAnsiTheme="minorHAnsi" w:cstheme="minorHAnsi"/>
        </w:rPr>
        <w:t>100</w:t>
      </w:r>
      <w:r w:rsidRPr="008A1F31">
        <w:rPr>
          <w:rFonts w:asciiTheme="minorHAnsi" w:hAnsiTheme="minorHAnsi" w:cstheme="minorHAnsi"/>
        </w:rPr>
        <w:t>)</w:t>
      </w:r>
    </w:p>
    <w:p w14:paraId="2100E941" w14:textId="35E9968D" w:rsidR="00D75DC1" w:rsidRPr="008A1F31" w:rsidRDefault="00D75DC1" w:rsidP="00D75DC1">
      <w:pPr>
        <w:widowControl w:val="0"/>
        <w:tabs>
          <w:tab w:val="left" w:pos="2250"/>
        </w:tabs>
        <w:spacing w:after="0" w:line="240" w:lineRule="auto"/>
        <w:jc w:val="both"/>
        <w:rPr>
          <w:rFonts w:asciiTheme="minorHAnsi" w:hAnsiTheme="minorHAnsi" w:cstheme="minorHAnsi"/>
        </w:rPr>
      </w:pPr>
      <w:r w:rsidRPr="008A1F31">
        <w:rPr>
          <w:rFonts w:asciiTheme="minorHAnsi" w:hAnsiTheme="minorHAnsi" w:cstheme="minorHAnsi"/>
        </w:rPr>
        <w:t>Highest Total Score</w:t>
      </w:r>
      <w:r w:rsidR="00326941" w:rsidRPr="008A1F31">
        <w:rPr>
          <w:rFonts w:asciiTheme="minorHAnsi" w:hAnsiTheme="minorHAnsi" w:cstheme="minorHAnsi"/>
        </w:rPr>
        <w:t xml:space="preserve"> Possible </w:t>
      </w:r>
      <w:r w:rsidRPr="008A1F31">
        <w:rPr>
          <w:rFonts w:asciiTheme="minorHAnsi" w:hAnsiTheme="minorHAnsi" w:cstheme="minorHAnsi"/>
        </w:rPr>
        <w:t>(40)</w:t>
      </w:r>
      <w:r w:rsidRPr="008A1F31">
        <w:rPr>
          <w:rFonts w:asciiTheme="minorHAnsi" w:hAnsiTheme="minorHAnsi" w:cstheme="minorHAnsi"/>
        </w:rPr>
        <w:tab/>
      </w:r>
    </w:p>
    <w:p w14:paraId="476B9BED" w14:textId="77777777" w:rsidR="00D75DC1" w:rsidRPr="008A1F31" w:rsidRDefault="00D75DC1" w:rsidP="007B2E6D">
      <w:pPr>
        <w:rPr>
          <w:rFonts w:asciiTheme="minorHAnsi" w:hAnsiTheme="minorHAnsi" w:cstheme="minorHAnsi"/>
        </w:rPr>
      </w:pPr>
    </w:p>
    <w:p w14:paraId="66F39ED3" w14:textId="4A54056A" w:rsidR="007B2E6D" w:rsidRPr="008A1F31" w:rsidRDefault="007B2E6D" w:rsidP="003F0852">
      <w:pPr>
        <w:pStyle w:val="70"/>
        <w:tabs>
          <w:tab w:val="num" w:pos="720"/>
        </w:tabs>
        <w:ind w:left="720" w:hanging="720"/>
        <w:rPr>
          <w:rFonts w:asciiTheme="minorHAnsi" w:hAnsiTheme="minorHAnsi" w:cstheme="minorHAnsi"/>
        </w:rPr>
      </w:pPr>
      <w:bookmarkStart w:id="75" w:name="_Toc120033654"/>
      <w:r w:rsidRPr="008A1F31">
        <w:rPr>
          <w:rFonts w:asciiTheme="minorHAnsi" w:hAnsiTheme="minorHAnsi" w:cstheme="minorHAnsi"/>
        </w:rPr>
        <w:t>experience and qualifications</w:t>
      </w:r>
      <w:bookmarkEnd w:id="75"/>
    </w:p>
    <w:p w14:paraId="6A68A428" w14:textId="49EF4A75" w:rsidR="007B2E6D" w:rsidRPr="008A1F31" w:rsidRDefault="007B2E6D" w:rsidP="007B2E6D">
      <w:pPr>
        <w:rPr>
          <w:rFonts w:asciiTheme="minorHAnsi" w:hAnsiTheme="minorHAnsi" w:cstheme="minorHAnsi"/>
          <w:bCs/>
        </w:rPr>
      </w:pPr>
      <w:r w:rsidRPr="008A1F31">
        <w:rPr>
          <w:rFonts w:asciiTheme="minorHAnsi" w:hAnsiTheme="minorHAnsi" w:cstheme="minorHAnsi"/>
          <w:bCs/>
        </w:rPr>
        <w:t>This portion of the offeror’s proposal will be evaluated against the following questions:</w:t>
      </w:r>
    </w:p>
    <w:p w14:paraId="4B6E93A2" w14:textId="77777777" w:rsidR="007B2E6D" w:rsidRPr="008A1F31" w:rsidRDefault="007B2E6D" w:rsidP="008E6E9C">
      <w:pPr>
        <w:numPr>
          <w:ilvl w:val="0"/>
          <w:numId w:val="8"/>
        </w:numPr>
        <w:rPr>
          <w:rFonts w:asciiTheme="minorHAnsi" w:hAnsiTheme="minorHAnsi" w:cstheme="minorHAnsi"/>
          <w:b/>
          <w:i/>
        </w:rPr>
      </w:pPr>
      <w:r w:rsidRPr="008A1F31">
        <w:rPr>
          <w:rFonts w:asciiTheme="minorHAnsi" w:hAnsiTheme="minorHAnsi" w:cstheme="minorHAnsi"/>
          <w:b/>
          <w:i/>
        </w:rPr>
        <w:t>Questions regarding the personnel:</w:t>
      </w:r>
    </w:p>
    <w:p w14:paraId="038B852D" w14:textId="77777777" w:rsidR="007B2E6D" w:rsidRPr="008A1F31" w:rsidRDefault="007B2E6D" w:rsidP="008E6E9C">
      <w:pPr>
        <w:numPr>
          <w:ilvl w:val="1"/>
          <w:numId w:val="8"/>
        </w:numPr>
        <w:rPr>
          <w:rFonts w:asciiTheme="minorHAnsi" w:hAnsiTheme="minorHAnsi" w:cstheme="minorHAnsi"/>
        </w:rPr>
      </w:pPr>
      <w:r w:rsidRPr="008A1F31">
        <w:rPr>
          <w:rFonts w:asciiTheme="minorHAnsi" w:hAnsiTheme="minorHAnsi" w:cstheme="minorHAnsi"/>
        </w:rPr>
        <w:t>Do the individuals assigned to the project have experience on similar projects?</w:t>
      </w:r>
    </w:p>
    <w:p w14:paraId="1A80BBC8" w14:textId="77777777" w:rsidR="007B2E6D" w:rsidRPr="008A1F31" w:rsidRDefault="007B2E6D" w:rsidP="008E6E9C">
      <w:pPr>
        <w:numPr>
          <w:ilvl w:val="1"/>
          <w:numId w:val="8"/>
        </w:numPr>
        <w:rPr>
          <w:rFonts w:asciiTheme="minorHAnsi" w:hAnsiTheme="minorHAnsi" w:cstheme="minorHAnsi"/>
        </w:rPr>
      </w:pPr>
      <w:r w:rsidRPr="008A1F31">
        <w:rPr>
          <w:rFonts w:asciiTheme="minorHAnsi" w:hAnsiTheme="minorHAnsi" w:cstheme="minorHAnsi"/>
        </w:rPr>
        <w:t>Are resumes complete and do they demonstrate backgrounds that would be desirable for individuals engaged in the work the project requires?</w:t>
      </w:r>
    </w:p>
    <w:p w14:paraId="57B0B67B" w14:textId="24A0C6CE" w:rsidR="007B2E6D" w:rsidRDefault="007B2E6D" w:rsidP="008E6E9C">
      <w:pPr>
        <w:numPr>
          <w:ilvl w:val="1"/>
          <w:numId w:val="8"/>
        </w:numPr>
        <w:rPr>
          <w:rFonts w:asciiTheme="minorHAnsi" w:hAnsiTheme="minorHAnsi" w:cstheme="minorHAnsi"/>
        </w:rPr>
      </w:pPr>
      <w:r w:rsidRPr="008A1F31">
        <w:rPr>
          <w:rFonts w:asciiTheme="minorHAnsi" w:hAnsiTheme="minorHAnsi" w:cstheme="minorHAnsi"/>
        </w:rPr>
        <w:t>How extensive is the applicable education and experience of the personnel designated to work on the project?</w:t>
      </w:r>
    </w:p>
    <w:p w14:paraId="21444041" w14:textId="5DA033B2" w:rsidR="00BC2679" w:rsidRPr="008A1F31" w:rsidRDefault="00BC2679" w:rsidP="00BC2679">
      <w:pPr>
        <w:numPr>
          <w:ilvl w:val="1"/>
          <w:numId w:val="8"/>
        </w:numPr>
        <w:rPr>
          <w:rFonts w:asciiTheme="minorHAnsi" w:hAnsiTheme="minorHAnsi" w:cstheme="minorHAnsi"/>
        </w:rPr>
      </w:pPr>
      <w:r w:rsidRPr="008A1F31">
        <w:rPr>
          <w:rFonts w:asciiTheme="minorHAnsi" w:hAnsiTheme="minorHAnsi" w:cstheme="minorHAnsi"/>
        </w:rPr>
        <w:t>How extensive is the applicable education and experience</w:t>
      </w:r>
      <w:r w:rsidRPr="00BC2679">
        <w:t xml:space="preserve"> </w:t>
      </w:r>
      <w:r w:rsidRPr="00BC2679">
        <w:rPr>
          <w:rFonts w:asciiTheme="minorHAnsi" w:hAnsiTheme="minorHAnsi" w:cstheme="minorHAnsi"/>
        </w:rPr>
        <w:t>with voluntary data submissions</w:t>
      </w:r>
      <w:r w:rsidRPr="008A1F31">
        <w:rPr>
          <w:rFonts w:asciiTheme="minorHAnsi" w:hAnsiTheme="minorHAnsi" w:cstheme="minorHAnsi"/>
        </w:rPr>
        <w:t xml:space="preserve"> of the personnel designated to work on the project?</w:t>
      </w:r>
    </w:p>
    <w:p w14:paraId="315569D2" w14:textId="77777777" w:rsidR="007B2E6D" w:rsidRPr="008A1F31" w:rsidRDefault="007B2E6D" w:rsidP="008E6E9C">
      <w:pPr>
        <w:numPr>
          <w:ilvl w:val="0"/>
          <w:numId w:val="8"/>
        </w:numPr>
        <w:rPr>
          <w:rFonts w:asciiTheme="minorHAnsi" w:hAnsiTheme="minorHAnsi" w:cstheme="minorHAnsi"/>
          <w:b/>
          <w:i/>
        </w:rPr>
      </w:pPr>
      <w:r w:rsidRPr="008A1F31">
        <w:rPr>
          <w:rFonts w:asciiTheme="minorHAnsi" w:hAnsiTheme="minorHAnsi" w:cstheme="minorHAnsi"/>
          <w:b/>
          <w:i/>
        </w:rPr>
        <w:t>Questions regarding the firm and subcontractor (if used):</w:t>
      </w:r>
    </w:p>
    <w:p w14:paraId="2EA72D46" w14:textId="61241E9A" w:rsidR="007B2E6D" w:rsidRDefault="007B2E6D" w:rsidP="008E6E9C">
      <w:pPr>
        <w:numPr>
          <w:ilvl w:val="1"/>
          <w:numId w:val="8"/>
        </w:numPr>
        <w:rPr>
          <w:rFonts w:asciiTheme="minorHAnsi" w:hAnsiTheme="minorHAnsi" w:cstheme="minorHAnsi"/>
        </w:rPr>
      </w:pPr>
      <w:r w:rsidRPr="008A1F31">
        <w:rPr>
          <w:rFonts w:asciiTheme="minorHAnsi" w:hAnsiTheme="minorHAnsi" w:cstheme="minorHAnsi"/>
        </w:rPr>
        <w:t>How well has the firm demonstrated experience in completing similar projects on time and within budget?</w:t>
      </w:r>
    </w:p>
    <w:p w14:paraId="41B6E684" w14:textId="0871AD7E" w:rsidR="00BC2679" w:rsidRPr="008A1F31" w:rsidRDefault="00BC2679" w:rsidP="008E6E9C">
      <w:pPr>
        <w:numPr>
          <w:ilvl w:val="1"/>
          <w:numId w:val="8"/>
        </w:numPr>
        <w:rPr>
          <w:rFonts w:asciiTheme="minorHAnsi" w:hAnsiTheme="minorHAnsi" w:cstheme="minorHAnsi"/>
        </w:rPr>
      </w:pPr>
      <w:r w:rsidRPr="008A1F31">
        <w:rPr>
          <w:rFonts w:asciiTheme="minorHAnsi" w:hAnsiTheme="minorHAnsi" w:cstheme="minorHAnsi"/>
        </w:rPr>
        <w:t>How well has the firm demonstrated experience in</w:t>
      </w:r>
      <w:r>
        <w:rPr>
          <w:rFonts w:asciiTheme="minorHAnsi" w:hAnsiTheme="minorHAnsi" w:cstheme="minorHAnsi"/>
        </w:rPr>
        <w:t xml:space="preserve"> </w:t>
      </w:r>
      <w:r w:rsidRPr="00BC2679">
        <w:rPr>
          <w:rFonts w:asciiTheme="minorHAnsi" w:hAnsiTheme="minorHAnsi" w:cstheme="minorHAnsi"/>
        </w:rPr>
        <w:t>voluntary data submissions</w:t>
      </w:r>
      <w:r>
        <w:rPr>
          <w:rFonts w:asciiTheme="minorHAnsi" w:hAnsiTheme="minorHAnsi" w:cstheme="minorHAnsi"/>
        </w:rPr>
        <w:t>?</w:t>
      </w:r>
    </w:p>
    <w:p w14:paraId="5E80B523" w14:textId="77777777" w:rsidR="007B2E6D" w:rsidRPr="008A1F31" w:rsidRDefault="007B2E6D" w:rsidP="008E6E9C">
      <w:pPr>
        <w:numPr>
          <w:ilvl w:val="1"/>
          <w:numId w:val="8"/>
        </w:numPr>
        <w:rPr>
          <w:rFonts w:asciiTheme="minorHAnsi" w:hAnsiTheme="minorHAnsi" w:cstheme="minorHAnsi"/>
        </w:rPr>
      </w:pPr>
      <w:r w:rsidRPr="008A1F31">
        <w:rPr>
          <w:rFonts w:asciiTheme="minorHAnsi" w:hAnsiTheme="minorHAnsi" w:cstheme="minorHAnsi"/>
        </w:rPr>
        <w:t>How successful is the general history of the firm regarding timely and successful completion of projects?</w:t>
      </w:r>
    </w:p>
    <w:p w14:paraId="0AB1F056" w14:textId="082BC4AD" w:rsidR="007B2E6D" w:rsidRDefault="007B2E6D" w:rsidP="008E6E9C">
      <w:pPr>
        <w:numPr>
          <w:ilvl w:val="1"/>
          <w:numId w:val="8"/>
        </w:numPr>
        <w:rPr>
          <w:rFonts w:asciiTheme="minorHAnsi" w:hAnsiTheme="minorHAnsi" w:cstheme="minorHAnsi"/>
        </w:rPr>
      </w:pPr>
      <w:r w:rsidRPr="008A1F31">
        <w:rPr>
          <w:rFonts w:asciiTheme="minorHAnsi" w:hAnsiTheme="minorHAnsi" w:cstheme="minorHAnsi"/>
        </w:rPr>
        <w:t>Has the firm provided letters of reference from previous clients?</w:t>
      </w:r>
    </w:p>
    <w:p w14:paraId="1224DED1" w14:textId="240DD267" w:rsidR="00BC2679" w:rsidRPr="008A1F31" w:rsidRDefault="00BC2679" w:rsidP="008E6E9C">
      <w:pPr>
        <w:numPr>
          <w:ilvl w:val="1"/>
          <w:numId w:val="8"/>
        </w:numPr>
        <w:rPr>
          <w:rFonts w:asciiTheme="minorHAnsi" w:hAnsiTheme="minorHAnsi" w:cstheme="minorHAnsi"/>
        </w:rPr>
      </w:pPr>
      <w:r>
        <w:rPr>
          <w:rFonts w:asciiTheme="minorHAnsi" w:hAnsiTheme="minorHAnsi" w:cstheme="minorHAnsi"/>
        </w:rPr>
        <w:lastRenderedPageBreak/>
        <w:t xml:space="preserve">How well do the letters of reference support and demonstrate the firm’s ability with </w:t>
      </w:r>
      <w:r w:rsidRPr="00BC2679">
        <w:rPr>
          <w:rFonts w:asciiTheme="minorHAnsi" w:hAnsiTheme="minorHAnsi" w:cstheme="minorHAnsi"/>
        </w:rPr>
        <w:t>voluntary data submissions</w:t>
      </w:r>
      <w:r>
        <w:rPr>
          <w:rFonts w:asciiTheme="minorHAnsi" w:hAnsiTheme="minorHAnsi" w:cstheme="minorHAnsi"/>
        </w:rPr>
        <w:t>?</w:t>
      </w:r>
    </w:p>
    <w:p w14:paraId="2B548E7E" w14:textId="444730AE" w:rsidR="007B2E6D" w:rsidRPr="008A1F31" w:rsidRDefault="007B2E6D" w:rsidP="008E6E9C">
      <w:pPr>
        <w:numPr>
          <w:ilvl w:val="1"/>
          <w:numId w:val="8"/>
        </w:numPr>
        <w:rPr>
          <w:rFonts w:asciiTheme="minorHAnsi" w:hAnsiTheme="minorHAnsi" w:cstheme="minorHAnsi"/>
        </w:rPr>
      </w:pPr>
      <w:r w:rsidRPr="008A1F31">
        <w:rPr>
          <w:rFonts w:asciiTheme="minorHAnsi" w:hAnsiTheme="minorHAnsi" w:cstheme="minorHAnsi"/>
        </w:rPr>
        <w:t>If a subcontractor will perform work on the contract, how well do they measure up to the evaluation used for the offeror?</w:t>
      </w:r>
    </w:p>
    <w:p w14:paraId="2EAA7529" w14:textId="3F78421D" w:rsidR="00F66436" w:rsidRPr="008A1F31" w:rsidRDefault="007B2E6D" w:rsidP="003F0852">
      <w:pPr>
        <w:pStyle w:val="70"/>
        <w:tabs>
          <w:tab w:val="num" w:pos="720"/>
        </w:tabs>
        <w:ind w:left="720" w:hanging="720"/>
        <w:rPr>
          <w:rFonts w:asciiTheme="minorHAnsi" w:hAnsiTheme="minorHAnsi" w:cstheme="minorHAnsi"/>
        </w:rPr>
      </w:pPr>
      <w:bookmarkStart w:id="76" w:name="_Toc120033655"/>
      <w:r w:rsidRPr="008A1F31">
        <w:rPr>
          <w:rFonts w:asciiTheme="minorHAnsi" w:hAnsiTheme="minorHAnsi" w:cstheme="minorHAnsi"/>
        </w:rPr>
        <w:t>understanding of</w:t>
      </w:r>
      <w:r w:rsidR="00F66436" w:rsidRPr="008A1F31">
        <w:rPr>
          <w:rFonts w:asciiTheme="minorHAnsi" w:hAnsiTheme="minorHAnsi" w:cstheme="minorHAnsi"/>
        </w:rPr>
        <w:t xml:space="preserve"> the </w:t>
      </w:r>
      <w:r w:rsidR="00344203" w:rsidRPr="008A1F31">
        <w:rPr>
          <w:rFonts w:asciiTheme="minorHAnsi" w:hAnsiTheme="minorHAnsi" w:cstheme="minorHAnsi"/>
        </w:rPr>
        <w:t>p</w:t>
      </w:r>
      <w:r w:rsidR="00F66436" w:rsidRPr="008A1F31">
        <w:rPr>
          <w:rFonts w:asciiTheme="minorHAnsi" w:hAnsiTheme="minorHAnsi" w:cstheme="minorHAnsi"/>
        </w:rPr>
        <w:t>roject</w:t>
      </w:r>
      <w:bookmarkEnd w:id="76"/>
      <w:r w:rsidR="00F66436" w:rsidRPr="008A1F31">
        <w:rPr>
          <w:rFonts w:asciiTheme="minorHAnsi" w:hAnsiTheme="minorHAnsi" w:cstheme="minorHAnsi"/>
        </w:rPr>
        <w:t xml:space="preserve"> </w:t>
      </w:r>
      <w:bookmarkEnd w:id="73"/>
    </w:p>
    <w:p w14:paraId="49C3288A" w14:textId="2114AB30" w:rsidR="007B2E6D" w:rsidRPr="008A1F31" w:rsidRDefault="00333EEF" w:rsidP="007B2E6D">
      <w:pPr>
        <w:rPr>
          <w:rFonts w:asciiTheme="minorHAnsi" w:hAnsiTheme="minorHAnsi" w:cstheme="minorHAnsi"/>
        </w:rPr>
      </w:pPr>
      <w:r w:rsidRPr="008A1F31">
        <w:rPr>
          <w:rFonts w:asciiTheme="minorHAnsi" w:hAnsiTheme="minorHAnsi" w:cstheme="minorHAnsi"/>
        </w:rPr>
        <w:t>This portion of the offeror’s proposal will be evaluated against the following questions</w:t>
      </w:r>
      <w:r w:rsidR="007B2E6D" w:rsidRPr="008A1F31">
        <w:rPr>
          <w:rFonts w:asciiTheme="minorHAnsi" w:hAnsiTheme="minorHAnsi" w:cstheme="minorHAnsi"/>
        </w:rPr>
        <w:t>:</w:t>
      </w:r>
    </w:p>
    <w:p w14:paraId="5EF7064E" w14:textId="036742AA" w:rsidR="007B2E6D" w:rsidRPr="008A1F31" w:rsidRDefault="007B2E6D" w:rsidP="008E6E9C">
      <w:pPr>
        <w:pStyle w:val="ListParagraph"/>
        <w:numPr>
          <w:ilvl w:val="0"/>
          <w:numId w:val="13"/>
        </w:numPr>
        <w:contextualSpacing w:val="0"/>
        <w:rPr>
          <w:rFonts w:asciiTheme="minorHAnsi" w:hAnsiTheme="minorHAnsi" w:cstheme="minorHAnsi"/>
        </w:rPr>
      </w:pPr>
      <w:r w:rsidRPr="008A1F31">
        <w:rPr>
          <w:rFonts w:asciiTheme="minorHAnsi" w:hAnsiTheme="minorHAnsi" w:cstheme="minorHAnsi"/>
        </w:rPr>
        <w:t>How well has the offeror demonstrated a thorough understanding of the purpose and scope of the project?</w:t>
      </w:r>
    </w:p>
    <w:p w14:paraId="45B9C5D0" w14:textId="51175CC8" w:rsidR="007B2E6D" w:rsidRPr="008A1F31" w:rsidRDefault="007B2E6D" w:rsidP="008E6E9C">
      <w:pPr>
        <w:pStyle w:val="ListParagraph"/>
        <w:numPr>
          <w:ilvl w:val="0"/>
          <w:numId w:val="13"/>
        </w:numPr>
        <w:contextualSpacing w:val="0"/>
        <w:rPr>
          <w:rFonts w:asciiTheme="minorHAnsi" w:hAnsiTheme="minorHAnsi" w:cstheme="minorHAnsi"/>
        </w:rPr>
      </w:pPr>
      <w:r w:rsidRPr="008A1F31">
        <w:rPr>
          <w:rFonts w:asciiTheme="minorHAnsi" w:hAnsiTheme="minorHAnsi" w:cstheme="minorHAnsi"/>
        </w:rPr>
        <w:t>How well has the offeror identified pertinent issues and potential problems related to the project?</w:t>
      </w:r>
    </w:p>
    <w:p w14:paraId="02E6907C" w14:textId="75A6A7A1" w:rsidR="007B2E6D" w:rsidRDefault="007B2E6D" w:rsidP="008E6E9C">
      <w:pPr>
        <w:pStyle w:val="ListParagraph"/>
        <w:numPr>
          <w:ilvl w:val="0"/>
          <w:numId w:val="13"/>
        </w:numPr>
        <w:contextualSpacing w:val="0"/>
        <w:rPr>
          <w:rFonts w:asciiTheme="minorHAnsi" w:hAnsiTheme="minorHAnsi" w:cstheme="minorHAnsi"/>
        </w:rPr>
      </w:pPr>
      <w:r w:rsidRPr="008A1F31">
        <w:rPr>
          <w:rFonts w:asciiTheme="minorHAnsi" w:hAnsiTheme="minorHAnsi" w:cstheme="minorHAnsi"/>
        </w:rPr>
        <w:t>To what degree has the offeror demonstrated an understanding of the deliverables the state expects it to provide?</w:t>
      </w:r>
    </w:p>
    <w:p w14:paraId="1579C04E" w14:textId="616F5ECC" w:rsidR="00BC2679" w:rsidRPr="008A1F31" w:rsidRDefault="00BC2679" w:rsidP="008E6E9C">
      <w:pPr>
        <w:pStyle w:val="ListParagraph"/>
        <w:numPr>
          <w:ilvl w:val="0"/>
          <w:numId w:val="13"/>
        </w:numPr>
        <w:contextualSpacing w:val="0"/>
        <w:rPr>
          <w:rFonts w:asciiTheme="minorHAnsi" w:hAnsiTheme="minorHAnsi" w:cstheme="minorHAnsi"/>
        </w:rPr>
      </w:pPr>
      <w:r>
        <w:rPr>
          <w:rFonts w:asciiTheme="minorHAnsi" w:hAnsiTheme="minorHAnsi" w:cstheme="minorHAnsi"/>
        </w:rPr>
        <w:t xml:space="preserve">How well has the offeror demonstrated an understanding of </w:t>
      </w:r>
      <w:r w:rsidRPr="00BC2679">
        <w:rPr>
          <w:rFonts w:asciiTheme="minorHAnsi" w:hAnsiTheme="minorHAnsi" w:cstheme="minorHAnsi"/>
        </w:rPr>
        <w:t>all phases of data collection, processing, analytics, reports and data access</w:t>
      </w:r>
      <w:r>
        <w:rPr>
          <w:rFonts w:asciiTheme="minorHAnsi" w:hAnsiTheme="minorHAnsi" w:cstheme="minorHAnsi"/>
        </w:rPr>
        <w:t>?</w:t>
      </w:r>
    </w:p>
    <w:p w14:paraId="36BEAF8A" w14:textId="095B2884" w:rsidR="007B2E6D" w:rsidRPr="008A1F31" w:rsidRDefault="007B2E6D" w:rsidP="008E6E9C">
      <w:pPr>
        <w:pStyle w:val="ListParagraph"/>
        <w:numPr>
          <w:ilvl w:val="0"/>
          <w:numId w:val="13"/>
        </w:numPr>
        <w:rPr>
          <w:rFonts w:asciiTheme="minorHAnsi" w:hAnsiTheme="minorHAnsi" w:cstheme="minorHAnsi"/>
        </w:rPr>
      </w:pPr>
      <w:r w:rsidRPr="008A1F31">
        <w:rPr>
          <w:rFonts w:asciiTheme="minorHAnsi" w:hAnsiTheme="minorHAnsi" w:cstheme="minorHAnsi"/>
        </w:rPr>
        <w:t>Has the offeror demonstrated an understanding of the state's time schedule and can meet it?</w:t>
      </w:r>
    </w:p>
    <w:p w14:paraId="0DCF9CD5" w14:textId="199DA6EA" w:rsidR="007B2E6D" w:rsidRPr="008A1F31" w:rsidRDefault="007B2E6D" w:rsidP="003F0852">
      <w:pPr>
        <w:pStyle w:val="70"/>
        <w:tabs>
          <w:tab w:val="num" w:pos="720"/>
        </w:tabs>
        <w:ind w:left="720" w:hanging="720"/>
        <w:rPr>
          <w:rFonts w:asciiTheme="minorHAnsi" w:hAnsiTheme="minorHAnsi" w:cstheme="minorHAnsi"/>
        </w:rPr>
      </w:pPr>
      <w:bookmarkStart w:id="77" w:name="_Toc120033656"/>
      <w:r w:rsidRPr="008A1F31">
        <w:rPr>
          <w:rFonts w:asciiTheme="minorHAnsi" w:hAnsiTheme="minorHAnsi" w:cstheme="minorHAnsi"/>
        </w:rPr>
        <w:t>methodology used for the project</w:t>
      </w:r>
      <w:bookmarkEnd w:id="77"/>
    </w:p>
    <w:bookmarkEnd w:id="74"/>
    <w:p w14:paraId="0542D74A" w14:textId="4A2EDE04" w:rsidR="00F66436" w:rsidRPr="008A1F31" w:rsidRDefault="00333EEF" w:rsidP="00F66436">
      <w:pPr>
        <w:rPr>
          <w:rFonts w:asciiTheme="minorHAnsi" w:hAnsiTheme="minorHAnsi" w:cstheme="minorHAnsi"/>
          <w:bCs/>
        </w:rPr>
      </w:pPr>
      <w:r w:rsidRPr="008A1F31">
        <w:rPr>
          <w:rFonts w:asciiTheme="minorHAnsi" w:hAnsiTheme="minorHAnsi" w:cstheme="minorHAnsi"/>
          <w:bCs/>
        </w:rPr>
        <w:t>This portion of the offeror’s proposal will be evaluated against the following questions:</w:t>
      </w:r>
    </w:p>
    <w:p w14:paraId="7049E967" w14:textId="77777777" w:rsidR="00F66436" w:rsidRPr="008A1F31" w:rsidRDefault="00F66436" w:rsidP="008E6E9C">
      <w:pPr>
        <w:numPr>
          <w:ilvl w:val="0"/>
          <w:numId w:val="6"/>
        </w:numPr>
        <w:rPr>
          <w:rFonts w:asciiTheme="minorHAnsi" w:hAnsiTheme="minorHAnsi" w:cstheme="minorHAnsi"/>
        </w:rPr>
      </w:pPr>
      <w:r w:rsidRPr="008A1F31">
        <w:rPr>
          <w:rFonts w:asciiTheme="minorHAnsi" w:hAnsiTheme="minorHAnsi" w:cstheme="minorHAnsi"/>
        </w:rPr>
        <w:t>How comprehensive is the methodology and does it depict a logical approach to fulfilling the requirements of the RFP?</w:t>
      </w:r>
    </w:p>
    <w:p w14:paraId="5E8C051C" w14:textId="63636D63" w:rsidR="00F66436" w:rsidRDefault="00F66436" w:rsidP="008E6E9C">
      <w:pPr>
        <w:numPr>
          <w:ilvl w:val="0"/>
          <w:numId w:val="6"/>
        </w:numPr>
        <w:rPr>
          <w:rFonts w:asciiTheme="minorHAnsi" w:hAnsiTheme="minorHAnsi" w:cstheme="minorHAnsi"/>
        </w:rPr>
      </w:pPr>
      <w:r w:rsidRPr="008A1F31">
        <w:rPr>
          <w:rFonts w:asciiTheme="minorHAnsi" w:hAnsiTheme="minorHAnsi" w:cstheme="minorHAnsi"/>
        </w:rPr>
        <w:t>How well does the methodology match and achieve the objectives set out in the RFP?</w:t>
      </w:r>
    </w:p>
    <w:p w14:paraId="78686067" w14:textId="30FEF6ED" w:rsidR="00BC2679" w:rsidRPr="00BC2679" w:rsidRDefault="00BC2679" w:rsidP="002B0168">
      <w:pPr>
        <w:pStyle w:val="ListParagraph"/>
        <w:numPr>
          <w:ilvl w:val="0"/>
          <w:numId w:val="6"/>
        </w:numPr>
        <w:contextualSpacing w:val="0"/>
        <w:rPr>
          <w:rFonts w:asciiTheme="minorHAnsi" w:hAnsiTheme="minorHAnsi" w:cstheme="minorHAnsi"/>
        </w:rPr>
      </w:pPr>
      <w:r w:rsidRPr="00BC2679">
        <w:rPr>
          <w:rFonts w:asciiTheme="minorHAnsi" w:hAnsiTheme="minorHAnsi" w:cstheme="minorHAnsi"/>
        </w:rPr>
        <w:t>How well does the methodology support all phases of data collection, processing, analytics, reports and data access?</w:t>
      </w:r>
    </w:p>
    <w:p w14:paraId="3CACE434" w14:textId="77777777" w:rsidR="00F66436" w:rsidRPr="008A1F31" w:rsidRDefault="00F66436" w:rsidP="008E6E9C">
      <w:pPr>
        <w:numPr>
          <w:ilvl w:val="0"/>
          <w:numId w:val="6"/>
        </w:numPr>
        <w:rPr>
          <w:rFonts w:asciiTheme="minorHAnsi" w:hAnsiTheme="minorHAnsi" w:cstheme="minorHAnsi"/>
        </w:rPr>
      </w:pPr>
      <w:r w:rsidRPr="008A1F31">
        <w:rPr>
          <w:rFonts w:asciiTheme="minorHAnsi" w:hAnsiTheme="minorHAnsi" w:cstheme="minorHAnsi"/>
        </w:rPr>
        <w:t>Does the methodology interface with the time schedule in the RFP?</w:t>
      </w:r>
    </w:p>
    <w:p w14:paraId="79A48998" w14:textId="6D1AE24C" w:rsidR="000B2BEF" w:rsidRPr="008A1F31" w:rsidRDefault="00344203" w:rsidP="003F0852">
      <w:pPr>
        <w:pStyle w:val="70"/>
        <w:tabs>
          <w:tab w:val="num" w:pos="720"/>
        </w:tabs>
        <w:ind w:left="720" w:hanging="720"/>
        <w:rPr>
          <w:rFonts w:asciiTheme="minorHAnsi" w:hAnsiTheme="minorHAnsi" w:cstheme="minorHAnsi"/>
        </w:rPr>
      </w:pPr>
      <w:bookmarkStart w:id="78" w:name="_Toc120033657"/>
      <w:r w:rsidRPr="008A1F31">
        <w:rPr>
          <w:rFonts w:asciiTheme="minorHAnsi" w:hAnsiTheme="minorHAnsi" w:cstheme="minorHAnsi"/>
        </w:rPr>
        <w:t>m</w:t>
      </w:r>
      <w:r w:rsidR="00F66436" w:rsidRPr="008A1F31">
        <w:rPr>
          <w:rFonts w:asciiTheme="minorHAnsi" w:hAnsiTheme="minorHAnsi" w:cstheme="minorHAnsi"/>
        </w:rPr>
        <w:t xml:space="preserve">anagement </w:t>
      </w:r>
      <w:r w:rsidRPr="008A1F31">
        <w:rPr>
          <w:rFonts w:asciiTheme="minorHAnsi" w:hAnsiTheme="minorHAnsi" w:cstheme="minorHAnsi"/>
        </w:rPr>
        <w:t>p</w:t>
      </w:r>
      <w:r w:rsidR="00F66436" w:rsidRPr="008A1F31">
        <w:rPr>
          <w:rFonts w:asciiTheme="minorHAnsi" w:hAnsiTheme="minorHAnsi" w:cstheme="minorHAnsi"/>
        </w:rPr>
        <w:t xml:space="preserve">lan for the </w:t>
      </w:r>
      <w:r w:rsidRPr="008A1F31">
        <w:rPr>
          <w:rFonts w:asciiTheme="minorHAnsi" w:hAnsiTheme="minorHAnsi" w:cstheme="minorHAnsi"/>
        </w:rPr>
        <w:t>p</w:t>
      </w:r>
      <w:r w:rsidR="00F66436" w:rsidRPr="008A1F31">
        <w:rPr>
          <w:rFonts w:asciiTheme="minorHAnsi" w:hAnsiTheme="minorHAnsi" w:cstheme="minorHAnsi"/>
        </w:rPr>
        <w:t>roject</w:t>
      </w:r>
      <w:bookmarkEnd w:id="78"/>
    </w:p>
    <w:p w14:paraId="1C4EF820" w14:textId="7A313187" w:rsidR="00F66436" w:rsidRPr="008A1F31" w:rsidRDefault="00025FD8" w:rsidP="00F66436">
      <w:pPr>
        <w:rPr>
          <w:rFonts w:asciiTheme="minorHAnsi" w:hAnsiTheme="minorHAnsi" w:cstheme="minorHAnsi"/>
          <w:bCs/>
        </w:rPr>
      </w:pPr>
      <w:r w:rsidRPr="008A1F31">
        <w:rPr>
          <w:rFonts w:asciiTheme="minorHAnsi" w:hAnsiTheme="minorHAnsi" w:cstheme="minorHAnsi"/>
          <w:bCs/>
        </w:rPr>
        <w:t>This portion of the offeror’s proposal will be evaluated against the following questions:</w:t>
      </w:r>
    </w:p>
    <w:p w14:paraId="1C91B693" w14:textId="77777777" w:rsidR="00F66436" w:rsidRPr="008A1F31" w:rsidRDefault="00F66436" w:rsidP="008E6E9C">
      <w:pPr>
        <w:numPr>
          <w:ilvl w:val="0"/>
          <w:numId w:val="7"/>
        </w:numPr>
        <w:rPr>
          <w:rFonts w:asciiTheme="minorHAnsi" w:hAnsiTheme="minorHAnsi" w:cstheme="minorHAnsi"/>
        </w:rPr>
      </w:pPr>
      <w:r w:rsidRPr="008A1F31">
        <w:rPr>
          <w:rFonts w:asciiTheme="minorHAnsi" w:hAnsiTheme="minorHAnsi" w:cstheme="minorHAnsi"/>
        </w:rPr>
        <w:t>How well does the management plan support all of the project requirements and logically lead to the deliverables required in the RFP?</w:t>
      </w:r>
    </w:p>
    <w:p w14:paraId="1D15DBCE" w14:textId="77777777" w:rsidR="00F66436" w:rsidRPr="008A1F31" w:rsidRDefault="00F66436" w:rsidP="008E6E9C">
      <w:pPr>
        <w:numPr>
          <w:ilvl w:val="0"/>
          <w:numId w:val="7"/>
        </w:numPr>
        <w:rPr>
          <w:rFonts w:asciiTheme="minorHAnsi" w:hAnsiTheme="minorHAnsi" w:cstheme="minorHAnsi"/>
        </w:rPr>
      </w:pPr>
      <w:r w:rsidRPr="008A1F31">
        <w:rPr>
          <w:rFonts w:asciiTheme="minorHAnsi" w:hAnsiTheme="minorHAnsi" w:cstheme="minorHAnsi"/>
        </w:rPr>
        <w:t>How well is accountability completely and clearly defined?</w:t>
      </w:r>
    </w:p>
    <w:p w14:paraId="6A9E1C5D" w14:textId="77777777" w:rsidR="00F66436" w:rsidRPr="008A1F31" w:rsidRDefault="00F66436" w:rsidP="008E6E9C">
      <w:pPr>
        <w:numPr>
          <w:ilvl w:val="0"/>
          <w:numId w:val="7"/>
        </w:numPr>
        <w:rPr>
          <w:rFonts w:asciiTheme="minorHAnsi" w:hAnsiTheme="minorHAnsi" w:cstheme="minorHAnsi"/>
        </w:rPr>
      </w:pPr>
      <w:r w:rsidRPr="008A1F31">
        <w:rPr>
          <w:rFonts w:asciiTheme="minorHAnsi" w:hAnsiTheme="minorHAnsi" w:cstheme="minorHAnsi"/>
        </w:rPr>
        <w:t>Is the organization of the project team clear?</w:t>
      </w:r>
    </w:p>
    <w:p w14:paraId="4EB31445" w14:textId="77777777" w:rsidR="00F66436" w:rsidRPr="008A1F31" w:rsidRDefault="00F66436" w:rsidP="008E6E9C">
      <w:pPr>
        <w:numPr>
          <w:ilvl w:val="0"/>
          <w:numId w:val="7"/>
        </w:numPr>
        <w:rPr>
          <w:rFonts w:asciiTheme="minorHAnsi" w:hAnsiTheme="minorHAnsi" w:cstheme="minorHAnsi"/>
        </w:rPr>
      </w:pPr>
      <w:r w:rsidRPr="008A1F31">
        <w:rPr>
          <w:rFonts w:asciiTheme="minorHAnsi" w:hAnsiTheme="minorHAnsi" w:cstheme="minorHAnsi"/>
        </w:rPr>
        <w:t>How well does the management plan illustrate the lines of authority and communication?</w:t>
      </w:r>
    </w:p>
    <w:p w14:paraId="471D77E7" w14:textId="77777777" w:rsidR="00F66436" w:rsidRPr="008A1F31" w:rsidRDefault="00F66436" w:rsidP="008E6E9C">
      <w:pPr>
        <w:numPr>
          <w:ilvl w:val="0"/>
          <w:numId w:val="7"/>
        </w:numPr>
        <w:rPr>
          <w:rFonts w:asciiTheme="minorHAnsi" w:hAnsiTheme="minorHAnsi" w:cstheme="minorHAnsi"/>
        </w:rPr>
      </w:pPr>
      <w:r w:rsidRPr="008A1F31">
        <w:rPr>
          <w:rFonts w:asciiTheme="minorHAnsi" w:hAnsiTheme="minorHAnsi" w:cstheme="minorHAnsi"/>
        </w:rPr>
        <w:t>To what extent does the offeror already have the hardware, software, equipment, and licenses necessary to perform the contract?</w:t>
      </w:r>
    </w:p>
    <w:p w14:paraId="508DB4C8" w14:textId="77777777" w:rsidR="00F66436" w:rsidRPr="008A1F31" w:rsidRDefault="00F66436" w:rsidP="008E6E9C">
      <w:pPr>
        <w:numPr>
          <w:ilvl w:val="0"/>
          <w:numId w:val="7"/>
        </w:numPr>
        <w:rPr>
          <w:rFonts w:asciiTheme="minorHAnsi" w:hAnsiTheme="minorHAnsi" w:cstheme="minorHAnsi"/>
        </w:rPr>
      </w:pPr>
      <w:r w:rsidRPr="008A1F31">
        <w:rPr>
          <w:rFonts w:asciiTheme="minorHAnsi" w:hAnsiTheme="minorHAnsi" w:cstheme="minorHAnsi"/>
        </w:rPr>
        <w:t>Does it appear that the offeror can meet the schedule set out in the RFP?</w:t>
      </w:r>
    </w:p>
    <w:p w14:paraId="675D2AA8" w14:textId="77777777" w:rsidR="00F66436" w:rsidRPr="008A1F31" w:rsidRDefault="00F66436" w:rsidP="008E6E9C">
      <w:pPr>
        <w:numPr>
          <w:ilvl w:val="0"/>
          <w:numId w:val="7"/>
        </w:numPr>
        <w:rPr>
          <w:rFonts w:asciiTheme="minorHAnsi" w:hAnsiTheme="minorHAnsi" w:cstheme="minorHAnsi"/>
        </w:rPr>
      </w:pPr>
      <w:r w:rsidRPr="008A1F31">
        <w:rPr>
          <w:rFonts w:asciiTheme="minorHAnsi" w:hAnsiTheme="minorHAnsi" w:cstheme="minorHAnsi"/>
        </w:rPr>
        <w:lastRenderedPageBreak/>
        <w:t>Has the offeror gone beyond the minimum tasks necessary to meet the objectives of the RFP?</w:t>
      </w:r>
    </w:p>
    <w:p w14:paraId="7C3A4C3D" w14:textId="77777777" w:rsidR="00F66436" w:rsidRPr="008A1F31" w:rsidRDefault="00F66436" w:rsidP="008E6E9C">
      <w:pPr>
        <w:numPr>
          <w:ilvl w:val="0"/>
          <w:numId w:val="7"/>
        </w:numPr>
        <w:rPr>
          <w:rFonts w:asciiTheme="minorHAnsi" w:hAnsiTheme="minorHAnsi" w:cstheme="minorHAnsi"/>
        </w:rPr>
      </w:pPr>
      <w:r w:rsidRPr="008A1F31">
        <w:rPr>
          <w:rFonts w:asciiTheme="minorHAnsi" w:hAnsiTheme="minorHAnsi" w:cstheme="minorHAnsi"/>
        </w:rPr>
        <w:t>To what degree is the proposal practical and feasible?</w:t>
      </w:r>
    </w:p>
    <w:p w14:paraId="638BBEDD" w14:textId="77777777" w:rsidR="00F66436" w:rsidRPr="008A1F31" w:rsidRDefault="00F66436" w:rsidP="008E6E9C">
      <w:pPr>
        <w:numPr>
          <w:ilvl w:val="0"/>
          <w:numId w:val="7"/>
        </w:numPr>
        <w:rPr>
          <w:rFonts w:asciiTheme="minorHAnsi" w:hAnsiTheme="minorHAnsi" w:cstheme="minorHAnsi"/>
        </w:rPr>
      </w:pPr>
      <w:r w:rsidRPr="008A1F31">
        <w:rPr>
          <w:rFonts w:asciiTheme="minorHAnsi" w:hAnsiTheme="minorHAnsi" w:cstheme="minorHAnsi"/>
        </w:rPr>
        <w:t>To what extent has the offeror identified potential problems?</w:t>
      </w:r>
    </w:p>
    <w:p w14:paraId="4391E09C" w14:textId="1B7237AB" w:rsidR="00331870" w:rsidRDefault="00331870" w:rsidP="00331870">
      <w:pPr>
        <w:pStyle w:val="70"/>
        <w:tabs>
          <w:tab w:val="num" w:pos="720"/>
        </w:tabs>
        <w:ind w:left="720" w:hanging="720"/>
        <w:rPr>
          <w:rFonts w:asciiTheme="minorHAnsi" w:hAnsiTheme="minorHAnsi" w:cstheme="minorHAnsi"/>
        </w:rPr>
      </w:pPr>
      <w:bookmarkStart w:id="79" w:name="_Toc120033658"/>
      <w:r>
        <w:rPr>
          <w:rFonts w:asciiTheme="minorHAnsi" w:hAnsiTheme="minorHAnsi" w:cstheme="minorHAnsi"/>
        </w:rPr>
        <w:t>provision of deliverables steps 1-6</w:t>
      </w:r>
      <w:bookmarkEnd w:id="79"/>
    </w:p>
    <w:p w14:paraId="098DAF6D" w14:textId="65A404DC" w:rsidR="004F58B8" w:rsidRDefault="004F58B8" w:rsidP="004F58B8">
      <w:pPr>
        <w:rPr>
          <w:rFonts w:asciiTheme="minorHAnsi" w:hAnsiTheme="minorHAnsi" w:cstheme="minorHAnsi"/>
        </w:rPr>
      </w:pPr>
      <w:r w:rsidRPr="004F58B8">
        <w:rPr>
          <w:rFonts w:asciiTheme="minorHAnsi" w:hAnsiTheme="minorHAnsi" w:cstheme="minorHAnsi"/>
        </w:rPr>
        <w:t>This portion of the offeror’s proposal will be evaluated against the following questions:</w:t>
      </w:r>
    </w:p>
    <w:p w14:paraId="04A7E256" w14:textId="20A23310" w:rsidR="00331870" w:rsidRDefault="00331870" w:rsidP="00331870">
      <w:pPr>
        <w:numPr>
          <w:ilvl w:val="0"/>
          <w:numId w:val="34"/>
        </w:numPr>
        <w:rPr>
          <w:rFonts w:asciiTheme="minorHAnsi" w:hAnsiTheme="minorHAnsi" w:cstheme="minorHAnsi"/>
        </w:rPr>
      </w:pPr>
      <w:r>
        <w:rPr>
          <w:rFonts w:asciiTheme="minorHAnsi" w:hAnsiTheme="minorHAnsi" w:cstheme="minorHAnsi"/>
        </w:rPr>
        <w:t xml:space="preserve">How well has the </w:t>
      </w:r>
      <w:r w:rsidR="004F58B8">
        <w:rPr>
          <w:rFonts w:asciiTheme="minorHAnsi" w:hAnsiTheme="minorHAnsi" w:cstheme="minorHAnsi"/>
        </w:rPr>
        <w:t>offeror</w:t>
      </w:r>
      <w:r>
        <w:rPr>
          <w:rFonts w:asciiTheme="minorHAnsi" w:hAnsiTheme="minorHAnsi" w:cstheme="minorHAnsi"/>
        </w:rPr>
        <w:t xml:space="preserve"> demonstrated </w:t>
      </w:r>
      <w:r w:rsidR="004F58B8">
        <w:rPr>
          <w:rFonts w:asciiTheme="minorHAnsi" w:hAnsiTheme="minorHAnsi" w:cstheme="minorHAnsi"/>
        </w:rPr>
        <w:t>understanding of and expert capability to</w:t>
      </w:r>
      <w:r>
        <w:rPr>
          <w:rFonts w:asciiTheme="minorHAnsi" w:hAnsiTheme="minorHAnsi" w:cstheme="minorHAnsi"/>
        </w:rPr>
        <w:t xml:space="preserve"> </w:t>
      </w:r>
      <w:r w:rsidR="004F58B8">
        <w:rPr>
          <w:rFonts w:asciiTheme="minorHAnsi" w:hAnsiTheme="minorHAnsi" w:cstheme="minorHAnsi"/>
        </w:rPr>
        <w:t>provide</w:t>
      </w:r>
      <w:r>
        <w:rPr>
          <w:rFonts w:asciiTheme="minorHAnsi" w:hAnsiTheme="minorHAnsi" w:cstheme="minorHAnsi"/>
        </w:rPr>
        <w:t xml:space="preserve"> the </w:t>
      </w:r>
      <w:r w:rsidR="004F58B8">
        <w:rPr>
          <w:rFonts w:asciiTheme="minorHAnsi" w:hAnsiTheme="minorHAnsi" w:cstheme="minorHAnsi"/>
        </w:rPr>
        <w:t>deliverables</w:t>
      </w:r>
      <w:r>
        <w:rPr>
          <w:rFonts w:asciiTheme="minorHAnsi" w:hAnsiTheme="minorHAnsi" w:cstheme="minorHAnsi"/>
        </w:rPr>
        <w:t xml:space="preserve"> in Step 1? </w:t>
      </w:r>
    </w:p>
    <w:p w14:paraId="62DF4ED7" w14:textId="042E9773" w:rsidR="00331870" w:rsidRPr="00331870" w:rsidRDefault="004F58B8" w:rsidP="00331870">
      <w:pPr>
        <w:numPr>
          <w:ilvl w:val="0"/>
          <w:numId w:val="34"/>
        </w:numPr>
        <w:rPr>
          <w:rFonts w:asciiTheme="minorHAnsi" w:hAnsiTheme="minorHAnsi" w:cstheme="minorHAnsi"/>
        </w:rPr>
      </w:pPr>
      <w:r>
        <w:rPr>
          <w:rFonts w:asciiTheme="minorHAnsi" w:hAnsiTheme="minorHAnsi" w:cstheme="minorHAnsi"/>
        </w:rPr>
        <w:t xml:space="preserve">How well has the offeror demonstrated understanding of and expert capability to provide the deliverables in </w:t>
      </w:r>
      <w:r w:rsidR="00331870">
        <w:rPr>
          <w:rFonts w:asciiTheme="minorHAnsi" w:hAnsiTheme="minorHAnsi" w:cstheme="minorHAnsi"/>
        </w:rPr>
        <w:t xml:space="preserve">Step 2? </w:t>
      </w:r>
    </w:p>
    <w:p w14:paraId="2BE07E93" w14:textId="0A74B80D" w:rsidR="00331870" w:rsidRPr="00331870" w:rsidRDefault="004F58B8" w:rsidP="00331870">
      <w:pPr>
        <w:numPr>
          <w:ilvl w:val="0"/>
          <w:numId w:val="34"/>
        </w:numPr>
        <w:rPr>
          <w:rFonts w:asciiTheme="minorHAnsi" w:hAnsiTheme="minorHAnsi" w:cstheme="minorHAnsi"/>
        </w:rPr>
      </w:pPr>
      <w:r>
        <w:rPr>
          <w:rFonts w:asciiTheme="minorHAnsi" w:hAnsiTheme="minorHAnsi" w:cstheme="minorHAnsi"/>
        </w:rPr>
        <w:t xml:space="preserve">How well has the offeror demonstrated understanding of and expert capability to provide the deliverables in </w:t>
      </w:r>
      <w:r w:rsidR="00331870">
        <w:rPr>
          <w:rFonts w:asciiTheme="minorHAnsi" w:hAnsiTheme="minorHAnsi" w:cstheme="minorHAnsi"/>
        </w:rPr>
        <w:t xml:space="preserve">Step 3? </w:t>
      </w:r>
    </w:p>
    <w:p w14:paraId="5E649987" w14:textId="3AC570B6" w:rsidR="00331870" w:rsidRPr="00331870" w:rsidRDefault="004F58B8" w:rsidP="00331870">
      <w:pPr>
        <w:numPr>
          <w:ilvl w:val="0"/>
          <w:numId w:val="34"/>
        </w:numPr>
        <w:rPr>
          <w:rFonts w:asciiTheme="minorHAnsi" w:hAnsiTheme="minorHAnsi" w:cstheme="minorHAnsi"/>
        </w:rPr>
      </w:pPr>
      <w:r>
        <w:rPr>
          <w:rFonts w:asciiTheme="minorHAnsi" w:hAnsiTheme="minorHAnsi" w:cstheme="minorHAnsi"/>
        </w:rPr>
        <w:t xml:space="preserve">How well has the offeror demonstrated understanding of and expert capability to provide the deliverables in </w:t>
      </w:r>
      <w:r w:rsidR="00331870">
        <w:rPr>
          <w:rFonts w:asciiTheme="minorHAnsi" w:hAnsiTheme="minorHAnsi" w:cstheme="minorHAnsi"/>
        </w:rPr>
        <w:t xml:space="preserve">Step 4? </w:t>
      </w:r>
    </w:p>
    <w:p w14:paraId="5462BEDC" w14:textId="4381D37A" w:rsidR="00331870" w:rsidRPr="00331870" w:rsidRDefault="004F58B8" w:rsidP="00331870">
      <w:pPr>
        <w:numPr>
          <w:ilvl w:val="0"/>
          <w:numId w:val="34"/>
        </w:numPr>
        <w:rPr>
          <w:rFonts w:asciiTheme="minorHAnsi" w:hAnsiTheme="minorHAnsi" w:cstheme="minorHAnsi"/>
        </w:rPr>
      </w:pPr>
      <w:r>
        <w:rPr>
          <w:rFonts w:asciiTheme="minorHAnsi" w:hAnsiTheme="minorHAnsi" w:cstheme="minorHAnsi"/>
        </w:rPr>
        <w:t xml:space="preserve">How well has the offeror demonstrated understanding of and expert capability to provide the deliverables in </w:t>
      </w:r>
      <w:r w:rsidR="00331870">
        <w:rPr>
          <w:rFonts w:asciiTheme="minorHAnsi" w:hAnsiTheme="minorHAnsi" w:cstheme="minorHAnsi"/>
        </w:rPr>
        <w:t xml:space="preserve">Step 5? </w:t>
      </w:r>
    </w:p>
    <w:p w14:paraId="6B40F08F" w14:textId="669AD598" w:rsidR="00331870" w:rsidRPr="00331870" w:rsidRDefault="004F58B8" w:rsidP="00331870">
      <w:pPr>
        <w:numPr>
          <w:ilvl w:val="0"/>
          <w:numId w:val="34"/>
        </w:numPr>
        <w:rPr>
          <w:rFonts w:asciiTheme="minorHAnsi" w:hAnsiTheme="minorHAnsi" w:cstheme="minorHAnsi"/>
        </w:rPr>
      </w:pPr>
      <w:r>
        <w:rPr>
          <w:rFonts w:asciiTheme="minorHAnsi" w:hAnsiTheme="minorHAnsi" w:cstheme="minorHAnsi"/>
        </w:rPr>
        <w:t xml:space="preserve">How well has the offeror demonstrated understanding of and expert capability to provide the deliverables in </w:t>
      </w:r>
      <w:r w:rsidR="00331870">
        <w:rPr>
          <w:rFonts w:asciiTheme="minorHAnsi" w:hAnsiTheme="minorHAnsi" w:cstheme="minorHAnsi"/>
        </w:rPr>
        <w:t xml:space="preserve">Step 6? </w:t>
      </w:r>
    </w:p>
    <w:p w14:paraId="6D572EEA" w14:textId="2006E528" w:rsidR="00404CBB" w:rsidRDefault="00404CBB" w:rsidP="007549B5">
      <w:pPr>
        <w:pStyle w:val="70"/>
        <w:tabs>
          <w:tab w:val="num" w:pos="720"/>
        </w:tabs>
        <w:ind w:left="720" w:hanging="720"/>
        <w:rPr>
          <w:rFonts w:asciiTheme="minorHAnsi" w:hAnsiTheme="minorHAnsi" w:cstheme="minorHAnsi"/>
        </w:rPr>
      </w:pPr>
      <w:bookmarkStart w:id="80" w:name="_Toc120033659"/>
      <w:r>
        <w:rPr>
          <w:rFonts w:asciiTheme="minorHAnsi" w:hAnsiTheme="minorHAnsi" w:cstheme="minorHAnsi"/>
        </w:rPr>
        <w:t>requirements</w:t>
      </w:r>
      <w:bookmarkEnd w:id="80"/>
    </w:p>
    <w:p w14:paraId="548293FA" w14:textId="66BE9336" w:rsidR="00404CBB" w:rsidRPr="008A1F31" w:rsidRDefault="00404CBB" w:rsidP="00404CBB">
      <w:pPr>
        <w:rPr>
          <w:rFonts w:asciiTheme="minorHAnsi" w:hAnsiTheme="minorHAnsi" w:cstheme="minorHAnsi"/>
          <w:bCs/>
        </w:rPr>
      </w:pPr>
      <w:r w:rsidRPr="00BE531F">
        <w:rPr>
          <w:rFonts w:asciiTheme="minorHAnsi" w:hAnsiTheme="minorHAnsi" w:cstheme="minorHAnsi"/>
        </w:rPr>
        <w:t xml:space="preserve">Overall, a maximum of </w:t>
      </w:r>
      <w:r w:rsidR="00331870">
        <w:rPr>
          <w:rFonts w:asciiTheme="minorHAnsi" w:hAnsiTheme="minorHAnsi" w:cstheme="minorHAnsi"/>
          <w:b/>
          <w:bCs/>
          <w:caps/>
        </w:rPr>
        <w:t>4</w:t>
      </w:r>
      <w:r w:rsidRPr="002537D2">
        <w:rPr>
          <w:rFonts w:asciiTheme="minorHAnsi" w:hAnsiTheme="minorHAnsi" w:cstheme="minorHAnsi"/>
          <w:b/>
          <w:bCs/>
        </w:rPr>
        <w:t>%</w:t>
      </w:r>
      <w:r w:rsidRPr="00BE531F">
        <w:rPr>
          <w:rFonts w:asciiTheme="minorHAnsi" w:hAnsiTheme="minorHAnsi" w:cstheme="minorHAnsi"/>
        </w:rPr>
        <w:t xml:space="preserve"> of the total evaluation points will be assigned</w:t>
      </w:r>
      <w:r w:rsidRPr="008A1F31">
        <w:rPr>
          <w:rFonts w:asciiTheme="minorHAnsi" w:hAnsiTheme="minorHAnsi" w:cstheme="minorHAnsi"/>
          <w:bCs/>
        </w:rPr>
        <w:t xml:space="preserve"> </w:t>
      </w:r>
      <w:r>
        <w:rPr>
          <w:rFonts w:asciiTheme="minorHAnsi" w:hAnsiTheme="minorHAnsi" w:cstheme="minorHAnsi"/>
          <w:bCs/>
        </w:rPr>
        <w:t>to requirements. 10 points will be awarded for each requirement that is available Out of the Box, 5 points for each item that requires Configuration, and 1 point for each Custom Solution. Each proposal will be scored against the maximum possible score of 620.</w:t>
      </w:r>
      <w:r w:rsidR="00AF6B9B">
        <w:rPr>
          <w:rFonts w:asciiTheme="minorHAnsi" w:hAnsiTheme="minorHAnsi" w:cstheme="minorHAnsi"/>
          <w:bCs/>
        </w:rPr>
        <w:t xml:space="preserve"> The proposal scoring the highest amount will receive the maximum points (</w:t>
      </w:r>
      <w:r w:rsidR="00331870">
        <w:rPr>
          <w:rFonts w:asciiTheme="minorHAnsi" w:hAnsiTheme="minorHAnsi" w:cstheme="minorHAnsi"/>
          <w:b/>
        </w:rPr>
        <w:t>4</w:t>
      </w:r>
      <w:r w:rsidR="00AF6B9B" w:rsidRPr="00AF6B9B">
        <w:rPr>
          <w:rFonts w:asciiTheme="minorHAnsi" w:hAnsiTheme="minorHAnsi" w:cstheme="minorHAnsi"/>
          <w:b/>
        </w:rPr>
        <w:t>%</w:t>
      </w:r>
      <w:r w:rsidR="00AF6B9B">
        <w:rPr>
          <w:rFonts w:asciiTheme="minorHAnsi" w:hAnsiTheme="minorHAnsi" w:cstheme="minorHAnsi"/>
          <w:bCs/>
        </w:rPr>
        <w:t>) and all other proposals will receive points in proportion to the highest scoring proposal.</w:t>
      </w:r>
    </w:p>
    <w:p w14:paraId="2BA08CB7" w14:textId="1E01D006" w:rsidR="00AF6B9B" w:rsidRDefault="00AF6B9B" w:rsidP="007549B5">
      <w:pPr>
        <w:pStyle w:val="70"/>
        <w:tabs>
          <w:tab w:val="num" w:pos="720"/>
        </w:tabs>
        <w:ind w:left="720" w:hanging="720"/>
        <w:rPr>
          <w:rFonts w:asciiTheme="minorHAnsi" w:hAnsiTheme="minorHAnsi" w:cstheme="minorHAnsi"/>
        </w:rPr>
      </w:pPr>
      <w:bookmarkStart w:id="81" w:name="_Toc120033660"/>
      <w:r>
        <w:rPr>
          <w:rFonts w:asciiTheme="minorHAnsi" w:hAnsiTheme="minorHAnsi" w:cstheme="minorHAnsi"/>
        </w:rPr>
        <w:t>demonstration</w:t>
      </w:r>
      <w:bookmarkEnd w:id="81"/>
    </w:p>
    <w:p w14:paraId="46962C21" w14:textId="40C81088" w:rsidR="00AF6B9B" w:rsidRDefault="00AF6B9B" w:rsidP="00AF6B9B">
      <w:pPr>
        <w:rPr>
          <w:rFonts w:asciiTheme="minorHAnsi" w:hAnsiTheme="minorHAnsi" w:cstheme="minorHAnsi"/>
          <w:bCs/>
        </w:rPr>
      </w:pPr>
      <w:r w:rsidRPr="00BE531F">
        <w:rPr>
          <w:rFonts w:asciiTheme="minorHAnsi" w:hAnsiTheme="minorHAnsi" w:cstheme="minorHAnsi"/>
        </w:rPr>
        <w:t xml:space="preserve">Overall, a maximum of </w:t>
      </w:r>
      <w:r>
        <w:rPr>
          <w:rFonts w:asciiTheme="minorHAnsi" w:hAnsiTheme="minorHAnsi" w:cstheme="minorHAnsi"/>
          <w:b/>
          <w:bCs/>
          <w:caps/>
        </w:rPr>
        <w:t>10</w:t>
      </w:r>
      <w:r w:rsidRPr="002537D2">
        <w:rPr>
          <w:rFonts w:asciiTheme="minorHAnsi" w:hAnsiTheme="minorHAnsi" w:cstheme="minorHAnsi"/>
          <w:b/>
          <w:bCs/>
        </w:rPr>
        <w:t>%</w:t>
      </w:r>
      <w:r w:rsidRPr="00BE531F">
        <w:rPr>
          <w:rFonts w:asciiTheme="minorHAnsi" w:hAnsiTheme="minorHAnsi" w:cstheme="minorHAnsi"/>
        </w:rPr>
        <w:t xml:space="preserve"> of the total evaluation points will be assigned</w:t>
      </w:r>
      <w:r w:rsidRPr="008A1F31">
        <w:rPr>
          <w:rFonts w:asciiTheme="minorHAnsi" w:hAnsiTheme="minorHAnsi" w:cstheme="minorHAnsi"/>
          <w:bCs/>
        </w:rPr>
        <w:t xml:space="preserve"> </w:t>
      </w:r>
      <w:r>
        <w:rPr>
          <w:rFonts w:asciiTheme="minorHAnsi" w:hAnsiTheme="minorHAnsi" w:cstheme="minorHAnsi"/>
          <w:bCs/>
        </w:rPr>
        <w:t xml:space="preserve">to a demonstration. </w:t>
      </w:r>
      <w:r w:rsidR="00525E4C">
        <w:rPr>
          <w:rFonts w:asciiTheme="minorHAnsi" w:hAnsiTheme="minorHAnsi" w:cstheme="minorHAnsi"/>
          <w:bCs/>
        </w:rPr>
        <w:t>Demonstrations will be held via MS Teams. Offerors will have no more than 50 minutes to demonstrate, in order, the following required elements:</w:t>
      </w:r>
    </w:p>
    <w:p w14:paraId="5A76703F" w14:textId="71988F9D" w:rsidR="00525E4C" w:rsidRPr="00525E4C" w:rsidRDefault="00525E4C" w:rsidP="00525E4C">
      <w:pPr>
        <w:pStyle w:val="ListParagraph"/>
        <w:numPr>
          <w:ilvl w:val="0"/>
          <w:numId w:val="35"/>
        </w:numPr>
        <w:rPr>
          <w:rFonts w:asciiTheme="minorHAnsi" w:hAnsiTheme="minorHAnsi" w:cstheme="minorHAnsi"/>
          <w:bCs/>
        </w:rPr>
      </w:pPr>
      <w:r w:rsidRPr="00525E4C">
        <w:rPr>
          <w:rFonts w:asciiTheme="minorHAnsi" w:hAnsiTheme="minorHAnsi" w:cstheme="minorHAnsi"/>
          <w:bCs/>
        </w:rPr>
        <w:t>Licensee Application Process</w:t>
      </w:r>
    </w:p>
    <w:p w14:paraId="0CBD0944" w14:textId="6FE5001C" w:rsidR="00525E4C" w:rsidRPr="00525E4C" w:rsidRDefault="00525E4C" w:rsidP="00525E4C">
      <w:pPr>
        <w:pStyle w:val="ListParagraph"/>
        <w:numPr>
          <w:ilvl w:val="0"/>
          <w:numId w:val="35"/>
        </w:numPr>
        <w:rPr>
          <w:rFonts w:asciiTheme="minorHAnsi" w:hAnsiTheme="minorHAnsi" w:cstheme="minorHAnsi"/>
          <w:bCs/>
        </w:rPr>
      </w:pPr>
      <w:r w:rsidRPr="00525E4C">
        <w:rPr>
          <w:rFonts w:asciiTheme="minorHAnsi" w:hAnsiTheme="minorHAnsi" w:cstheme="minorHAnsi"/>
          <w:bCs/>
        </w:rPr>
        <w:t>Kickback of Incomplete Applications</w:t>
      </w:r>
    </w:p>
    <w:p w14:paraId="4B192A27" w14:textId="4E78D7C3" w:rsidR="00525E4C" w:rsidRPr="00525E4C" w:rsidRDefault="00525E4C" w:rsidP="00525E4C">
      <w:pPr>
        <w:pStyle w:val="ListParagraph"/>
        <w:numPr>
          <w:ilvl w:val="0"/>
          <w:numId w:val="35"/>
        </w:numPr>
        <w:rPr>
          <w:rFonts w:asciiTheme="minorHAnsi" w:hAnsiTheme="minorHAnsi" w:cstheme="minorHAnsi"/>
          <w:bCs/>
        </w:rPr>
      </w:pPr>
      <w:r w:rsidRPr="00525E4C">
        <w:rPr>
          <w:rFonts w:asciiTheme="minorHAnsi" w:hAnsiTheme="minorHAnsi" w:cstheme="minorHAnsi"/>
          <w:bCs/>
        </w:rPr>
        <w:t>Autofill capability</w:t>
      </w:r>
    </w:p>
    <w:p w14:paraId="1F72F9B4" w14:textId="1480AA6A" w:rsidR="00525E4C" w:rsidRPr="00525E4C" w:rsidRDefault="00525E4C" w:rsidP="00525E4C">
      <w:pPr>
        <w:pStyle w:val="ListParagraph"/>
        <w:numPr>
          <w:ilvl w:val="0"/>
          <w:numId w:val="35"/>
        </w:numPr>
        <w:rPr>
          <w:rFonts w:asciiTheme="minorHAnsi" w:hAnsiTheme="minorHAnsi" w:cstheme="minorHAnsi"/>
          <w:bCs/>
        </w:rPr>
      </w:pPr>
      <w:r w:rsidRPr="00525E4C">
        <w:rPr>
          <w:rFonts w:asciiTheme="minorHAnsi" w:hAnsiTheme="minorHAnsi" w:cstheme="minorHAnsi"/>
          <w:bCs/>
        </w:rPr>
        <w:t>Examiner Review Process</w:t>
      </w:r>
    </w:p>
    <w:p w14:paraId="18E23893" w14:textId="55F4CFAD" w:rsidR="00525E4C" w:rsidRPr="00525E4C" w:rsidRDefault="00525E4C" w:rsidP="00525E4C">
      <w:pPr>
        <w:pStyle w:val="ListParagraph"/>
        <w:numPr>
          <w:ilvl w:val="0"/>
          <w:numId w:val="35"/>
        </w:numPr>
        <w:rPr>
          <w:rFonts w:asciiTheme="minorHAnsi" w:hAnsiTheme="minorHAnsi" w:cstheme="minorHAnsi"/>
          <w:bCs/>
        </w:rPr>
      </w:pPr>
      <w:r w:rsidRPr="00525E4C">
        <w:rPr>
          <w:rFonts w:asciiTheme="minorHAnsi" w:hAnsiTheme="minorHAnsi" w:cstheme="minorHAnsi"/>
          <w:bCs/>
        </w:rPr>
        <w:t>Submission of communications to entities outside the portal (e.g. local governments, complainants)</w:t>
      </w:r>
    </w:p>
    <w:p w14:paraId="39A10C23" w14:textId="1A7F5C03" w:rsidR="00525E4C" w:rsidRPr="00525E4C" w:rsidRDefault="00525E4C" w:rsidP="00525E4C">
      <w:pPr>
        <w:pStyle w:val="ListParagraph"/>
        <w:numPr>
          <w:ilvl w:val="0"/>
          <w:numId w:val="35"/>
        </w:numPr>
        <w:rPr>
          <w:rFonts w:asciiTheme="minorHAnsi" w:hAnsiTheme="minorHAnsi" w:cstheme="minorHAnsi"/>
          <w:bCs/>
        </w:rPr>
      </w:pPr>
      <w:r w:rsidRPr="00525E4C">
        <w:rPr>
          <w:rFonts w:asciiTheme="minorHAnsi" w:hAnsiTheme="minorHAnsi" w:cstheme="minorHAnsi"/>
          <w:bCs/>
        </w:rPr>
        <w:t>Supervisor queue review/dividing queue by type or task</w:t>
      </w:r>
    </w:p>
    <w:p w14:paraId="725B5F0C" w14:textId="317EC978" w:rsidR="00525E4C" w:rsidRPr="00525E4C" w:rsidRDefault="00525E4C" w:rsidP="00525E4C">
      <w:pPr>
        <w:pStyle w:val="ListParagraph"/>
        <w:numPr>
          <w:ilvl w:val="0"/>
          <w:numId w:val="35"/>
        </w:numPr>
        <w:rPr>
          <w:rFonts w:asciiTheme="minorHAnsi" w:hAnsiTheme="minorHAnsi" w:cstheme="minorHAnsi"/>
          <w:bCs/>
        </w:rPr>
      </w:pPr>
      <w:r w:rsidRPr="00525E4C">
        <w:rPr>
          <w:rFonts w:asciiTheme="minorHAnsi" w:hAnsiTheme="minorHAnsi" w:cstheme="minorHAnsi"/>
          <w:bCs/>
        </w:rPr>
        <w:t>Submission of Payments/Refunds</w:t>
      </w:r>
    </w:p>
    <w:p w14:paraId="365A4260" w14:textId="03CEF97C" w:rsidR="00525E4C" w:rsidRPr="00525E4C" w:rsidRDefault="00525E4C" w:rsidP="00525E4C">
      <w:pPr>
        <w:pStyle w:val="ListParagraph"/>
        <w:numPr>
          <w:ilvl w:val="0"/>
          <w:numId w:val="35"/>
        </w:numPr>
        <w:rPr>
          <w:rFonts w:asciiTheme="minorHAnsi" w:hAnsiTheme="minorHAnsi" w:cstheme="minorHAnsi"/>
          <w:bCs/>
        </w:rPr>
      </w:pPr>
      <w:r w:rsidRPr="00525E4C">
        <w:rPr>
          <w:rFonts w:asciiTheme="minorHAnsi" w:hAnsiTheme="minorHAnsi" w:cstheme="minorHAnsi"/>
          <w:bCs/>
        </w:rPr>
        <w:t>Enforcement Generated Investigative Report</w:t>
      </w:r>
    </w:p>
    <w:p w14:paraId="3FB12FD2" w14:textId="2845CC80" w:rsidR="00525E4C" w:rsidRPr="00525E4C" w:rsidRDefault="00525E4C" w:rsidP="00525E4C">
      <w:pPr>
        <w:pStyle w:val="ListParagraph"/>
        <w:numPr>
          <w:ilvl w:val="0"/>
          <w:numId w:val="35"/>
        </w:numPr>
        <w:rPr>
          <w:rFonts w:asciiTheme="minorHAnsi" w:hAnsiTheme="minorHAnsi" w:cstheme="minorHAnsi"/>
          <w:bCs/>
        </w:rPr>
      </w:pPr>
      <w:r w:rsidRPr="00525E4C">
        <w:rPr>
          <w:rFonts w:asciiTheme="minorHAnsi" w:hAnsiTheme="minorHAnsi" w:cstheme="minorHAnsi"/>
          <w:bCs/>
        </w:rPr>
        <w:t>Evidence Storage/Retrieval</w:t>
      </w:r>
    </w:p>
    <w:p w14:paraId="65844E70" w14:textId="49D72E3F" w:rsidR="00525E4C" w:rsidRDefault="00525E4C" w:rsidP="00525E4C">
      <w:pPr>
        <w:pStyle w:val="ListParagraph"/>
        <w:numPr>
          <w:ilvl w:val="0"/>
          <w:numId w:val="35"/>
        </w:numPr>
        <w:rPr>
          <w:rFonts w:asciiTheme="minorHAnsi" w:hAnsiTheme="minorHAnsi" w:cstheme="minorHAnsi"/>
          <w:bCs/>
        </w:rPr>
      </w:pPr>
      <w:r w:rsidRPr="00525E4C">
        <w:rPr>
          <w:rFonts w:asciiTheme="minorHAnsi" w:hAnsiTheme="minorHAnsi" w:cstheme="minorHAnsi"/>
          <w:bCs/>
        </w:rPr>
        <w:t>Software as a service communications/capability</w:t>
      </w:r>
    </w:p>
    <w:p w14:paraId="17357932" w14:textId="22119D4C" w:rsidR="00525E4C" w:rsidRPr="00525E4C" w:rsidRDefault="00525E4C" w:rsidP="00525E4C">
      <w:pPr>
        <w:rPr>
          <w:rFonts w:asciiTheme="minorHAnsi" w:hAnsiTheme="minorHAnsi" w:cstheme="minorHAnsi"/>
          <w:bCs/>
        </w:rPr>
      </w:pPr>
      <w:r w:rsidRPr="00525E4C">
        <w:rPr>
          <w:rFonts w:asciiTheme="minorHAnsi" w:hAnsiTheme="minorHAnsi" w:cstheme="minorHAnsi"/>
          <w:bCs/>
        </w:rPr>
        <w:lastRenderedPageBreak/>
        <w:t>Each item of the required elements of the Demonstration will be evaluated against the following question:</w:t>
      </w:r>
    </w:p>
    <w:p w14:paraId="79773685" w14:textId="77777777" w:rsidR="00525E4C" w:rsidRPr="00525E4C" w:rsidRDefault="00525E4C" w:rsidP="00525E4C">
      <w:pPr>
        <w:ind w:left="720"/>
        <w:rPr>
          <w:rFonts w:asciiTheme="minorHAnsi" w:hAnsiTheme="minorHAnsi" w:cstheme="minorHAnsi"/>
          <w:bCs/>
        </w:rPr>
      </w:pPr>
      <w:r w:rsidRPr="00525E4C">
        <w:rPr>
          <w:rFonts w:asciiTheme="minorHAnsi" w:hAnsiTheme="minorHAnsi" w:cstheme="minorHAnsi"/>
          <w:bCs/>
        </w:rPr>
        <w:t>1) How effective is the offeror’s solution for [Demonstration Item]?</w:t>
      </w:r>
    </w:p>
    <w:p w14:paraId="6D7397D5" w14:textId="5D33B74D" w:rsidR="00525E4C" w:rsidRPr="00525E4C" w:rsidRDefault="00525E4C" w:rsidP="00525E4C">
      <w:pPr>
        <w:rPr>
          <w:rFonts w:asciiTheme="minorHAnsi" w:hAnsiTheme="minorHAnsi" w:cstheme="minorHAnsi"/>
          <w:bCs/>
        </w:rPr>
      </w:pPr>
      <w:r w:rsidRPr="00525E4C">
        <w:rPr>
          <w:rFonts w:asciiTheme="minorHAnsi" w:hAnsiTheme="minorHAnsi" w:cstheme="minorHAnsi"/>
          <w:bCs/>
        </w:rPr>
        <w:t>Note: Offerors that score below 5 for this evaluation item for each of the 1</w:t>
      </w:r>
      <w:r w:rsidR="00C34A5B">
        <w:rPr>
          <w:rFonts w:asciiTheme="minorHAnsi" w:hAnsiTheme="minorHAnsi" w:cstheme="minorHAnsi"/>
          <w:bCs/>
        </w:rPr>
        <w:t>0</w:t>
      </w:r>
      <w:r w:rsidRPr="00525E4C">
        <w:rPr>
          <w:rFonts w:asciiTheme="minorHAnsi" w:hAnsiTheme="minorHAnsi" w:cstheme="minorHAnsi"/>
          <w:bCs/>
        </w:rPr>
        <w:t xml:space="preserve"> demonstrated items shall </w:t>
      </w:r>
      <w:r w:rsidRPr="00C34A5B">
        <w:rPr>
          <w:rFonts w:asciiTheme="minorHAnsi" w:hAnsiTheme="minorHAnsi" w:cstheme="minorHAnsi"/>
          <w:b/>
          <w:u w:val="single"/>
        </w:rPr>
        <w:t>not</w:t>
      </w:r>
      <w:r w:rsidRPr="00525E4C">
        <w:rPr>
          <w:rFonts w:asciiTheme="minorHAnsi" w:hAnsiTheme="minorHAnsi" w:cstheme="minorHAnsi"/>
          <w:bCs/>
        </w:rPr>
        <w:t xml:space="preserve"> be eligible for award.</w:t>
      </w:r>
    </w:p>
    <w:p w14:paraId="0694A89D" w14:textId="77777777" w:rsidR="00525E4C" w:rsidRPr="00525E4C" w:rsidRDefault="00525E4C" w:rsidP="00525E4C">
      <w:pPr>
        <w:rPr>
          <w:rFonts w:asciiTheme="minorHAnsi" w:hAnsiTheme="minorHAnsi" w:cstheme="minorHAnsi"/>
          <w:bCs/>
        </w:rPr>
      </w:pPr>
      <w:r w:rsidRPr="00525E4C">
        <w:rPr>
          <w:rFonts w:asciiTheme="minorHAnsi" w:hAnsiTheme="minorHAnsi" w:cstheme="minorHAnsi"/>
          <w:bCs/>
        </w:rPr>
        <w:t>The overall Demonstration will be evaluated against the following questions:</w:t>
      </w:r>
    </w:p>
    <w:p w14:paraId="3FACE18E" w14:textId="771AA06E" w:rsidR="00525E4C" w:rsidRDefault="00525E4C" w:rsidP="00525E4C">
      <w:pPr>
        <w:ind w:left="720"/>
        <w:rPr>
          <w:rFonts w:asciiTheme="minorHAnsi" w:hAnsiTheme="minorHAnsi" w:cstheme="minorHAnsi"/>
          <w:bCs/>
        </w:rPr>
      </w:pPr>
      <w:r w:rsidRPr="00525E4C">
        <w:rPr>
          <w:rFonts w:asciiTheme="minorHAnsi" w:hAnsiTheme="minorHAnsi" w:cstheme="minorHAnsi"/>
          <w:bCs/>
        </w:rPr>
        <w:t xml:space="preserve">2) </w:t>
      </w:r>
      <w:r>
        <w:rPr>
          <w:rFonts w:asciiTheme="minorHAnsi" w:hAnsiTheme="minorHAnsi" w:cstheme="minorHAnsi"/>
          <w:bCs/>
        </w:rPr>
        <w:t xml:space="preserve">How well does the offeror’s solution appear easy, intuitive, and </w:t>
      </w:r>
      <w:r w:rsidR="00C34A5B">
        <w:rPr>
          <w:rFonts w:asciiTheme="minorHAnsi" w:hAnsiTheme="minorHAnsi" w:cstheme="minorHAnsi"/>
          <w:bCs/>
        </w:rPr>
        <w:t>desirable</w:t>
      </w:r>
      <w:r>
        <w:rPr>
          <w:rFonts w:asciiTheme="minorHAnsi" w:hAnsiTheme="minorHAnsi" w:cstheme="minorHAnsi"/>
          <w:bCs/>
        </w:rPr>
        <w:t xml:space="preserve"> for end users?</w:t>
      </w:r>
    </w:p>
    <w:p w14:paraId="1015479C" w14:textId="5CB8C31E" w:rsidR="00525E4C" w:rsidRPr="00525E4C" w:rsidRDefault="00C34A5B" w:rsidP="00525E4C">
      <w:pPr>
        <w:ind w:left="720"/>
        <w:rPr>
          <w:rFonts w:asciiTheme="minorHAnsi" w:hAnsiTheme="minorHAnsi" w:cstheme="minorHAnsi"/>
          <w:bCs/>
        </w:rPr>
      </w:pPr>
      <w:r>
        <w:rPr>
          <w:rFonts w:asciiTheme="minorHAnsi" w:hAnsiTheme="minorHAnsi" w:cstheme="minorHAnsi"/>
          <w:bCs/>
        </w:rPr>
        <w:t xml:space="preserve">3) </w:t>
      </w:r>
      <w:r w:rsidR="00525E4C" w:rsidRPr="00525E4C">
        <w:rPr>
          <w:rFonts w:asciiTheme="minorHAnsi" w:hAnsiTheme="minorHAnsi" w:cstheme="minorHAnsi"/>
          <w:bCs/>
        </w:rPr>
        <w:t xml:space="preserve">How well does the offeror’s demonstrated solution achieve the objectives of </w:t>
      </w:r>
      <w:r>
        <w:rPr>
          <w:rFonts w:asciiTheme="minorHAnsi" w:hAnsiTheme="minorHAnsi" w:cstheme="minorHAnsi"/>
          <w:bCs/>
        </w:rPr>
        <w:t>AMCO</w:t>
      </w:r>
      <w:r w:rsidR="00525E4C" w:rsidRPr="00525E4C">
        <w:rPr>
          <w:rFonts w:asciiTheme="minorHAnsi" w:hAnsiTheme="minorHAnsi" w:cstheme="minorHAnsi"/>
          <w:bCs/>
        </w:rPr>
        <w:t>?</w:t>
      </w:r>
    </w:p>
    <w:p w14:paraId="5F160C30" w14:textId="3A2E820D" w:rsidR="00525E4C" w:rsidRDefault="00C34A5B" w:rsidP="00525E4C">
      <w:pPr>
        <w:ind w:left="720"/>
        <w:rPr>
          <w:rFonts w:asciiTheme="minorHAnsi" w:hAnsiTheme="minorHAnsi" w:cstheme="minorHAnsi"/>
          <w:bCs/>
        </w:rPr>
      </w:pPr>
      <w:r>
        <w:rPr>
          <w:rFonts w:asciiTheme="minorHAnsi" w:hAnsiTheme="minorHAnsi" w:cstheme="minorHAnsi"/>
          <w:bCs/>
        </w:rPr>
        <w:t>4</w:t>
      </w:r>
      <w:r w:rsidR="00525E4C" w:rsidRPr="00525E4C">
        <w:rPr>
          <w:rFonts w:asciiTheme="minorHAnsi" w:hAnsiTheme="minorHAnsi" w:cstheme="minorHAnsi"/>
          <w:bCs/>
        </w:rPr>
        <w:t>) How well does the offeror’s demonstrated solution show an understanding of the state’s requirements?</w:t>
      </w:r>
    </w:p>
    <w:p w14:paraId="3AA0FC1F" w14:textId="77777777" w:rsidR="00525E4C" w:rsidRPr="00525E4C" w:rsidRDefault="00525E4C" w:rsidP="00525E4C">
      <w:pPr>
        <w:rPr>
          <w:rFonts w:asciiTheme="minorHAnsi" w:hAnsiTheme="minorHAnsi" w:cstheme="minorHAnsi"/>
          <w:bCs/>
        </w:rPr>
      </w:pPr>
    </w:p>
    <w:p w14:paraId="2AF37366" w14:textId="6718B223" w:rsidR="00F66436" w:rsidRPr="008A1F31" w:rsidRDefault="00344203" w:rsidP="007549B5">
      <w:pPr>
        <w:pStyle w:val="70"/>
        <w:tabs>
          <w:tab w:val="num" w:pos="720"/>
        </w:tabs>
        <w:ind w:left="720" w:hanging="720"/>
        <w:rPr>
          <w:rFonts w:asciiTheme="minorHAnsi" w:hAnsiTheme="minorHAnsi" w:cstheme="minorHAnsi"/>
        </w:rPr>
      </w:pPr>
      <w:bookmarkStart w:id="82" w:name="_Toc120033661"/>
      <w:r w:rsidRPr="008A1F31">
        <w:rPr>
          <w:rFonts w:asciiTheme="minorHAnsi" w:hAnsiTheme="minorHAnsi" w:cstheme="minorHAnsi"/>
        </w:rPr>
        <w:t>c</w:t>
      </w:r>
      <w:r w:rsidR="00F66436" w:rsidRPr="008A1F31">
        <w:rPr>
          <w:rFonts w:asciiTheme="minorHAnsi" w:hAnsiTheme="minorHAnsi" w:cstheme="minorHAnsi"/>
        </w:rPr>
        <w:t xml:space="preserve">ontract </w:t>
      </w:r>
      <w:r w:rsidRPr="008A1F31">
        <w:rPr>
          <w:rFonts w:asciiTheme="minorHAnsi" w:hAnsiTheme="minorHAnsi" w:cstheme="minorHAnsi"/>
        </w:rPr>
        <w:t>c</w:t>
      </w:r>
      <w:r w:rsidR="00F66436" w:rsidRPr="008A1F31">
        <w:rPr>
          <w:rFonts w:asciiTheme="minorHAnsi" w:hAnsiTheme="minorHAnsi" w:cstheme="minorHAnsi"/>
        </w:rPr>
        <w:t>ost (</w:t>
      </w:r>
      <w:r w:rsidR="00F57F61" w:rsidRPr="008A1F31">
        <w:rPr>
          <w:rFonts w:asciiTheme="minorHAnsi" w:hAnsiTheme="minorHAnsi" w:cstheme="minorHAnsi"/>
        </w:rPr>
        <w:t>cost proposal)</w:t>
      </w:r>
      <w:bookmarkEnd w:id="82"/>
    </w:p>
    <w:p w14:paraId="10CC0FB5" w14:textId="7BFE40E7" w:rsidR="002F4CE0" w:rsidRPr="00BE531F" w:rsidRDefault="002F4CE0" w:rsidP="002F4CE0">
      <w:pPr>
        <w:rPr>
          <w:rFonts w:asciiTheme="minorHAnsi" w:hAnsiTheme="minorHAnsi" w:cstheme="minorHAnsi"/>
        </w:rPr>
      </w:pPr>
      <w:bookmarkStart w:id="83" w:name="_Hlk32495554"/>
      <w:r w:rsidRPr="00BE531F">
        <w:rPr>
          <w:rFonts w:asciiTheme="minorHAnsi" w:hAnsiTheme="minorHAnsi" w:cstheme="minorHAnsi"/>
        </w:rPr>
        <w:t xml:space="preserve">Overall, a maximum of </w:t>
      </w:r>
      <w:r w:rsidR="002537D2" w:rsidRPr="002537D2">
        <w:rPr>
          <w:rFonts w:asciiTheme="minorHAnsi" w:hAnsiTheme="minorHAnsi" w:cstheme="minorHAnsi"/>
          <w:b/>
          <w:bCs/>
          <w:caps/>
        </w:rPr>
        <w:t>4</w:t>
      </w:r>
      <w:r w:rsidRPr="002537D2">
        <w:rPr>
          <w:rFonts w:asciiTheme="minorHAnsi" w:hAnsiTheme="minorHAnsi" w:cstheme="minorHAnsi"/>
          <w:b/>
          <w:bCs/>
          <w:caps/>
        </w:rPr>
        <w:t>0</w:t>
      </w:r>
      <w:r w:rsidRPr="002537D2">
        <w:rPr>
          <w:rFonts w:asciiTheme="minorHAnsi" w:hAnsiTheme="minorHAnsi" w:cstheme="minorHAnsi"/>
          <w:b/>
          <w:bCs/>
        </w:rPr>
        <w:t>%</w:t>
      </w:r>
      <w:r w:rsidRPr="00BE531F">
        <w:rPr>
          <w:rFonts w:asciiTheme="minorHAnsi" w:hAnsiTheme="minorHAnsi" w:cstheme="minorHAnsi"/>
        </w:rPr>
        <w:t xml:space="preserve"> of the total evaluation points will be assigned to cost.</w:t>
      </w:r>
    </w:p>
    <w:p w14:paraId="7F83537D" w14:textId="77777777" w:rsidR="002F4CE0" w:rsidRPr="00BE531F" w:rsidRDefault="002F4CE0" w:rsidP="002F4CE0">
      <w:pPr>
        <w:rPr>
          <w:rFonts w:asciiTheme="minorHAnsi" w:hAnsiTheme="minorHAnsi" w:cstheme="minorHAnsi"/>
          <w:b/>
        </w:rPr>
      </w:pPr>
      <w:r w:rsidRPr="00BE531F">
        <w:rPr>
          <w:rFonts w:asciiTheme="minorHAnsi" w:hAnsiTheme="minorHAnsi" w:cstheme="minorHAnsi"/>
          <w:b/>
        </w:rPr>
        <w:t>Converting Cost to Points</w:t>
      </w:r>
    </w:p>
    <w:p w14:paraId="6C26E036" w14:textId="4E1208E7" w:rsidR="0088227E" w:rsidRDefault="002F4CE0" w:rsidP="002F4CE0">
      <w:pPr>
        <w:rPr>
          <w:rFonts w:asciiTheme="minorHAnsi" w:hAnsiTheme="minorHAnsi" w:cstheme="minorHAnsi"/>
        </w:rPr>
      </w:pPr>
      <w:r w:rsidRPr="00BE531F">
        <w:rPr>
          <w:rFonts w:asciiTheme="minorHAnsi" w:hAnsiTheme="minorHAnsi" w:cstheme="minorHAnsi"/>
        </w:rPr>
        <w:t xml:space="preserve">The lowest cost proposal will receive the maximum number of points allocated to cost. The point allocations for cost on the other proposals will be determined through the method set out in Section </w:t>
      </w:r>
      <w:r w:rsidR="00C4789A">
        <w:rPr>
          <w:rFonts w:asciiTheme="minorHAnsi" w:hAnsiTheme="minorHAnsi" w:cstheme="minorHAnsi"/>
        </w:rPr>
        <w:t>5.16</w:t>
      </w:r>
      <w:r w:rsidRPr="00BE531F">
        <w:rPr>
          <w:rFonts w:asciiTheme="minorHAnsi" w:hAnsiTheme="minorHAnsi" w:cstheme="minorHAnsi"/>
        </w:rPr>
        <w:t>.</w:t>
      </w:r>
    </w:p>
    <w:p w14:paraId="0F3A481B" w14:textId="77777777" w:rsidR="0088227E" w:rsidRDefault="0088227E">
      <w:pPr>
        <w:spacing w:after="0" w:line="240" w:lineRule="auto"/>
        <w:rPr>
          <w:rFonts w:asciiTheme="minorHAnsi" w:hAnsiTheme="minorHAnsi" w:cstheme="minorHAnsi"/>
        </w:rPr>
      </w:pPr>
      <w:r>
        <w:rPr>
          <w:rFonts w:asciiTheme="minorHAnsi" w:hAnsiTheme="minorHAnsi" w:cstheme="minorHAnsi"/>
        </w:rPr>
        <w:br w:type="page"/>
      </w:r>
    </w:p>
    <w:p w14:paraId="348E5412" w14:textId="0B7056A6" w:rsidR="004478AC" w:rsidRPr="008A1F31" w:rsidRDefault="00FF6A6A" w:rsidP="006A1AAD">
      <w:pPr>
        <w:pStyle w:val="Heading1"/>
        <w:spacing w:before="0" w:after="160"/>
        <w:rPr>
          <w:rFonts w:asciiTheme="minorHAnsi" w:hAnsiTheme="minorHAnsi" w:cstheme="minorHAnsi"/>
        </w:rPr>
      </w:pPr>
      <w:bookmarkStart w:id="84" w:name="_Toc120033662"/>
      <w:bookmarkEnd w:id="83"/>
      <w:r w:rsidRPr="008A1F31">
        <w:rPr>
          <w:rFonts w:asciiTheme="minorHAnsi" w:hAnsiTheme="minorHAnsi" w:cstheme="minorHAnsi"/>
        </w:rPr>
        <w:lastRenderedPageBreak/>
        <w:t>GENERAL PROCESS</w:t>
      </w:r>
      <w:r w:rsidR="00F4057A" w:rsidRPr="008A1F31">
        <w:rPr>
          <w:rFonts w:asciiTheme="minorHAnsi" w:hAnsiTheme="minorHAnsi" w:cstheme="minorHAnsi"/>
        </w:rPr>
        <w:t xml:space="preserve"> INFORMATION</w:t>
      </w:r>
      <w:bookmarkEnd w:id="84"/>
    </w:p>
    <w:p w14:paraId="36A02892" w14:textId="27B5B938" w:rsidR="002F4CE0" w:rsidRPr="002F4CE0" w:rsidRDefault="0086735A" w:rsidP="002F4CE0">
      <w:pPr>
        <w:pStyle w:val="70"/>
        <w:tabs>
          <w:tab w:val="num" w:pos="720"/>
        </w:tabs>
        <w:ind w:left="720" w:hanging="720"/>
        <w:rPr>
          <w:rFonts w:asciiTheme="minorHAnsi" w:hAnsiTheme="minorHAnsi" w:cstheme="minorHAnsi"/>
        </w:rPr>
      </w:pPr>
      <w:bookmarkStart w:id="85" w:name="_Toc120033663"/>
      <w:r w:rsidRPr="0086735A">
        <w:rPr>
          <w:rFonts w:asciiTheme="minorHAnsi" w:hAnsiTheme="minorHAnsi" w:cstheme="minorHAnsi"/>
        </w:rPr>
        <w:t>informal debriefing</w:t>
      </w:r>
      <w:bookmarkEnd w:id="85"/>
    </w:p>
    <w:p w14:paraId="39413697"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When the contract is completed, an informal debriefing may be performed at the discretion of the Project Director. If performed, the scope of the debriefing will be limited to the work performed by the Contractor.</w:t>
      </w:r>
    </w:p>
    <w:p w14:paraId="15D8189F" w14:textId="5746E363" w:rsidR="002F4CE0" w:rsidRPr="0086735A" w:rsidRDefault="0086735A" w:rsidP="002F4CE0">
      <w:pPr>
        <w:pStyle w:val="70"/>
        <w:tabs>
          <w:tab w:val="num" w:pos="720"/>
        </w:tabs>
        <w:ind w:left="720" w:hanging="720"/>
        <w:rPr>
          <w:rFonts w:asciiTheme="minorHAnsi" w:hAnsiTheme="minorHAnsi" w:cstheme="minorHAnsi"/>
        </w:rPr>
      </w:pPr>
      <w:bookmarkStart w:id="86" w:name="_Toc120033664"/>
      <w:r w:rsidRPr="0086735A">
        <w:rPr>
          <w:rFonts w:asciiTheme="minorHAnsi" w:hAnsiTheme="minorHAnsi" w:cstheme="minorHAnsi"/>
        </w:rPr>
        <w:t>alaska business license and other required licenses</w:t>
      </w:r>
      <w:bookmarkEnd w:id="86"/>
    </w:p>
    <w:p w14:paraId="1E355678"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Prior to the award of a contract, an Offeror must hold a valid Alaska business license. However, to receive the Alaska Bidder Preference and other related preferences, such as the Alaska Veteran Preference and Alaska Offeror Preference, an Offeror must hold a valid Alaska business license prior to the deadline for receipt of proposals. Offerors should contact the Department of Commerce, Community and Economic Development, Division of Corporations, Business, and Professional Licensing, PO Box 110806, Juneau, Alaska 99811-0806, for information on these licenses. Acceptable evidence that the Offeror possesses a valid Alaska business license may consist of any one of the following:</w:t>
      </w:r>
    </w:p>
    <w:p w14:paraId="7F42F0BD" w14:textId="77777777" w:rsidR="002F4CE0" w:rsidRPr="002F4CE0" w:rsidRDefault="002F4CE0" w:rsidP="00633E3A">
      <w:pPr>
        <w:pStyle w:val="ListParagraph"/>
        <w:numPr>
          <w:ilvl w:val="0"/>
          <w:numId w:val="16"/>
        </w:numPr>
        <w:rPr>
          <w:rFonts w:asciiTheme="minorHAnsi" w:hAnsiTheme="minorHAnsi" w:cstheme="minorHAnsi"/>
        </w:rPr>
      </w:pPr>
      <w:r w:rsidRPr="002F4CE0">
        <w:rPr>
          <w:rFonts w:asciiTheme="minorHAnsi" w:hAnsiTheme="minorHAnsi" w:cstheme="minorHAnsi"/>
        </w:rPr>
        <w:t>copy of an Alaska business license</w:t>
      </w:r>
    </w:p>
    <w:p w14:paraId="461A76E0" w14:textId="77777777" w:rsidR="002F4CE0" w:rsidRPr="002F4CE0" w:rsidRDefault="002F4CE0" w:rsidP="00633E3A">
      <w:pPr>
        <w:pStyle w:val="ListParagraph"/>
        <w:numPr>
          <w:ilvl w:val="0"/>
          <w:numId w:val="16"/>
        </w:numPr>
        <w:rPr>
          <w:rFonts w:asciiTheme="minorHAnsi" w:hAnsiTheme="minorHAnsi" w:cstheme="minorHAnsi"/>
        </w:rPr>
      </w:pPr>
      <w:r w:rsidRPr="002F4CE0">
        <w:rPr>
          <w:rFonts w:asciiTheme="minorHAnsi" w:hAnsiTheme="minorHAnsi" w:cstheme="minorHAnsi"/>
        </w:rPr>
        <w:t>certification on the proposal that the Offeror has a valid Alaska business license and has included the license number in the proposal</w:t>
      </w:r>
    </w:p>
    <w:p w14:paraId="004F3EBA" w14:textId="77777777" w:rsidR="002F4CE0" w:rsidRPr="002F4CE0" w:rsidRDefault="002F4CE0" w:rsidP="00633E3A">
      <w:pPr>
        <w:pStyle w:val="ListParagraph"/>
        <w:numPr>
          <w:ilvl w:val="0"/>
          <w:numId w:val="16"/>
        </w:numPr>
        <w:rPr>
          <w:rFonts w:asciiTheme="minorHAnsi" w:hAnsiTheme="minorHAnsi" w:cstheme="minorHAnsi"/>
        </w:rPr>
      </w:pPr>
      <w:r w:rsidRPr="002F4CE0">
        <w:rPr>
          <w:rFonts w:asciiTheme="minorHAnsi" w:hAnsiTheme="minorHAnsi" w:cstheme="minorHAnsi"/>
        </w:rPr>
        <w:t>a canceled check for the Alaska business license fee</w:t>
      </w:r>
    </w:p>
    <w:p w14:paraId="7B2626C1" w14:textId="77777777" w:rsidR="002F4CE0" w:rsidRPr="002F4CE0" w:rsidRDefault="002F4CE0" w:rsidP="00633E3A">
      <w:pPr>
        <w:pStyle w:val="ListParagraph"/>
        <w:numPr>
          <w:ilvl w:val="0"/>
          <w:numId w:val="16"/>
        </w:numPr>
        <w:rPr>
          <w:rFonts w:asciiTheme="minorHAnsi" w:hAnsiTheme="minorHAnsi" w:cstheme="minorHAnsi"/>
        </w:rPr>
      </w:pPr>
      <w:r w:rsidRPr="002F4CE0">
        <w:rPr>
          <w:rFonts w:asciiTheme="minorHAnsi" w:hAnsiTheme="minorHAnsi" w:cstheme="minorHAnsi"/>
        </w:rPr>
        <w:t>a copy of the Alaska business license application with a receipt stamp from the State's occupational licensing office</w:t>
      </w:r>
    </w:p>
    <w:p w14:paraId="01A9BB5F" w14:textId="77777777" w:rsidR="002F4CE0" w:rsidRPr="002F4CE0" w:rsidRDefault="002F4CE0" w:rsidP="00633E3A">
      <w:pPr>
        <w:pStyle w:val="ListParagraph"/>
        <w:numPr>
          <w:ilvl w:val="0"/>
          <w:numId w:val="16"/>
        </w:numPr>
        <w:rPr>
          <w:rFonts w:asciiTheme="minorHAnsi" w:hAnsiTheme="minorHAnsi" w:cstheme="minorHAnsi"/>
        </w:rPr>
      </w:pPr>
      <w:r w:rsidRPr="002F4CE0">
        <w:rPr>
          <w:rFonts w:asciiTheme="minorHAnsi" w:hAnsiTheme="minorHAnsi" w:cstheme="minorHAnsi"/>
        </w:rPr>
        <w:t>a sworn and notarized statement that the Offeror has applied and paid for the Alaska business license</w:t>
      </w:r>
    </w:p>
    <w:p w14:paraId="6785D3BF"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You are not required to hold a valid Alaska business license at the time proposals are opened if you possess one of the following licenses and are offering services or supplies under that specific line of business:</w:t>
      </w:r>
    </w:p>
    <w:p w14:paraId="141934FC" w14:textId="77777777" w:rsidR="002F4CE0" w:rsidRPr="002F4CE0" w:rsidRDefault="002F4CE0" w:rsidP="00633E3A">
      <w:pPr>
        <w:pStyle w:val="ListParagraph"/>
        <w:numPr>
          <w:ilvl w:val="0"/>
          <w:numId w:val="17"/>
        </w:numPr>
        <w:rPr>
          <w:rFonts w:asciiTheme="minorHAnsi" w:hAnsiTheme="minorHAnsi" w:cstheme="minorHAnsi"/>
        </w:rPr>
      </w:pPr>
      <w:r w:rsidRPr="002F4CE0">
        <w:rPr>
          <w:rFonts w:asciiTheme="minorHAnsi" w:hAnsiTheme="minorHAnsi" w:cstheme="minorHAnsi"/>
        </w:rPr>
        <w:t>fisheries business licenses issued by Alaska Department of Revenue or Alaska Department of Fish and Game</w:t>
      </w:r>
    </w:p>
    <w:p w14:paraId="26126A63" w14:textId="77777777" w:rsidR="002F4CE0" w:rsidRPr="002F4CE0" w:rsidRDefault="002F4CE0" w:rsidP="00633E3A">
      <w:pPr>
        <w:pStyle w:val="ListParagraph"/>
        <w:numPr>
          <w:ilvl w:val="0"/>
          <w:numId w:val="17"/>
        </w:numPr>
        <w:rPr>
          <w:rFonts w:asciiTheme="minorHAnsi" w:hAnsiTheme="minorHAnsi" w:cstheme="minorHAnsi"/>
        </w:rPr>
      </w:pPr>
      <w:r w:rsidRPr="002F4CE0">
        <w:rPr>
          <w:rFonts w:asciiTheme="minorHAnsi" w:hAnsiTheme="minorHAnsi" w:cstheme="minorHAnsi"/>
        </w:rPr>
        <w:t>liquor licenses issued by Alaska Department of Revenue for alcohol sales only</w:t>
      </w:r>
    </w:p>
    <w:p w14:paraId="2B880C57" w14:textId="77777777" w:rsidR="002F4CE0" w:rsidRPr="002F4CE0" w:rsidRDefault="002F4CE0" w:rsidP="00633E3A">
      <w:pPr>
        <w:pStyle w:val="ListParagraph"/>
        <w:numPr>
          <w:ilvl w:val="0"/>
          <w:numId w:val="17"/>
        </w:numPr>
        <w:rPr>
          <w:rFonts w:asciiTheme="minorHAnsi" w:hAnsiTheme="minorHAnsi" w:cstheme="minorHAnsi"/>
        </w:rPr>
      </w:pPr>
      <w:r w:rsidRPr="002F4CE0">
        <w:rPr>
          <w:rFonts w:asciiTheme="minorHAnsi" w:hAnsiTheme="minorHAnsi" w:cstheme="minorHAnsi"/>
        </w:rPr>
        <w:t>insurance licenses issued by Alaska Department of Commerce, Community and Economic Development, Division of Insurance</w:t>
      </w:r>
    </w:p>
    <w:p w14:paraId="1D4E3E2C" w14:textId="77777777" w:rsidR="002F4CE0" w:rsidRPr="002F4CE0" w:rsidRDefault="002F4CE0" w:rsidP="00633E3A">
      <w:pPr>
        <w:pStyle w:val="ListParagraph"/>
        <w:numPr>
          <w:ilvl w:val="0"/>
          <w:numId w:val="17"/>
        </w:numPr>
        <w:rPr>
          <w:rFonts w:asciiTheme="minorHAnsi" w:hAnsiTheme="minorHAnsi" w:cstheme="minorHAnsi"/>
        </w:rPr>
      </w:pPr>
      <w:r w:rsidRPr="002F4CE0">
        <w:rPr>
          <w:rFonts w:asciiTheme="minorHAnsi" w:hAnsiTheme="minorHAnsi" w:cstheme="minorHAnsi"/>
        </w:rPr>
        <w:t>Mining licenses issued by Alaska Department of Revenue</w:t>
      </w:r>
    </w:p>
    <w:p w14:paraId="5DB3EC48" w14:textId="77777777" w:rsidR="002F4CE0" w:rsidRPr="002F4CE0" w:rsidRDefault="002F4CE0" w:rsidP="002F4CE0">
      <w:pPr>
        <w:rPr>
          <w:rFonts w:asciiTheme="minorHAnsi" w:hAnsiTheme="minorHAnsi" w:cstheme="minorHAnsi"/>
          <w:sz w:val="28"/>
          <w:szCs w:val="28"/>
        </w:rPr>
      </w:pPr>
      <w:r w:rsidRPr="002F4CE0">
        <w:rPr>
          <w:rFonts w:asciiTheme="minorHAnsi" w:hAnsiTheme="minorHAnsi" w:cstheme="minorHAnsi"/>
        </w:rPr>
        <w:t>Prior the deadline for receipt of proposals, all offerors must hold any other necessary applicable professional licenses required by Alaska Statute</w:t>
      </w:r>
      <w:r w:rsidRPr="002F4CE0">
        <w:rPr>
          <w:rFonts w:asciiTheme="minorHAnsi" w:hAnsiTheme="minorHAnsi" w:cstheme="minorHAnsi"/>
          <w:sz w:val="28"/>
          <w:szCs w:val="28"/>
        </w:rPr>
        <w:t>.</w:t>
      </w:r>
    </w:p>
    <w:p w14:paraId="5A7C7F3D" w14:textId="4DB4ED7E" w:rsidR="002F4CE0" w:rsidRPr="002F4CE0" w:rsidRDefault="0086735A" w:rsidP="002F4CE0">
      <w:pPr>
        <w:pStyle w:val="70"/>
        <w:tabs>
          <w:tab w:val="num" w:pos="720"/>
        </w:tabs>
        <w:ind w:left="720" w:hanging="720"/>
        <w:rPr>
          <w:rFonts w:asciiTheme="minorHAnsi" w:hAnsiTheme="minorHAnsi" w:cstheme="minorHAnsi"/>
        </w:rPr>
      </w:pPr>
      <w:bookmarkStart w:id="87" w:name="_Toc120033665"/>
      <w:r w:rsidRPr="0086735A">
        <w:rPr>
          <w:rFonts w:asciiTheme="minorHAnsi" w:hAnsiTheme="minorHAnsi" w:cstheme="minorHAnsi"/>
        </w:rPr>
        <w:t>site inspection</w:t>
      </w:r>
      <w:bookmarkEnd w:id="87"/>
    </w:p>
    <w:p w14:paraId="752A3560"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The State may conduct on-site visits to evaluate the Offeror's capacity to perform the contract. An Offeror must agree, at risk of being found non-responsive and having its proposal rejected, to provide the State reasonable access to relevant portions of its work sites. Individuals designated by the procurement officer at the State’s expense will make site inspection.</w:t>
      </w:r>
    </w:p>
    <w:p w14:paraId="6F4EAB7E" w14:textId="53DE3741" w:rsidR="002F4CE0" w:rsidRPr="002F4CE0" w:rsidRDefault="0086735A" w:rsidP="002F4CE0">
      <w:pPr>
        <w:pStyle w:val="70"/>
        <w:tabs>
          <w:tab w:val="num" w:pos="720"/>
        </w:tabs>
        <w:ind w:left="720" w:hanging="720"/>
        <w:rPr>
          <w:rFonts w:asciiTheme="minorHAnsi" w:hAnsiTheme="minorHAnsi" w:cstheme="minorHAnsi"/>
        </w:rPr>
      </w:pPr>
      <w:bookmarkStart w:id="88" w:name="_Toc120033666"/>
      <w:r w:rsidRPr="0086735A">
        <w:rPr>
          <w:rFonts w:asciiTheme="minorHAnsi" w:hAnsiTheme="minorHAnsi" w:cstheme="minorHAnsi"/>
        </w:rPr>
        <w:t>clarification of offers</w:t>
      </w:r>
      <w:bookmarkEnd w:id="88"/>
    </w:p>
    <w:p w14:paraId="3815F849"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 xml:space="preserve">To determine if a proposal is reasonably susceptible for award, communications by the procurement officer or the proposal evaluation committee (PEC) are permitted with an Offeror to clarify uncertainties or eliminate </w:t>
      </w:r>
      <w:r w:rsidRPr="002F4CE0">
        <w:rPr>
          <w:rFonts w:asciiTheme="minorHAnsi" w:hAnsiTheme="minorHAnsi" w:cstheme="minorHAnsi"/>
        </w:rPr>
        <w:lastRenderedPageBreak/>
        <w:t>confusion concerning the contents of a proposal. Clarifications may not result in a material or substantive change to the proposal. The evaluation by the procurement officer or the PEC may be adjusted as a result of a clarification under this section.</w:t>
      </w:r>
    </w:p>
    <w:p w14:paraId="3DE2D792" w14:textId="15534F72" w:rsidR="002F4CE0" w:rsidRPr="002F4CE0" w:rsidRDefault="0086735A" w:rsidP="002F4CE0">
      <w:pPr>
        <w:pStyle w:val="70"/>
        <w:tabs>
          <w:tab w:val="num" w:pos="720"/>
        </w:tabs>
        <w:ind w:left="720" w:hanging="720"/>
        <w:rPr>
          <w:rFonts w:asciiTheme="minorHAnsi" w:hAnsiTheme="minorHAnsi" w:cstheme="minorHAnsi"/>
        </w:rPr>
      </w:pPr>
      <w:bookmarkStart w:id="89" w:name="_Toc120033667"/>
      <w:r w:rsidRPr="0086735A">
        <w:rPr>
          <w:rFonts w:asciiTheme="minorHAnsi" w:hAnsiTheme="minorHAnsi" w:cstheme="minorHAnsi"/>
        </w:rPr>
        <w:t>discussions with offerors</w:t>
      </w:r>
      <w:bookmarkEnd w:id="89"/>
    </w:p>
    <w:p w14:paraId="4274C7B8"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The State may conduct discussions with offerors in accordance with AS 36.30.240 and 2 AAC 12.290. The purpose of these discussions will be to ensure full understanding of the requirements of the RFP and proposal. Discussions will be limited to specific sections of the RFP or proposal identified by the procurement officer. Discussions will only be held with offerors who have submitted a proposal deemed reasonably susceptible for award by the procurement officer. Discussions, if held, will be after initial evaluation of proposals by the procurement officer or the PEC. If modifications are made as a result of these discussions, they will be put in writing. Following discussions, the procurement officer may set a time for best and final proposal submissions from those offerors with whom discussions were held. Proposals may be reevaluated after receipt of best and final proposal submissions.</w:t>
      </w:r>
    </w:p>
    <w:p w14:paraId="151EA2DB"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If an Offeror does not submit a best and final proposal or a notice of withdrawal, the Offeror’s immediate previous proposal is considered the Offeror’s best and final proposal.</w:t>
      </w:r>
    </w:p>
    <w:p w14:paraId="535A6A33"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Offerors with a disability needing accommodation should contact the procurement officer prior to the date set for discussions so that reasonable accommodation can be made. Any oral modification of a proposal must be reduced to writing by the Offeror.</w:t>
      </w:r>
    </w:p>
    <w:p w14:paraId="4EA8FAAC" w14:textId="2D808B02" w:rsidR="002F4CE0" w:rsidRPr="002F4CE0" w:rsidRDefault="0086735A" w:rsidP="002F4CE0">
      <w:pPr>
        <w:pStyle w:val="70"/>
        <w:tabs>
          <w:tab w:val="num" w:pos="720"/>
        </w:tabs>
        <w:ind w:left="720" w:hanging="720"/>
        <w:rPr>
          <w:rFonts w:asciiTheme="minorHAnsi" w:hAnsiTheme="minorHAnsi" w:cstheme="minorHAnsi"/>
        </w:rPr>
      </w:pPr>
      <w:bookmarkStart w:id="90" w:name="_Toc120033668"/>
      <w:r w:rsidRPr="0086735A">
        <w:rPr>
          <w:rFonts w:asciiTheme="minorHAnsi" w:hAnsiTheme="minorHAnsi" w:cstheme="minorHAnsi"/>
        </w:rPr>
        <w:t>evaluation of proposals</w:t>
      </w:r>
      <w:bookmarkEnd w:id="90"/>
    </w:p>
    <w:p w14:paraId="43A571A6" w14:textId="7A0A59B8" w:rsidR="002F4CE0" w:rsidRPr="002F4CE0" w:rsidRDefault="002F4CE0" w:rsidP="002F4CE0">
      <w:pPr>
        <w:rPr>
          <w:rFonts w:asciiTheme="minorHAnsi" w:hAnsiTheme="minorHAnsi" w:cstheme="minorHAnsi"/>
        </w:rPr>
      </w:pPr>
      <w:r w:rsidRPr="002F4CE0">
        <w:rPr>
          <w:rFonts w:asciiTheme="minorHAnsi" w:hAnsiTheme="minorHAnsi" w:cstheme="minorHAnsi"/>
        </w:rPr>
        <w:t xml:space="preserve">The procurement officer, or an evaluation committee made up of at least three state employees or public officials, will evaluate proposals. The evaluation will be based solely on the evaluation factors set out in </w:t>
      </w:r>
      <w:r w:rsidRPr="00DF47B9">
        <w:rPr>
          <w:rFonts w:asciiTheme="minorHAnsi" w:hAnsiTheme="minorHAnsi" w:cstheme="minorHAnsi"/>
          <w:b/>
          <w:bCs/>
        </w:rPr>
        <w:t xml:space="preserve">SECTION </w:t>
      </w:r>
      <w:r w:rsidR="00C34A5B">
        <w:rPr>
          <w:rFonts w:asciiTheme="minorHAnsi" w:hAnsiTheme="minorHAnsi" w:cstheme="minorHAnsi"/>
          <w:b/>
          <w:bCs/>
        </w:rPr>
        <w:t>4</w:t>
      </w:r>
      <w:r w:rsidRPr="00DF47B9">
        <w:rPr>
          <w:rFonts w:asciiTheme="minorHAnsi" w:hAnsiTheme="minorHAnsi" w:cstheme="minorHAnsi"/>
          <w:b/>
          <w:bCs/>
        </w:rPr>
        <w:t>. EVALUATION CRITERIA AND CONTRACTOR SELECTION</w:t>
      </w:r>
      <w:r w:rsidRPr="002F4CE0">
        <w:rPr>
          <w:rFonts w:asciiTheme="minorHAnsi" w:hAnsiTheme="minorHAnsi" w:cstheme="minorHAnsi"/>
        </w:rPr>
        <w:t>.</w:t>
      </w:r>
    </w:p>
    <w:p w14:paraId="3D05CCFD"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After receipt of proposals, if there is a need for any substantial clarification or material change in the RFP, an amendment will be issued. The amendment will incorporate the clarification or change, and a new date and time established for new or amended proposals. Evaluations may be adjusted as a result of receiving new or amended proposals.</w:t>
      </w:r>
    </w:p>
    <w:p w14:paraId="2295DE07" w14:textId="36E30B51" w:rsidR="002F4CE0" w:rsidRPr="002F4CE0" w:rsidRDefault="0086735A" w:rsidP="002F4CE0">
      <w:pPr>
        <w:pStyle w:val="70"/>
        <w:tabs>
          <w:tab w:val="num" w:pos="720"/>
        </w:tabs>
        <w:ind w:left="720" w:hanging="720"/>
        <w:rPr>
          <w:rFonts w:asciiTheme="minorHAnsi" w:hAnsiTheme="minorHAnsi" w:cstheme="minorHAnsi"/>
        </w:rPr>
      </w:pPr>
      <w:bookmarkStart w:id="91" w:name="_Toc120033669"/>
      <w:r w:rsidRPr="0086735A">
        <w:rPr>
          <w:rFonts w:asciiTheme="minorHAnsi" w:hAnsiTheme="minorHAnsi" w:cstheme="minorHAnsi"/>
        </w:rPr>
        <w:t>contract negotiation</w:t>
      </w:r>
      <w:bookmarkEnd w:id="91"/>
    </w:p>
    <w:p w14:paraId="6A737D65"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After final evaluation, the procurement officer may negotiate with the Offeror of the highest-ranked proposal. Negotiations, if held, shall be within the scope of the request for proposals and limited to those items which would not have an effect on the ranking of proposals. If the highest-ranked Offeror fails to provide necessary information for negotiations in a timely manner, or fails to negotiate in good faith, the State may terminate negotiations and negotiate with the Offeror of the next highest-ranked proposal. If contract negotiations are commenced, they may be held in a conference room on the 9th floor of the State Office Building in Juneau, Alaska.</w:t>
      </w:r>
    </w:p>
    <w:p w14:paraId="6B9E7723"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If the contract negotiations take place in Juneau, Alaska, the Offeror will be responsible for their travel and per diem expenses.</w:t>
      </w:r>
    </w:p>
    <w:p w14:paraId="394D65B0" w14:textId="12BFE989" w:rsidR="002F4CE0" w:rsidRPr="002F4CE0" w:rsidRDefault="0086735A" w:rsidP="002F4CE0">
      <w:pPr>
        <w:pStyle w:val="70"/>
        <w:tabs>
          <w:tab w:val="num" w:pos="720"/>
        </w:tabs>
        <w:ind w:left="720" w:hanging="720"/>
        <w:rPr>
          <w:rFonts w:asciiTheme="minorHAnsi" w:hAnsiTheme="minorHAnsi" w:cstheme="minorHAnsi"/>
        </w:rPr>
      </w:pPr>
      <w:bookmarkStart w:id="92" w:name="_Toc120033670"/>
      <w:r w:rsidRPr="0086735A">
        <w:rPr>
          <w:rFonts w:asciiTheme="minorHAnsi" w:hAnsiTheme="minorHAnsi" w:cstheme="minorHAnsi"/>
        </w:rPr>
        <w:t>failure to negotiate</w:t>
      </w:r>
      <w:bookmarkEnd w:id="92"/>
    </w:p>
    <w:p w14:paraId="6942E109"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If the selected Offeror:</w:t>
      </w:r>
    </w:p>
    <w:p w14:paraId="45BFF6C7" w14:textId="77777777" w:rsidR="002F4CE0" w:rsidRPr="00DF47B9" w:rsidRDefault="002F4CE0" w:rsidP="00633E3A">
      <w:pPr>
        <w:pStyle w:val="ListParagraph"/>
        <w:numPr>
          <w:ilvl w:val="0"/>
          <w:numId w:val="18"/>
        </w:numPr>
        <w:rPr>
          <w:rFonts w:asciiTheme="minorHAnsi" w:hAnsiTheme="minorHAnsi" w:cstheme="minorHAnsi"/>
        </w:rPr>
      </w:pPr>
      <w:r w:rsidRPr="00DF47B9">
        <w:rPr>
          <w:rFonts w:asciiTheme="minorHAnsi" w:hAnsiTheme="minorHAnsi" w:cstheme="minorHAnsi"/>
        </w:rPr>
        <w:lastRenderedPageBreak/>
        <w:t>fails to provide the information required to begin negotiations in a timely manner</w:t>
      </w:r>
    </w:p>
    <w:p w14:paraId="706B0855" w14:textId="77777777" w:rsidR="002F4CE0" w:rsidRPr="00DF47B9" w:rsidRDefault="002F4CE0" w:rsidP="00633E3A">
      <w:pPr>
        <w:pStyle w:val="ListParagraph"/>
        <w:numPr>
          <w:ilvl w:val="0"/>
          <w:numId w:val="18"/>
        </w:numPr>
        <w:rPr>
          <w:rFonts w:asciiTheme="minorHAnsi" w:hAnsiTheme="minorHAnsi" w:cstheme="minorHAnsi"/>
        </w:rPr>
      </w:pPr>
      <w:r w:rsidRPr="00DF47B9">
        <w:rPr>
          <w:rFonts w:asciiTheme="minorHAnsi" w:hAnsiTheme="minorHAnsi" w:cstheme="minorHAnsi"/>
        </w:rPr>
        <w:t>fails to negotiate in good faith</w:t>
      </w:r>
    </w:p>
    <w:p w14:paraId="552B8F20" w14:textId="77777777" w:rsidR="002F4CE0" w:rsidRPr="00DF47B9" w:rsidRDefault="002F4CE0" w:rsidP="00633E3A">
      <w:pPr>
        <w:pStyle w:val="ListParagraph"/>
        <w:numPr>
          <w:ilvl w:val="0"/>
          <w:numId w:val="18"/>
        </w:numPr>
        <w:rPr>
          <w:rFonts w:asciiTheme="minorHAnsi" w:hAnsiTheme="minorHAnsi" w:cstheme="minorHAnsi"/>
        </w:rPr>
      </w:pPr>
      <w:r w:rsidRPr="00DF47B9">
        <w:rPr>
          <w:rFonts w:asciiTheme="minorHAnsi" w:hAnsiTheme="minorHAnsi" w:cstheme="minorHAnsi"/>
        </w:rPr>
        <w:t>indicates they cannot perform the contract within the budgeted funds available for the project</w:t>
      </w:r>
    </w:p>
    <w:p w14:paraId="73B80FE4" w14:textId="77777777" w:rsidR="00DF47B9" w:rsidRDefault="002F4CE0" w:rsidP="00633E3A">
      <w:pPr>
        <w:pStyle w:val="ListParagraph"/>
        <w:numPr>
          <w:ilvl w:val="0"/>
          <w:numId w:val="18"/>
        </w:numPr>
        <w:rPr>
          <w:rFonts w:asciiTheme="minorHAnsi" w:hAnsiTheme="minorHAnsi" w:cstheme="minorHAnsi"/>
        </w:rPr>
      </w:pPr>
      <w:r w:rsidRPr="00DF47B9">
        <w:rPr>
          <w:rFonts w:asciiTheme="minorHAnsi" w:hAnsiTheme="minorHAnsi" w:cstheme="minorHAnsi"/>
        </w:rPr>
        <w:t xml:space="preserve">if the Offeror and the State, after a good faith effort, simply cannot come to terms, </w:t>
      </w:r>
    </w:p>
    <w:p w14:paraId="031EAE59" w14:textId="578A67AC" w:rsidR="002F4CE0" w:rsidRPr="00DF47B9" w:rsidRDefault="002F4CE0" w:rsidP="00DF47B9">
      <w:pPr>
        <w:rPr>
          <w:rFonts w:asciiTheme="minorHAnsi" w:hAnsiTheme="minorHAnsi" w:cstheme="minorHAnsi"/>
        </w:rPr>
      </w:pPr>
      <w:r w:rsidRPr="00DF47B9">
        <w:rPr>
          <w:rFonts w:asciiTheme="minorHAnsi" w:hAnsiTheme="minorHAnsi" w:cstheme="minorHAnsi"/>
        </w:rPr>
        <w:t>the State may terminate negotiations with the Offeror initially selected and commence negotiations with the next highest ranked offeror</w:t>
      </w:r>
    </w:p>
    <w:p w14:paraId="4B133924" w14:textId="5DED8D9B" w:rsidR="002F4CE0" w:rsidRPr="002F4CE0" w:rsidRDefault="0086735A" w:rsidP="002F4CE0">
      <w:pPr>
        <w:pStyle w:val="70"/>
        <w:tabs>
          <w:tab w:val="num" w:pos="720"/>
        </w:tabs>
        <w:ind w:left="720" w:hanging="720"/>
        <w:rPr>
          <w:rFonts w:asciiTheme="minorHAnsi" w:hAnsiTheme="minorHAnsi" w:cstheme="minorHAnsi"/>
        </w:rPr>
      </w:pPr>
      <w:bookmarkStart w:id="93" w:name="_Toc120033671"/>
      <w:r w:rsidRPr="0086735A">
        <w:rPr>
          <w:rFonts w:asciiTheme="minorHAnsi" w:hAnsiTheme="minorHAnsi" w:cstheme="minorHAnsi"/>
        </w:rPr>
        <w:t>offeror notification of selection</w:t>
      </w:r>
      <w:bookmarkEnd w:id="93"/>
    </w:p>
    <w:p w14:paraId="3B83E562"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After the completion of contract negotiation, the procurement officer will issue a written Notice of Intent to Award and send copies of that notice to all offerors who submitted proposals. The notice will set out the names of all offerors and identify the offeror selected for award.</w:t>
      </w:r>
    </w:p>
    <w:p w14:paraId="4E03C022" w14:textId="255B0122" w:rsidR="002F4CE0" w:rsidRPr="002F4CE0" w:rsidRDefault="0086735A" w:rsidP="002F4CE0">
      <w:pPr>
        <w:pStyle w:val="70"/>
        <w:tabs>
          <w:tab w:val="num" w:pos="720"/>
        </w:tabs>
        <w:ind w:left="720" w:hanging="720"/>
        <w:rPr>
          <w:rFonts w:asciiTheme="minorHAnsi" w:hAnsiTheme="minorHAnsi" w:cstheme="minorHAnsi"/>
        </w:rPr>
      </w:pPr>
      <w:bookmarkStart w:id="94" w:name="_Toc120033672"/>
      <w:r w:rsidRPr="0086735A">
        <w:rPr>
          <w:rFonts w:asciiTheme="minorHAnsi" w:hAnsiTheme="minorHAnsi" w:cstheme="minorHAnsi"/>
        </w:rPr>
        <w:t>protest</w:t>
      </w:r>
      <w:bookmarkEnd w:id="94"/>
    </w:p>
    <w:p w14:paraId="00EEC8E6"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AS 36.30.560 provides that an interested party may protest the content of the RFP.</w:t>
      </w:r>
    </w:p>
    <w:p w14:paraId="639DCC49"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An interested party is defined in 2 AAC 12.990(a) (7) as "an actual or prospective bidder or offeror whose economic interest might be affected substantially and directly by the issuance of a contract solicitation, the award of a contract, or the failure to award a contract."</w:t>
      </w:r>
    </w:p>
    <w:p w14:paraId="37B2F738"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If an interested party wishes to protest the content of a solicitation, the protest must be received, in writing, by the procurement officer at least ten days prior to the deadline for receipt of proposals.</w:t>
      </w:r>
    </w:p>
    <w:p w14:paraId="67C2F775"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AS 36.30.560 also provides that an interested party may protest the award of a contract or the proposed award of a contract.</w:t>
      </w:r>
    </w:p>
    <w:p w14:paraId="3D9C34B9"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If an offeror wishes to protest the award of a contract or the proposed award of a contract, the protest must be received, in writing, by the procurement officer within ten days after the date the Notice of Intent to Award the contract is issued.</w:t>
      </w:r>
    </w:p>
    <w:p w14:paraId="2C9F624B"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A protester must have submitted a proposal to have sufficient standing to protest the proposed award of a contract. Protests must include the following information:</w:t>
      </w:r>
    </w:p>
    <w:p w14:paraId="798A9CDA" w14:textId="77777777" w:rsidR="002F4CE0" w:rsidRPr="00DF47B9" w:rsidRDefault="002F4CE0" w:rsidP="00633E3A">
      <w:pPr>
        <w:pStyle w:val="ListParagraph"/>
        <w:numPr>
          <w:ilvl w:val="0"/>
          <w:numId w:val="19"/>
        </w:numPr>
        <w:rPr>
          <w:rFonts w:asciiTheme="minorHAnsi" w:hAnsiTheme="minorHAnsi" w:cstheme="minorHAnsi"/>
        </w:rPr>
      </w:pPr>
      <w:r w:rsidRPr="00DF47B9">
        <w:rPr>
          <w:rFonts w:asciiTheme="minorHAnsi" w:hAnsiTheme="minorHAnsi" w:cstheme="minorHAnsi"/>
        </w:rPr>
        <w:t>the name, address, and telephone number of the protester</w:t>
      </w:r>
    </w:p>
    <w:p w14:paraId="55B04D95" w14:textId="77777777" w:rsidR="002F4CE0" w:rsidRPr="00DF47B9" w:rsidRDefault="002F4CE0" w:rsidP="00633E3A">
      <w:pPr>
        <w:pStyle w:val="ListParagraph"/>
        <w:numPr>
          <w:ilvl w:val="0"/>
          <w:numId w:val="19"/>
        </w:numPr>
        <w:rPr>
          <w:rFonts w:asciiTheme="minorHAnsi" w:hAnsiTheme="minorHAnsi" w:cstheme="minorHAnsi"/>
        </w:rPr>
      </w:pPr>
      <w:r w:rsidRPr="00DF47B9">
        <w:rPr>
          <w:rFonts w:asciiTheme="minorHAnsi" w:hAnsiTheme="minorHAnsi" w:cstheme="minorHAnsi"/>
        </w:rPr>
        <w:t>the signature of the protester or the protester's representative</w:t>
      </w:r>
    </w:p>
    <w:p w14:paraId="679D26AB" w14:textId="77777777" w:rsidR="002F4CE0" w:rsidRPr="00DF47B9" w:rsidRDefault="002F4CE0" w:rsidP="00633E3A">
      <w:pPr>
        <w:pStyle w:val="ListParagraph"/>
        <w:numPr>
          <w:ilvl w:val="0"/>
          <w:numId w:val="19"/>
        </w:numPr>
        <w:rPr>
          <w:rFonts w:asciiTheme="minorHAnsi" w:hAnsiTheme="minorHAnsi" w:cstheme="minorHAnsi"/>
        </w:rPr>
      </w:pPr>
      <w:r w:rsidRPr="00DF47B9">
        <w:rPr>
          <w:rFonts w:asciiTheme="minorHAnsi" w:hAnsiTheme="minorHAnsi" w:cstheme="minorHAnsi"/>
        </w:rPr>
        <w:t>identification of the contracting agency and the solicitation or contract at issue</w:t>
      </w:r>
    </w:p>
    <w:p w14:paraId="12E14A49" w14:textId="77777777" w:rsidR="002F4CE0" w:rsidRPr="00DF47B9" w:rsidRDefault="002F4CE0" w:rsidP="00633E3A">
      <w:pPr>
        <w:pStyle w:val="ListParagraph"/>
        <w:numPr>
          <w:ilvl w:val="0"/>
          <w:numId w:val="19"/>
        </w:numPr>
        <w:rPr>
          <w:rFonts w:asciiTheme="minorHAnsi" w:hAnsiTheme="minorHAnsi" w:cstheme="minorHAnsi"/>
        </w:rPr>
      </w:pPr>
      <w:r w:rsidRPr="00DF47B9">
        <w:rPr>
          <w:rFonts w:asciiTheme="minorHAnsi" w:hAnsiTheme="minorHAnsi" w:cstheme="minorHAnsi"/>
        </w:rPr>
        <w:t>a detailed statement of the legal and factual grounds of the protest including copies of relevant documents and the form of relief requested</w:t>
      </w:r>
    </w:p>
    <w:p w14:paraId="67EB9607"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Protests filed by telex or telegram are not acceptable because they do not contain a signature. Fax copies containing a signature are acceptable.</w:t>
      </w:r>
    </w:p>
    <w:p w14:paraId="53E77DA2"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The procurement officer will issue a written response to the protest. The response will set out the procurement officer's decision and contain the basis of the decision within the statutory time limit in AS 36.30.580. A copy of the decision will be furnished to the protester by certified mail, fax, or another method that provides evidence of receipt.</w:t>
      </w:r>
    </w:p>
    <w:p w14:paraId="72CB89B0"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lastRenderedPageBreak/>
        <w:t>All offerors will be notified of any protest. The review of protests, decisions of the procurement officer, appeals, and hearings, will be conducted in accordance with the State Procurement Code (AS 36.30), Article 8 "Legal and Contractual Remedies.”</w:t>
      </w:r>
    </w:p>
    <w:p w14:paraId="056E1CFA" w14:textId="1C5C80F6" w:rsidR="002F4CE0" w:rsidRPr="002F4CE0" w:rsidRDefault="0086735A" w:rsidP="002F4CE0">
      <w:pPr>
        <w:pStyle w:val="70"/>
        <w:tabs>
          <w:tab w:val="num" w:pos="720"/>
        </w:tabs>
        <w:ind w:left="720" w:hanging="720"/>
        <w:rPr>
          <w:rFonts w:asciiTheme="minorHAnsi" w:hAnsiTheme="minorHAnsi" w:cstheme="minorHAnsi"/>
        </w:rPr>
      </w:pPr>
      <w:bookmarkStart w:id="95" w:name="_Toc120033673"/>
      <w:r w:rsidRPr="0086735A">
        <w:rPr>
          <w:rFonts w:asciiTheme="minorHAnsi" w:hAnsiTheme="minorHAnsi" w:cstheme="minorHAnsi"/>
        </w:rPr>
        <w:t>application of preferences</w:t>
      </w:r>
      <w:bookmarkEnd w:id="95"/>
    </w:p>
    <w:p w14:paraId="413D309F" w14:textId="77777777" w:rsidR="0086735A" w:rsidRPr="0086735A" w:rsidRDefault="0086735A" w:rsidP="0086735A">
      <w:pPr>
        <w:spacing w:line="240" w:lineRule="auto"/>
        <w:jc w:val="both"/>
      </w:pPr>
      <w:r w:rsidRPr="0086735A">
        <w:t>Certain preferences apply to all state contracts, regardless of their dollar value. The Alaska Bidder, Alaska Veteran, and Alaska Offeror preferences are the most common preferences involved in the RFP process. Additional preferences that may apply to this procurement are listed below. Guides that contain excerpts from the relevant statutes and codes, explain when the preferences apply and provide examples of how to calculate the preferences are available at the following website:</w:t>
      </w:r>
    </w:p>
    <w:p w14:paraId="637F1AAE" w14:textId="77777777" w:rsidR="0086735A" w:rsidRPr="0086735A" w:rsidRDefault="00C257B9" w:rsidP="0086735A">
      <w:pPr>
        <w:spacing w:line="240" w:lineRule="auto"/>
        <w:jc w:val="both"/>
        <w:rPr>
          <w:color w:val="0000FF"/>
          <w:u w:val="single"/>
        </w:rPr>
      </w:pPr>
      <w:hyperlink r:id="rId16" w:history="1">
        <w:r w:rsidR="0086735A" w:rsidRPr="0086735A">
          <w:rPr>
            <w:color w:val="0000FF"/>
            <w:u w:val="single"/>
          </w:rPr>
          <w:t>http://doa.alaska.gov/dgs/pdf/pref1.pdf</w:t>
        </w:r>
      </w:hyperlink>
    </w:p>
    <w:p w14:paraId="1E2F6AAB" w14:textId="77777777" w:rsidR="0086735A" w:rsidRPr="0086735A" w:rsidRDefault="0086735A" w:rsidP="00633E3A">
      <w:pPr>
        <w:numPr>
          <w:ilvl w:val="0"/>
          <w:numId w:val="22"/>
        </w:numPr>
        <w:spacing w:after="120" w:line="240" w:lineRule="auto"/>
        <w:jc w:val="both"/>
      </w:pPr>
      <w:r w:rsidRPr="0086735A">
        <w:t>Alaska Products Preference - AS 36.30.332</w:t>
      </w:r>
    </w:p>
    <w:p w14:paraId="1C1BD35A" w14:textId="77777777" w:rsidR="0086735A" w:rsidRPr="0086735A" w:rsidRDefault="0086735A" w:rsidP="00633E3A">
      <w:pPr>
        <w:numPr>
          <w:ilvl w:val="0"/>
          <w:numId w:val="21"/>
        </w:numPr>
        <w:spacing w:after="120" w:line="240" w:lineRule="auto"/>
        <w:jc w:val="both"/>
      </w:pPr>
      <w:r w:rsidRPr="0086735A">
        <w:t>Recycled Products Preference - AS 36.30.337</w:t>
      </w:r>
    </w:p>
    <w:p w14:paraId="7287E422" w14:textId="77777777" w:rsidR="0086735A" w:rsidRPr="0086735A" w:rsidRDefault="0086735A" w:rsidP="00633E3A">
      <w:pPr>
        <w:numPr>
          <w:ilvl w:val="0"/>
          <w:numId w:val="21"/>
        </w:numPr>
        <w:spacing w:after="120" w:line="240" w:lineRule="auto"/>
        <w:jc w:val="both"/>
      </w:pPr>
      <w:r w:rsidRPr="0086735A">
        <w:t>Local Agriculture and Fisheries Products Preference - AS 36.15.050</w:t>
      </w:r>
    </w:p>
    <w:p w14:paraId="6247CE48" w14:textId="77777777" w:rsidR="0086735A" w:rsidRPr="0086735A" w:rsidRDefault="0086735A" w:rsidP="00633E3A">
      <w:pPr>
        <w:numPr>
          <w:ilvl w:val="0"/>
          <w:numId w:val="21"/>
        </w:numPr>
        <w:spacing w:after="120" w:line="240" w:lineRule="auto"/>
        <w:jc w:val="both"/>
      </w:pPr>
      <w:r w:rsidRPr="0086735A">
        <w:t>Employment Program Preference - AS 36.30.321(b)</w:t>
      </w:r>
    </w:p>
    <w:p w14:paraId="77C18994" w14:textId="77777777" w:rsidR="0086735A" w:rsidRPr="0086735A" w:rsidRDefault="0086735A" w:rsidP="00633E3A">
      <w:pPr>
        <w:numPr>
          <w:ilvl w:val="0"/>
          <w:numId w:val="21"/>
        </w:numPr>
        <w:spacing w:after="120" w:line="240" w:lineRule="auto"/>
        <w:jc w:val="both"/>
      </w:pPr>
      <w:r w:rsidRPr="0086735A">
        <w:t>Alaskans with Disabilities Preference - AS 36.30.321(d)</w:t>
      </w:r>
    </w:p>
    <w:p w14:paraId="56C7E268" w14:textId="77777777" w:rsidR="0086735A" w:rsidRPr="0086735A" w:rsidRDefault="0086735A" w:rsidP="00633E3A">
      <w:pPr>
        <w:numPr>
          <w:ilvl w:val="0"/>
          <w:numId w:val="21"/>
        </w:numPr>
        <w:spacing w:line="240" w:lineRule="auto"/>
        <w:jc w:val="both"/>
      </w:pPr>
      <w:r w:rsidRPr="0086735A">
        <w:t>Alaska Veteran’s Preference - AS 36.30.321(f)</w:t>
      </w:r>
    </w:p>
    <w:p w14:paraId="4D45A27F" w14:textId="77777777" w:rsidR="0086735A" w:rsidRPr="0086735A" w:rsidRDefault="0086735A" w:rsidP="0086735A">
      <w:pPr>
        <w:spacing w:line="240" w:lineRule="auto"/>
        <w:jc w:val="both"/>
      </w:pPr>
      <w:r w:rsidRPr="0086735A">
        <w:t xml:space="preserve">The Division of Vocational Rehabilitation in the Department of Labor and Workforce Development keeps a list of qualified employment programs and individuals who qualify as persons with a disability. As evidence of a business’ or an individual's right to the Employment Program or Alaskans with Disabilities preferences, the Division of Vocational Rehabilitation will issue a certification letter. To take advantage of these preferences, a business or individual must be on the appropriate Division of Vocational Rehabilitation list prior to the time designated for receipt of proposals. Offerors must attach a copy of their certification letter to the proposal. </w:t>
      </w:r>
      <w:r w:rsidRPr="0086735A">
        <w:rPr>
          <w:b/>
          <w:bCs/>
        </w:rPr>
        <w:t>An offeror's failure to provide this certification letter with their proposal will cause the state to disallow the preference.</w:t>
      </w:r>
    </w:p>
    <w:p w14:paraId="60A1F3CC" w14:textId="115128F7" w:rsidR="002F4CE0" w:rsidRPr="002F4CE0" w:rsidRDefault="0086735A" w:rsidP="002F4CE0">
      <w:pPr>
        <w:pStyle w:val="70"/>
        <w:tabs>
          <w:tab w:val="num" w:pos="720"/>
        </w:tabs>
        <w:ind w:left="720" w:hanging="720"/>
        <w:rPr>
          <w:rFonts w:asciiTheme="minorHAnsi" w:hAnsiTheme="minorHAnsi" w:cstheme="minorHAnsi"/>
        </w:rPr>
      </w:pPr>
      <w:bookmarkStart w:id="96" w:name="_Toc120033674"/>
      <w:r w:rsidRPr="0086735A">
        <w:rPr>
          <w:rFonts w:asciiTheme="minorHAnsi" w:hAnsiTheme="minorHAnsi" w:cstheme="minorHAnsi"/>
        </w:rPr>
        <w:t>alaska bidder preference</w:t>
      </w:r>
      <w:bookmarkEnd w:id="96"/>
    </w:p>
    <w:p w14:paraId="487B92ED" w14:textId="77777777" w:rsidR="0086735A" w:rsidRPr="0005051B" w:rsidRDefault="0086735A" w:rsidP="0086735A">
      <w:pPr>
        <w:spacing w:after="0" w:line="240" w:lineRule="auto"/>
        <w:jc w:val="both"/>
      </w:pPr>
      <w:r>
        <w:t xml:space="preserve">An </w:t>
      </w:r>
      <w:r w:rsidRPr="0005051B">
        <w:t>Alaska Bidder Preference of 5% will be applied to the price in the proposal. The preference will be given to an offeror who:</w:t>
      </w:r>
    </w:p>
    <w:p w14:paraId="47C05FFE" w14:textId="77777777" w:rsidR="0086735A" w:rsidRPr="0005051B" w:rsidRDefault="0086735A" w:rsidP="0086735A">
      <w:pPr>
        <w:spacing w:after="0" w:line="240" w:lineRule="auto"/>
        <w:jc w:val="both"/>
      </w:pPr>
    </w:p>
    <w:p w14:paraId="3A2F8192" w14:textId="77777777" w:rsidR="0086735A" w:rsidRPr="0005051B" w:rsidRDefault="0086735A" w:rsidP="00633E3A">
      <w:pPr>
        <w:numPr>
          <w:ilvl w:val="0"/>
          <w:numId w:val="23"/>
        </w:numPr>
        <w:spacing w:after="120" w:line="240" w:lineRule="auto"/>
        <w:jc w:val="both"/>
      </w:pPr>
      <w:r w:rsidRPr="0005051B">
        <w:t>holds a current Alaska business license prior to the deadline for receipt of proposals;</w:t>
      </w:r>
    </w:p>
    <w:p w14:paraId="4B8A7FE7" w14:textId="77777777" w:rsidR="0086735A" w:rsidRPr="0005051B" w:rsidRDefault="0086735A" w:rsidP="00633E3A">
      <w:pPr>
        <w:numPr>
          <w:ilvl w:val="0"/>
          <w:numId w:val="23"/>
        </w:numPr>
        <w:spacing w:after="120" w:line="240" w:lineRule="auto"/>
        <w:jc w:val="both"/>
      </w:pPr>
      <w:r w:rsidRPr="0005051B">
        <w:t>submits a proposal for goods or services under the name appearing on the offeror’s current Alaska business license;</w:t>
      </w:r>
    </w:p>
    <w:p w14:paraId="1B598DCC" w14:textId="77777777" w:rsidR="0086735A" w:rsidRPr="0005051B" w:rsidRDefault="0086735A" w:rsidP="00633E3A">
      <w:pPr>
        <w:numPr>
          <w:ilvl w:val="0"/>
          <w:numId w:val="23"/>
        </w:numPr>
        <w:spacing w:after="120" w:line="240" w:lineRule="auto"/>
        <w:jc w:val="both"/>
      </w:pPr>
      <w:r w:rsidRPr="0005051B">
        <w:t>has maintained a place of business within the state staffed by the offeror, or an employee of the offeror, for a period of six months immediately preceding the date of the proposal;</w:t>
      </w:r>
    </w:p>
    <w:p w14:paraId="55A18C85" w14:textId="77777777" w:rsidR="0086735A" w:rsidRPr="0005051B" w:rsidRDefault="0086735A" w:rsidP="00633E3A">
      <w:pPr>
        <w:numPr>
          <w:ilvl w:val="0"/>
          <w:numId w:val="23"/>
        </w:numPr>
        <w:spacing w:after="120" w:line="240" w:lineRule="auto"/>
        <w:jc w:val="both"/>
      </w:pPr>
      <w:r w:rsidRPr="0005051B">
        <w:t xml:space="preserve">is incorporated or qualified to do business under the laws of the state, is a sole proprietorship and the proprietor is a resident of the state, is a limited liability company (LLC) organized under AS 10.50 and all members are residents of the state, or is a partnership under </w:t>
      </w:r>
      <w:r w:rsidRPr="0005051B">
        <w:rPr>
          <w:color w:val="000000"/>
        </w:rPr>
        <w:t>AS 32.06</w:t>
      </w:r>
      <w:r w:rsidRPr="0005051B">
        <w:t xml:space="preserve"> or AS 32.11 and all partners are residents of the state; and</w:t>
      </w:r>
    </w:p>
    <w:p w14:paraId="3198BA1C" w14:textId="77777777" w:rsidR="0086735A" w:rsidRDefault="0086735A" w:rsidP="00633E3A">
      <w:pPr>
        <w:numPr>
          <w:ilvl w:val="0"/>
          <w:numId w:val="23"/>
        </w:numPr>
        <w:spacing w:line="240" w:lineRule="auto"/>
        <w:jc w:val="both"/>
      </w:pPr>
      <w:r w:rsidRPr="0005051B">
        <w:t>if a joint venture, is composed entirely of ventures that qualify under (1)-(4) of this subsection.</w:t>
      </w:r>
    </w:p>
    <w:p w14:paraId="4B289E4F" w14:textId="77777777" w:rsidR="0086735A" w:rsidRPr="001A410D" w:rsidRDefault="0086735A" w:rsidP="0086735A">
      <w:pPr>
        <w:spacing w:after="0"/>
        <w:jc w:val="both"/>
        <w:rPr>
          <w:rStyle w:val="Strong"/>
        </w:rPr>
      </w:pPr>
      <w:r w:rsidRPr="001A410D">
        <w:rPr>
          <w:rStyle w:val="Strong"/>
        </w:rPr>
        <w:t xml:space="preserve">Alaska Bidder Preference </w:t>
      </w:r>
      <w:r>
        <w:rPr>
          <w:rStyle w:val="Strong"/>
        </w:rPr>
        <w:t>Certification Form</w:t>
      </w:r>
    </w:p>
    <w:p w14:paraId="704E2A3E" w14:textId="77777777" w:rsidR="0086735A" w:rsidRDefault="0086735A" w:rsidP="0086735A">
      <w:pPr>
        <w:jc w:val="both"/>
      </w:pPr>
      <w:r w:rsidRPr="008413BB">
        <w:lastRenderedPageBreak/>
        <w:t>In order to receive the Alaska Bidder Preference, the proposal must include the Alaska Bidder Preference Certification Form attached to this RFP. An offeror does not need to complete the Alaska Veteran Preference questions on the form if not claiming the Alaska Veteran Preference.</w:t>
      </w:r>
      <w:r>
        <w:t xml:space="preserve"> </w:t>
      </w:r>
      <w:r w:rsidRPr="00306A3E">
        <w:t xml:space="preserve">An offeror's failure to provide this </w:t>
      </w:r>
      <w:r>
        <w:t>completed form</w:t>
      </w:r>
      <w:r w:rsidRPr="00306A3E">
        <w:t xml:space="preserve"> with their proposal will cause the state to disallow the preference.</w:t>
      </w:r>
    </w:p>
    <w:p w14:paraId="2AD4CA04" w14:textId="227DB955" w:rsidR="002F4CE0" w:rsidRPr="002F4CE0" w:rsidRDefault="0086735A" w:rsidP="002F4CE0">
      <w:pPr>
        <w:pStyle w:val="70"/>
        <w:tabs>
          <w:tab w:val="num" w:pos="720"/>
        </w:tabs>
        <w:ind w:left="720" w:hanging="720"/>
        <w:rPr>
          <w:rFonts w:asciiTheme="minorHAnsi" w:hAnsiTheme="minorHAnsi" w:cstheme="minorHAnsi"/>
        </w:rPr>
      </w:pPr>
      <w:bookmarkStart w:id="97" w:name="_Toc120033675"/>
      <w:r w:rsidRPr="0086735A">
        <w:rPr>
          <w:rFonts w:asciiTheme="minorHAnsi" w:hAnsiTheme="minorHAnsi" w:cstheme="minorHAnsi"/>
        </w:rPr>
        <w:t>alaska veteran preference</w:t>
      </w:r>
      <w:bookmarkEnd w:id="97"/>
    </w:p>
    <w:p w14:paraId="4DC09407" w14:textId="77777777" w:rsidR="0086735A" w:rsidRPr="0086735A" w:rsidRDefault="0086735A" w:rsidP="0086735A">
      <w:pPr>
        <w:rPr>
          <w:rFonts w:asciiTheme="minorHAnsi" w:hAnsiTheme="minorHAnsi" w:cstheme="minorHAnsi"/>
        </w:rPr>
      </w:pPr>
      <w:r w:rsidRPr="0086735A">
        <w:rPr>
          <w:rFonts w:asciiTheme="minorHAnsi" w:hAnsiTheme="minorHAnsi" w:cstheme="minorHAnsi"/>
        </w:rPr>
        <w:t>An Alaska Veteran Preference of 5%, not to exceed $5,000, will be applied to the price in the proposal. The preference will be given to an offeror who qualifies under AS 36.30.990(2) as an Alaska bidder and is a:</w:t>
      </w:r>
    </w:p>
    <w:p w14:paraId="6FFBC0EC" w14:textId="434139B0" w:rsidR="0086735A" w:rsidRPr="0086735A" w:rsidRDefault="0086735A" w:rsidP="00633E3A">
      <w:pPr>
        <w:pStyle w:val="ListParagraph"/>
        <w:numPr>
          <w:ilvl w:val="0"/>
          <w:numId w:val="24"/>
        </w:numPr>
        <w:rPr>
          <w:rFonts w:asciiTheme="minorHAnsi" w:hAnsiTheme="minorHAnsi" w:cstheme="minorHAnsi"/>
        </w:rPr>
      </w:pPr>
      <w:r w:rsidRPr="0086735A">
        <w:rPr>
          <w:rFonts w:asciiTheme="minorHAnsi" w:hAnsiTheme="minorHAnsi" w:cstheme="minorHAnsi"/>
        </w:rPr>
        <w:t>sole proprietorship owned by an Alaska veteran;</w:t>
      </w:r>
    </w:p>
    <w:p w14:paraId="28252056" w14:textId="085104CD" w:rsidR="0086735A" w:rsidRPr="0086735A" w:rsidRDefault="0086735A" w:rsidP="00633E3A">
      <w:pPr>
        <w:pStyle w:val="ListParagraph"/>
        <w:numPr>
          <w:ilvl w:val="0"/>
          <w:numId w:val="24"/>
        </w:numPr>
        <w:rPr>
          <w:rFonts w:asciiTheme="minorHAnsi" w:hAnsiTheme="minorHAnsi" w:cstheme="minorHAnsi"/>
        </w:rPr>
      </w:pPr>
      <w:r w:rsidRPr="0086735A">
        <w:rPr>
          <w:rFonts w:asciiTheme="minorHAnsi" w:hAnsiTheme="minorHAnsi" w:cstheme="minorHAnsi"/>
        </w:rPr>
        <w:t>partnership under AS 32.06 or AS 32.11 if a majority of the partners are Alaska veterans;</w:t>
      </w:r>
    </w:p>
    <w:p w14:paraId="33564DCC" w14:textId="59E7996D" w:rsidR="0086735A" w:rsidRPr="0086735A" w:rsidRDefault="0086735A" w:rsidP="00633E3A">
      <w:pPr>
        <w:pStyle w:val="ListParagraph"/>
        <w:numPr>
          <w:ilvl w:val="0"/>
          <w:numId w:val="24"/>
        </w:numPr>
        <w:rPr>
          <w:rFonts w:asciiTheme="minorHAnsi" w:hAnsiTheme="minorHAnsi" w:cstheme="minorHAnsi"/>
        </w:rPr>
      </w:pPr>
      <w:r w:rsidRPr="0086735A">
        <w:rPr>
          <w:rFonts w:asciiTheme="minorHAnsi" w:hAnsiTheme="minorHAnsi" w:cstheme="minorHAnsi"/>
        </w:rPr>
        <w:t>limited liability company organized under AS 10.50 if a majority of the members are Alaska veterans; or</w:t>
      </w:r>
    </w:p>
    <w:p w14:paraId="10F35AB0" w14:textId="64BE49AE" w:rsidR="0086735A" w:rsidRPr="0086735A" w:rsidRDefault="0086735A" w:rsidP="00633E3A">
      <w:pPr>
        <w:pStyle w:val="ListParagraph"/>
        <w:numPr>
          <w:ilvl w:val="0"/>
          <w:numId w:val="24"/>
        </w:numPr>
        <w:rPr>
          <w:rFonts w:asciiTheme="minorHAnsi" w:hAnsiTheme="minorHAnsi" w:cstheme="minorHAnsi"/>
        </w:rPr>
      </w:pPr>
      <w:r w:rsidRPr="0086735A">
        <w:rPr>
          <w:rFonts w:asciiTheme="minorHAnsi" w:hAnsiTheme="minorHAnsi" w:cstheme="minorHAnsi"/>
        </w:rPr>
        <w:t>corporation that is wholly owned by individuals, and a majority of the individuals are Alaska veterans.</w:t>
      </w:r>
    </w:p>
    <w:p w14:paraId="62EAC1AA" w14:textId="77777777" w:rsidR="0086735A" w:rsidRPr="0086735A" w:rsidRDefault="0086735A" w:rsidP="0086735A">
      <w:pPr>
        <w:rPr>
          <w:rFonts w:asciiTheme="minorHAnsi" w:hAnsiTheme="minorHAnsi" w:cstheme="minorHAnsi"/>
        </w:rPr>
      </w:pPr>
      <w:r w:rsidRPr="0086735A">
        <w:rPr>
          <w:rFonts w:asciiTheme="minorHAnsi" w:hAnsiTheme="minorHAnsi" w:cstheme="minorHAnsi"/>
        </w:rPr>
        <w:t>In accordance with AS 36.30.321(i), the bidder must also add value by actually performing, controlling, managing, and supervising the services provided, or for supplies, the bidder must have sold supplies of the general nature solicited to other state agencies, other government, or the general public.</w:t>
      </w:r>
    </w:p>
    <w:p w14:paraId="63148BA5" w14:textId="77777777" w:rsidR="0086735A" w:rsidRPr="0086735A" w:rsidRDefault="0086735A" w:rsidP="0086735A">
      <w:pPr>
        <w:rPr>
          <w:rFonts w:asciiTheme="minorHAnsi" w:hAnsiTheme="minorHAnsi" w:cstheme="minorHAnsi"/>
          <w:b/>
          <w:bCs/>
        </w:rPr>
      </w:pPr>
      <w:r w:rsidRPr="0086735A">
        <w:rPr>
          <w:rFonts w:asciiTheme="minorHAnsi" w:hAnsiTheme="minorHAnsi" w:cstheme="minorHAnsi"/>
          <w:b/>
          <w:bCs/>
        </w:rPr>
        <w:t>Alaska Veteran Preference Certification</w:t>
      </w:r>
    </w:p>
    <w:p w14:paraId="4056CD0D" w14:textId="263E2092" w:rsidR="002F4CE0" w:rsidRPr="002F4CE0" w:rsidRDefault="0086735A" w:rsidP="0086735A">
      <w:pPr>
        <w:rPr>
          <w:rFonts w:asciiTheme="minorHAnsi" w:hAnsiTheme="minorHAnsi" w:cstheme="minorHAnsi"/>
        </w:rPr>
      </w:pPr>
      <w:r w:rsidRPr="0086735A">
        <w:rPr>
          <w:rFonts w:asciiTheme="minorHAnsi" w:hAnsiTheme="minorHAnsi" w:cstheme="minorHAnsi"/>
        </w:rPr>
        <w:t>In order to receive the Alaska Veteran Preference, the proposal must include the Alaska Bidder Preference Certification Form attached to this RFP. An offeror's failure to provide this completed form with their proposal will cause the state to disallow the preference.</w:t>
      </w:r>
    </w:p>
    <w:p w14:paraId="5D053E24" w14:textId="69135420" w:rsidR="002F4CE0" w:rsidRPr="002F4CE0" w:rsidRDefault="0086735A" w:rsidP="002F4CE0">
      <w:pPr>
        <w:pStyle w:val="70"/>
        <w:tabs>
          <w:tab w:val="num" w:pos="720"/>
        </w:tabs>
        <w:ind w:left="720" w:hanging="720"/>
        <w:rPr>
          <w:rFonts w:asciiTheme="minorHAnsi" w:hAnsiTheme="minorHAnsi" w:cstheme="minorHAnsi"/>
        </w:rPr>
      </w:pPr>
      <w:bookmarkStart w:id="98" w:name="_Toc120033676"/>
      <w:r w:rsidRPr="0086735A">
        <w:rPr>
          <w:rFonts w:asciiTheme="minorHAnsi" w:hAnsiTheme="minorHAnsi" w:cstheme="minorHAnsi"/>
        </w:rPr>
        <w:t>alaska offeror preference</w:t>
      </w:r>
      <w:bookmarkEnd w:id="98"/>
    </w:p>
    <w:p w14:paraId="30C06DAC" w14:textId="77777777" w:rsidR="0086735A" w:rsidRPr="00674040" w:rsidRDefault="0086735A" w:rsidP="0086735A">
      <w:pPr>
        <w:jc w:val="both"/>
      </w:pPr>
      <w:r>
        <w:t xml:space="preserve">Per </w:t>
      </w:r>
      <w:r w:rsidRPr="00674040">
        <w:t>2 AAC 12.260, if an offeror qualifies for the Alaska Bidder Preference, the offeror will receive an Alaska Offeror Preference. The preference will be 10% of the total available points, which will be added to the offeror’s overall evaluation score.</w:t>
      </w:r>
    </w:p>
    <w:p w14:paraId="613C35A6" w14:textId="77777777" w:rsidR="0086735A" w:rsidRPr="00674040" w:rsidRDefault="0086735A" w:rsidP="0086735A">
      <w:pPr>
        <w:widowControl w:val="0"/>
        <w:tabs>
          <w:tab w:val="left" w:pos="1890"/>
        </w:tabs>
        <w:spacing w:after="0" w:line="240" w:lineRule="auto"/>
        <w:jc w:val="both"/>
        <w:rPr>
          <w:rFonts w:asciiTheme="minorHAnsi" w:hAnsiTheme="minorHAnsi" w:cs="Helvetica"/>
          <w:b/>
          <w:highlight w:val="lightGray"/>
        </w:rPr>
      </w:pPr>
      <w:r w:rsidRPr="00674040">
        <w:rPr>
          <w:rFonts w:asciiTheme="minorHAnsi" w:hAnsiTheme="minorHAnsi" w:cs="Helvetica"/>
          <w:b/>
          <w:highlight w:val="lightGray"/>
        </w:rPr>
        <w:t>Example:</w:t>
      </w:r>
    </w:p>
    <w:p w14:paraId="5DE31D29" w14:textId="77777777" w:rsidR="0086735A" w:rsidRPr="00674040" w:rsidRDefault="0086735A" w:rsidP="0086735A">
      <w:pPr>
        <w:widowControl w:val="0"/>
        <w:tabs>
          <w:tab w:val="left" w:pos="1890"/>
        </w:tabs>
        <w:spacing w:after="0" w:line="240" w:lineRule="auto"/>
        <w:jc w:val="both"/>
        <w:rPr>
          <w:rFonts w:asciiTheme="minorHAnsi" w:hAnsiTheme="minorHAnsi" w:cs="Helvetica"/>
          <w:b/>
          <w:highlight w:val="lightGray"/>
        </w:rPr>
      </w:pPr>
    </w:p>
    <w:p w14:paraId="6CE29166" w14:textId="77777777" w:rsidR="0086735A" w:rsidRPr="00674040" w:rsidRDefault="0086735A" w:rsidP="0086735A">
      <w:pPr>
        <w:tabs>
          <w:tab w:val="left" w:pos="2745"/>
          <w:tab w:val="left" w:pos="2970"/>
          <w:tab w:val="left" w:pos="5715"/>
          <w:tab w:val="left" w:pos="5958"/>
        </w:tabs>
        <w:jc w:val="both"/>
        <w:rPr>
          <w:b/>
        </w:rPr>
      </w:pPr>
      <w:r w:rsidRPr="00674040">
        <w:rPr>
          <w:b/>
        </w:rPr>
        <w:t>Step 1</w:t>
      </w:r>
    </w:p>
    <w:p w14:paraId="4AF0D849" w14:textId="77777777" w:rsidR="0086735A" w:rsidRPr="00674040" w:rsidRDefault="0086735A" w:rsidP="0086735A">
      <w:pPr>
        <w:tabs>
          <w:tab w:val="left" w:pos="2745"/>
          <w:tab w:val="left" w:pos="2970"/>
          <w:tab w:val="left" w:pos="5715"/>
          <w:tab w:val="left" w:pos="5958"/>
        </w:tabs>
        <w:jc w:val="both"/>
      </w:pPr>
      <w:r w:rsidRPr="00674040">
        <w:t>Determine the number of points available to qualifying offerors under this preference:</w:t>
      </w:r>
    </w:p>
    <w:p w14:paraId="14A64775" w14:textId="77777777" w:rsidR="0086735A" w:rsidRPr="00674040" w:rsidRDefault="0086735A" w:rsidP="0086735A">
      <w:pPr>
        <w:tabs>
          <w:tab w:val="left" w:pos="2745"/>
          <w:tab w:val="left" w:pos="2970"/>
          <w:tab w:val="left" w:pos="5715"/>
          <w:tab w:val="left" w:pos="5958"/>
        </w:tabs>
        <w:jc w:val="both"/>
      </w:pPr>
      <w:r w:rsidRPr="00674040">
        <w:t xml:space="preserve">1000 Total Points Available in RFP x 10% Alaska </w:t>
      </w:r>
      <w:r>
        <w:t>O</w:t>
      </w:r>
      <w:r w:rsidRPr="00674040">
        <w:t>ffero</w:t>
      </w:r>
      <w:r>
        <w:t>r</w:t>
      </w:r>
      <w:r w:rsidRPr="00674040">
        <w:t xml:space="preserve"> preference = 100 Points for the </w:t>
      </w:r>
      <w:r>
        <w:t>p</w:t>
      </w:r>
      <w:r w:rsidRPr="00674040">
        <w:t>reference</w:t>
      </w:r>
    </w:p>
    <w:p w14:paraId="4A100C4D" w14:textId="77777777" w:rsidR="0086735A" w:rsidRPr="00674040" w:rsidRDefault="0086735A" w:rsidP="0086735A">
      <w:pPr>
        <w:tabs>
          <w:tab w:val="left" w:pos="2745"/>
          <w:tab w:val="left" w:pos="2970"/>
          <w:tab w:val="left" w:pos="5715"/>
          <w:tab w:val="left" w:pos="5958"/>
        </w:tabs>
        <w:jc w:val="both"/>
        <w:rPr>
          <w:b/>
        </w:rPr>
      </w:pPr>
      <w:r w:rsidRPr="00674040">
        <w:rPr>
          <w:b/>
        </w:rPr>
        <w:t>Step 2</w:t>
      </w:r>
    </w:p>
    <w:p w14:paraId="64B4B3AC" w14:textId="77777777" w:rsidR="0086735A" w:rsidRPr="00674040" w:rsidRDefault="0086735A" w:rsidP="0086735A">
      <w:pPr>
        <w:tabs>
          <w:tab w:val="left" w:pos="2745"/>
          <w:tab w:val="left" w:pos="2970"/>
          <w:tab w:val="left" w:pos="5715"/>
          <w:tab w:val="left" w:pos="5958"/>
        </w:tabs>
        <w:jc w:val="both"/>
        <w:rPr>
          <w:b/>
        </w:rPr>
      </w:pPr>
      <w:r w:rsidRPr="00674040">
        <w:t xml:space="preserve">Determine which offerors qualify as Alaska bidders and thus, are eligible for the Alaska </w:t>
      </w:r>
      <w:r>
        <w:t>O</w:t>
      </w:r>
      <w:r w:rsidRPr="00674040">
        <w:t>fferor preference. For the purpose of this example, presume that all proposals have been completely evaluated based on the evaluation criteria in the RFP. The scores at this point are:</w:t>
      </w:r>
    </w:p>
    <w:p w14:paraId="035DB530" w14:textId="77777777" w:rsidR="0086735A" w:rsidRPr="00674040" w:rsidRDefault="0086735A" w:rsidP="0086735A">
      <w:pPr>
        <w:keepNext/>
        <w:keepLines/>
        <w:tabs>
          <w:tab w:val="left" w:pos="1440"/>
          <w:tab w:val="left" w:pos="2880"/>
          <w:tab w:val="right" w:pos="6030"/>
          <w:tab w:val="left" w:pos="6120"/>
          <w:tab w:val="left" w:pos="6660"/>
        </w:tabs>
        <w:jc w:val="both"/>
        <w:rPr>
          <w:shd w:val="clear" w:color="auto" w:fill="E7E6E6"/>
        </w:rPr>
      </w:pPr>
      <w:r w:rsidRPr="00674040">
        <w:rPr>
          <w:shd w:val="clear" w:color="auto" w:fill="E7E6E6"/>
        </w:rPr>
        <w:t>Offeror #1</w:t>
      </w:r>
      <w:r w:rsidRPr="00674040">
        <w:rPr>
          <w:shd w:val="clear" w:color="auto" w:fill="E7E6E6"/>
        </w:rPr>
        <w:tab/>
        <w:t>830 points</w:t>
      </w:r>
      <w:r w:rsidRPr="00674040">
        <w:rPr>
          <w:shd w:val="clear" w:color="auto" w:fill="E7E6E6"/>
        </w:rPr>
        <w:tab/>
        <w:t>No Preference</w:t>
      </w:r>
      <w:r w:rsidRPr="00674040">
        <w:rPr>
          <w:shd w:val="clear" w:color="auto" w:fill="E7E6E6"/>
        </w:rPr>
        <w:tab/>
        <w:t>0</w:t>
      </w:r>
      <w:r w:rsidRPr="00674040">
        <w:rPr>
          <w:shd w:val="clear" w:color="auto" w:fill="E7E6E6"/>
        </w:rPr>
        <w:tab/>
        <w:t>points</w:t>
      </w:r>
      <w:r w:rsidRPr="00674040">
        <w:rPr>
          <w:shd w:val="clear" w:color="auto" w:fill="E7E6E6"/>
        </w:rPr>
        <w:tab/>
      </w:r>
      <w:r w:rsidRPr="00674040">
        <w:rPr>
          <w:shd w:val="clear" w:color="auto" w:fill="E7E6E6"/>
        </w:rPr>
        <w:br/>
      </w:r>
      <w:r w:rsidRPr="00674040">
        <w:t>Offeror #2</w:t>
      </w:r>
      <w:r w:rsidRPr="00674040">
        <w:tab/>
        <w:t>740 points</w:t>
      </w:r>
      <w:r w:rsidRPr="00674040">
        <w:tab/>
        <w:t>Alaska Offeror Preference</w:t>
      </w:r>
      <w:r w:rsidRPr="00674040">
        <w:tab/>
        <w:t>100</w:t>
      </w:r>
      <w:r w:rsidRPr="00674040">
        <w:tab/>
        <w:t>points</w:t>
      </w:r>
      <w:r w:rsidRPr="00674040">
        <w:br/>
      </w:r>
      <w:r w:rsidRPr="00674040">
        <w:rPr>
          <w:shd w:val="clear" w:color="auto" w:fill="E7E6E6"/>
        </w:rPr>
        <w:t>Offeror #3</w:t>
      </w:r>
      <w:r w:rsidRPr="00674040">
        <w:rPr>
          <w:shd w:val="clear" w:color="auto" w:fill="E7E6E6"/>
        </w:rPr>
        <w:tab/>
        <w:t>800 points</w:t>
      </w:r>
      <w:r w:rsidRPr="00674040">
        <w:rPr>
          <w:shd w:val="clear" w:color="auto" w:fill="E7E6E6"/>
        </w:rPr>
        <w:tab/>
        <w:t>Alaska Offeror Preference</w:t>
      </w:r>
      <w:r w:rsidRPr="00674040">
        <w:rPr>
          <w:shd w:val="clear" w:color="auto" w:fill="E7E6E6"/>
        </w:rPr>
        <w:tab/>
        <w:t>100</w:t>
      </w:r>
      <w:r w:rsidRPr="00674040">
        <w:rPr>
          <w:shd w:val="clear" w:color="auto" w:fill="E7E6E6"/>
        </w:rPr>
        <w:tab/>
        <w:t>points</w:t>
      </w:r>
      <w:r w:rsidRPr="00674040">
        <w:rPr>
          <w:shd w:val="clear" w:color="auto" w:fill="E7E6E6"/>
        </w:rPr>
        <w:tab/>
      </w:r>
    </w:p>
    <w:p w14:paraId="3CFCB4E6" w14:textId="77777777" w:rsidR="0086735A" w:rsidRPr="00674040" w:rsidRDefault="0086735A" w:rsidP="0086735A">
      <w:pPr>
        <w:jc w:val="both"/>
        <w:rPr>
          <w:b/>
        </w:rPr>
      </w:pPr>
      <w:r w:rsidRPr="00674040">
        <w:rPr>
          <w:b/>
        </w:rPr>
        <w:t>Step 3</w:t>
      </w:r>
    </w:p>
    <w:p w14:paraId="45B4B9D1" w14:textId="77777777" w:rsidR="0086735A" w:rsidRPr="00674040" w:rsidRDefault="0086735A" w:rsidP="0086735A">
      <w:pPr>
        <w:jc w:val="both"/>
      </w:pPr>
      <w:r w:rsidRPr="00674040">
        <w:t xml:space="preserve">Add the applicable Alaska </w:t>
      </w:r>
      <w:r>
        <w:t>O</w:t>
      </w:r>
      <w:r w:rsidRPr="00674040">
        <w:t>fferor preference amounts to the offeror</w:t>
      </w:r>
      <w:r>
        <w:t>s’</w:t>
      </w:r>
      <w:r w:rsidRPr="00674040">
        <w:t xml:space="preserve"> scores:</w:t>
      </w:r>
    </w:p>
    <w:p w14:paraId="41494DBC" w14:textId="77777777" w:rsidR="0086735A" w:rsidRPr="00674040" w:rsidRDefault="0086735A" w:rsidP="0086735A">
      <w:pPr>
        <w:tabs>
          <w:tab w:val="left" w:pos="1440"/>
          <w:tab w:val="left" w:pos="2520"/>
          <w:tab w:val="left" w:pos="4770"/>
        </w:tabs>
        <w:rPr>
          <w:b/>
          <w:shd w:val="clear" w:color="auto" w:fill="E7E6E6"/>
        </w:rPr>
      </w:pPr>
      <w:r w:rsidRPr="00674040">
        <w:rPr>
          <w:shd w:val="clear" w:color="auto" w:fill="E7E6E6"/>
        </w:rPr>
        <w:lastRenderedPageBreak/>
        <w:t>Offeror #1</w:t>
      </w:r>
      <w:r w:rsidRPr="00674040">
        <w:rPr>
          <w:shd w:val="clear" w:color="auto" w:fill="E7E6E6"/>
        </w:rPr>
        <w:tab/>
        <w:t>830 points</w:t>
      </w:r>
      <w:r w:rsidRPr="00674040">
        <w:rPr>
          <w:shd w:val="clear" w:color="auto" w:fill="E7E6E6"/>
        </w:rPr>
        <w:tab/>
        <w:t xml:space="preserve">  </w:t>
      </w:r>
      <w:r w:rsidRPr="00674040">
        <w:rPr>
          <w:shd w:val="clear" w:color="auto" w:fill="E7E6E6"/>
        </w:rPr>
        <w:tab/>
      </w:r>
      <w:r w:rsidRPr="00674040">
        <w:br/>
        <w:t>Offeror #2</w:t>
      </w:r>
      <w:r w:rsidRPr="00674040">
        <w:tab/>
        <w:t>840 points</w:t>
      </w:r>
      <w:r w:rsidRPr="00674040">
        <w:tab/>
        <w:t>(740 points + 100 points)</w:t>
      </w:r>
      <w:r w:rsidRPr="00674040">
        <w:br/>
      </w:r>
      <w:r w:rsidRPr="00674040">
        <w:rPr>
          <w:b/>
          <w:shd w:val="clear" w:color="auto" w:fill="E7E6E6"/>
        </w:rPr>
        <w:t>Offeror #3</w:t>
      </w:r>
      <w:r w:rsidRPr="00674040">
        <w:rPr>
          <w:b/>
          <w:shd w:val="clear" w:color="auto" w:fill="E7E6E6"/>
        </w:rPr>
        <w:tab/>
        <w:t>900 points</w:t>
      </w:r>
      <w:r w:rsidRPr="00674040">
        <w:rPr>
          <w:b/>
          <w:shd w:val="clear" w:color="auto" w:fill="E7E6E6"/>
        </w:rPr>
        <w:tab/>
        <w:t>(800 points + 100 points)</w:t>
      </w:r>
    </w:p>
    <w:p w14:paraId="3437F1BA" w14:textId="77777777" w:rsidR="0086735A" w:rsidRDefault="0086735A" w:rsidP="0086735A">
      <w:r w:rsidRPr="00674040">
        <w:rPr>
          <w:b/>
        </w:rPr>
        <w:t xml:space="preserve">Offeror #3 </w:t>
      </w:r>
      <w:r w:rsidRPr="00674040">
        <w:t>is the</w:t>
      </w:r>
      <w:r>
        <w:t xml:space="preserve"> highest scoring offeror and would get the award, provided their proposal is responsive and responsible.</w:t>
      </w:r>
    </w:p>
    <w:p w14:paraId="548887C2" w14:textId="206C306C" w:rsidR="002F4CE0" w:rsidRPr="002F4CE0" w:rsidRDefault="0086735A" w:rsidP="002F4CE0">
      <w:pPr>
        <w:pStyle w:val="70"/>
        <w:tabs>
          <w:tab w:val="num" w:pos="720"/>
        </w:tabs>
        <w:ind w:left="720" w:hanging="720"/>
        <w:rPr>
          <w:rFonts w:asciiTheme="minorHAnsi" w:hAnsiTheme="minorHAnsi" w:cstheme="minorHAnsi"/>
        </w:rPr>
      </w:pPr>
      <w:bookmarkStart w:id="99" w:name="_Toc120033677"/>
      <w:r w:rsidRPr="0086735A">
        <w:rPr>
          <w:rFonts w:asciiTheme="minorHAnsi" w:hAnsiTheme="minorHAnsi" w:cstheme="minorHAnsi"/>
        </w:rPr>
        <w:t>formula used to convert cost to points</w:t>
      </w:r>
      <w:bookmarkEnd w:id="99"/>
    </w:p>
    <w:p w14:paraId="14CD1357"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The distribution of points based on cost will be determined as set out in 2 AAC 12.260(c). The lowest cost proposal will receive the maximum number of points allocated to cost. The point allocations for cost on the other proposals will be determined using the formula:</w:t>
      </w:r>
    </w:p>
    <w:p w14:paraId="1A6BBFBB"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[(Price of Lowest Cost Proposal) x (Maximum Points for Cost)] ÷ (Cost of Each Higher Priced Proposal)</w:t>
      </w:r>
    </w:p>
    <w:p w14:paraId="32A73B95" w14:textId="3C10CF63" w:rsidR="002F4CE0" w:rsidRPr="00DF47B9" w:rsidRDefault="0086735A" w:rsidP="00DF47B9">
      <w:pPr>
        <w:pStyle w:val="70"/>
        <w:tabs>
          <w:tab w:val="num" w:pos="720"/>
        </w:tabs>
        <w:ind w:left="720" w:hanging="720"/>
        <w:rPr>
          <w:rFonts w:asciiTheme="minorHAnsi" w:hAnsiTheme="minorHAnsi" w:cstheme="minorHAnsi"/>
        </w:rPr>
      </w:pPr>
      <w:bookmarkStart w:id="100" w:name="_Toc120033678"/>
      <w:r w:rsidRPr="0086735A">
        <w:rPr>
          <w:rFonts w:asciiTheme="minorHAnsi" w:hAnsiTheme="minorHAnsi" w:cstheme="minorHAnsi"/>
        </w:rPr>
        <w:t>examples: converting cost to points</w:t>
      </w:r>
      <w:bookmarkEnd w:id="100"/>
    </w:p>
    <w:p w14:paraId="54A58404" w14:textId="77777777" w:rsidR="002F4CE0" w:rsidRPr="00DF47B9" w:rsidRDefault="002F4CE0" w:rsidP="00633E3A">
      <w:pPr>
        <w:pStyle w:val="ListParagraph"/>
        <w:numPr>
          <w:ilvl w:val="0"/>
          <w:numId w:val="20"/>
        </w:numPr>
        <w:rPr>
          <w:rFonts w:asciiTheme="minorHAnsi" w:hAnsiTheme="minorHAnsi" w:cstheme="minorHAnsi"/>
          <w:b/>
          <w:bCs/>
        </w:rPr>
      </w:pPr>
      <w:r w:rsidRPr="00DF47B9">
        <w:rPr>
          <w:rFonts w:asciiTheme="minorHAnsi" w:hAnsiTheme="minorHAnsi" w:cstheme="minorHAnsi"/>
          <w:b/>
          <w:bCs/>
        </w:rPr>
        <w:t>FORMULA USED TO CONVERT COST TO POINTS</w:t>
      </w:r>
    </w:p>
    <w:p w14:paraId="6CC672D4" w14:textId="77777777" w:rsidR="002F4CE0" w:rsidRPr="00DF47B9" w:rsidRDefault="002F4CE0" w:rsidP="002F4CE0">
      <w:pPr>
        <w:rPr>
          <w:rFonts w:asciiTheme="minorHAnsi" w:hAnsiTheme="minorHAnsi" w:cstheme="minorHAnsi"/>
          <w:b/>
          <w:bCs/>
        </w:rPr>
      </w:pPr>
      <w:r w:rsidRPr="00DF47B9">
        <w:rPr>
          <w:rFonts w:asciiTheme="minorHAnsi" w:hAnsiTheme="minorHAnsi" w:cstheme="minorHAnsi"/>
          <w:b/>
          <w:bCs/>
        </w:rPr>
        <w:t>STEP 1</w:t>
      </w:r>
    </w:p>
    <w:p w14:paraId="14302601"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List all proposal prices, adjusted where appropriate by the application of applicable preferences claimed by the offeror.</w:t>
      </w:r>
    </w:p>
    <w:p w14:paraId="557F5EC1" w14:textId="44C286C8" w:rsidR="002F4CE0" w:rsidRPr="002F4CE0" w:rsidRDefault="002F4CE0" w:rsidP="002F4CE0">
      <w:pPr>
        <w:rPr>
          <w:rFonts w:asciiTheme="minorHAnsi" w:hAnsiTheme="minorHAnsi" w:cstheme="minorHAnsi"/>
        </w:rPr>
      </w:pPr>
      <w:r w:rsidRPr="00DF47B9">
        <w:rPr>
          <w:rFonts w:asciiTheme="minorHAnsi" w:hAnsiTheme="minorHAnsi" w:cstheme="minorHAnsi"/>
          <w:highlight w:val="lightGray"/>
        </w:rPr>
        <w:t>Offeror #1</w:t>
      </w:r>
      <w:r w:rsidRPr="00DF47B9">
        <w:rPr>
          <w:rFonts w:asciiTheme="minorHAnsi" w:hAnsiTheme="minorHAnsi" w:cstheme="minorHAnsi"/>
          <w:highlight w:val="lightGray"/>
        </w:rPr>
        <w:tab/>
        <w:t>$40,000</w:t>
      </w:r>
      <w:r w:rsidR="00DF47B9">
        <w:rPr>
          <w:rFonts w:asciiTheme="minorHAnsi" w:hAnsiTheme="minorHAnsi" w:cstheme="minorHAnsi"/>
        </w:rPr>
        <w:br/>
      </w:r>
      <w:r w:rsidRPr="002F4CE0">
        <w:rPr>
          <w:rFonts w:asciiTheme="minorHAnsi" w:hAnsiTheme="minorHAnsi" w:cstheme="minorHAnsi"/>
        </w:rPr>
        <w:t>Offeror #2</w:t>
      </w:r>
      <w:r w:rsidRPr="002F4CE0">
        <w:rPr>
          <w:rFonts w:asciiTheme="minorHAnsi" w:hAnsiTheme="minorHAnsi" w:cstheme="minorHAnsi"/>
        </w:rPr>
        <w:tab/>
        <w:t>$42,750</w:t>
      </w:r>
      <w:r w:rsidR="00DF47B9">
        <w:rPr>
          <w:rFonts w:asciiTheme="minorHAnsi" w:hAnsiTheme="minorHAnsi" w:cstheme="minorHAnsi"/>
        </w:rPr>
        <w:br/>
      </w:r>
      <w:r w:rsidRPr="00DF47B9">
        <w:rPr>
          <w:rFonts w:asciiTheme="minorHAnsi" w:hAnsiTheme="minorHAnsi" w:cstheme="minorHAnsi"/>
          <w:highlight w:val="lightGray"/>
        </w:rPr>
        <w:t>Offeror #3</w:t>
      </w:r>
      <w:r w:rsidRPr="00DF47B9">
        <w:rPr>
          <w:rFonts w:asciiTheme="minorHAnsi" w:hAnsiTheme="minorHAnsi" w:cstheme="minorHAnsi"/>
          <w:highlight w:val="lightGray"/>
        </w:rPr>
        <w:tab/>
        <w:t>$47,500</w:t>
      </w:r>
    </w:p>
    <w:p w14:paraId="1262E909" w14:textId="77777777" w:rsidR="002F4CE0" w:rsidRPr="00DF47B9" w:rsidRDefault="002F4CE0" w:rsidP="002F4CE0">
      <w:pPr>
        <w:rPr>
          <w:rFonts w:asciiTheme="minorHAnsi" w:hAnsiTheme="minorHAnsi" w:cstheme="minorHAnsi"/>
          <w:b/>
          <w:bCs/>
        </w:rPr>
      </w:pPr>
      <w:r w:rsidRPr="00DF47B9">
        <w:rPr>
          <w:rFonts w:asciiTheme="minorHAnsi" w:hAnsiTheme="minorHAnsi" w:cstheme="minorHAnsi"/>
          <w:b/>
          <w:bCs/>
        </w:rPr>
        <w:t>STEP 2</w:t>
      </w:r>
    </w:p>
    <w:p w14:paraId="7792A65A"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In this example, the RFP allotted 40 percent of the available 100 points to cost. This means that the lowest cost will receive the maximum number of points.</w:t>
      </w:r>
    </w:p>
    <w:p w14:paraId="5004D1B7" w14:textId="77777777" w:rsidR="002F4CE0" w:rsidRPr="00DF47B9" w:rsidRDefault="002F4CE0" w:rsidP="002F4CE0">
      <w:pPr>
        <w:rPr>
          <w:rFonts w:asciiTheme="minorHAnsi" w:hAnsiTheme="minorHAnsi" w:cstheme="minorHAnsi"/>
          <w:b/>
          <w:bCs/>
        </w:rPr>
      </w:pPr>
      <w:r w:rsidRPr="00DF47B9">
        <w:rPr>
          <w:rFonts w:asciiTheme="minorHAnsi" w:hAnsiTheme="minorHAnsi" w:cstheme="minorHAnsi"/>
          <w:b/>
          <w:bCs/>
        </w:rPr>
        <w:t>Offeror #1 receives 40 points.</w:t>
      </w:r>
    </w:p>
    <w:p w14:paraId="63EE3F9B" w14:textId="77777777" w:rsidR="002F4CE0" w:rsidRPr="002F4CE0" w:rsidRDefault="002F4CE0" w:rsidP="002F4CE0">
      <w:pPr>
        <w:rPr>
          <w:rFonts w:asciiTheme="minorHAnsi" w:hAnsiTheme="minorHAnsi" w:cstheme="minorHAnsi"/>
        </w:rPr>
      </w:pPr>
      <w:r w:rsidRPr="002F4CE0">
        <w:rPr>
          <w:rFonts w:asciiTheme="minorHAnsi" w:hAnsiTheme="minorHAnsi" w:cstheme="minorHAnsi"/>
        </w:rPr>
        <w:t>The reason they receive that amount is because the lowest cost proposal, in this case $40,000, receives the maximum number of points allocated to cost, 40 points.</w:t>
      </w:r>
    </w:p>
    <w:p w14:paraId="460B0D40" w14:textId="77777777" w:rsidR="002F4CE0" w:rsidRPr="00DF47B9" w:rsidRDefault="002F4CE0" w:rsidP="002F4CE0">
      <w:pPr>
        <w:rPr>
          <w:rFonts w:asciiTheme="minorHAnsi" w:hAnsiTheme="minorHAnsi" w:cstheme="minorHAnsi"/>
          <w:b/>
          <w:bCs/>
        </w:rPr>
      </w:pPr>
      <w:r w:rsidRPr="00DF47B9">
        <w:rPr>
          <w:rFonts w:asciiTheme="minorHAnsi" w:hAnsiTheme="minorHAnsi" w:cstheme="minorHAnsi"/>
          <w:b/>
          <w:bCs/>
        </w:rPr>
        <w:t>Offeror #2 receives 37.4 points.</w:t>
      </w:r>
    </w:p>
    <w:p w14:paraId="31083854" w14:textId="77777777" w:rsidR="002F4CE0" w:rsidRPr="00DF47B9" w:rsidRDefault="002F4CE0" w:rsidP="002F4CE0">
      <w:pPr>
        <w:rPr>
          <w:rFonts w:asciiTheme="minorHAnsi" w:hAnsiTheme="minorHAnsi" w:cstheme="minorHAnsi"/>
          <w:i/>
          <w:iCs/>
        </w:rPr>
      </w:pPr>
      <w:r w:rsidRPr="00DF47B9">
        <w:rPr>
          <w:rFonts w:asciiTheme="minorHAnsi" w:hAnsiTheme="minorHAnsi" w:cstheme="minorHAnsi"/>
          <w:i/>
          <w:iCs/>
        </w:rPr>
        <w:t xml:space="preserve">$40,000 lowest cost x 40 maximum points for cost = 1,600,000 ÷ $42,750 cost of Offeror #2’s proposal = </w:t>
      </w:r>
      <w:r w:rsidRPr="00DF47B9">
        <w:rPr>
          <w:rFonts w:asciiTheme="minorHAnsi" w:hAnsiTheme="minorHAnsi" w:cstheme="minorHAnsi"/>
          <w:b/>
          <w:bCs/>
          <w:i/>
          <w:iCs/>
        </w:rPr>
        <w:t>37.4</w:t>
      </w:r>
    </w:p>
    <w:p w14:paraId="2365AD75" w14:textId="77777777" w:rsidR="002F4CE0" w:rsidRPr="00DF47B9" w:rsidRDefault="002F4CE0" w:rsidP="002F4CE0">
      <w:pPr>
        <w:rPr>
          <w:rFonts w:asciiTheme="minorHAnsi" w:hAnsiTheme="minorHAnsi" w:cstheme="minorHAnsi"/>
          <w:b/>
          <w:bCs/>
        </w:rPr>
      </w:pPr>
      <w:r w:rsidRPr="00DF47B9">
        <w:rPr>
          <w:rFonts w:asciiTheme="minorHAnsi" w:hAnsiTheme="minorHAnsi" w:cstheme="minorHAnsi"/>
          <w:b/>
          <w:bCs/>
        </w:rPr>
        <w:t>Offeror #3 receives 33.7 points.</w:t>
      </w:r>
    </w:p>
    <w:p w14:paraId="0EBC2B29" w14:textId="77777777" w:rsidR="002F4CE0" w:rsidRPr="00DF47B9" w:rsidRDefault="002F4CE0" w:rsidP="002F4CE0">
      <w:pPr>
        <w:rPr>
          <w:rFonts w:asciiTheme="minorHAnsi" w:hAnsiTheme="minorHAnsi" w:cstheme="minorHAnsi"/>
          <w:i/>
          <w:iCs/>
        </w:rPr>
      </w:pPr>
      <w:r w:rsidRPr="00DF47B9">
        <w:rPr>
          <w:rFonts w:asciiTheme="minorHAnsi" w:hAnsiTheme="minorHAnsi" w:cstheme="minorHAnsi"/>
          <w:i/>
          <w:iCs/>
        </w:rPr>
        <w:t xml:space="preserve">$40,000 lowest cost x 40 maximum points for cost = 1,600,000 ÷ $47,500 cost of Offeror #3’s proposal = </w:t>
      </w:r>
      <w:r w:rsidRPr="00DF47B9">
        <w:rPr>
          <w:rFonts w:asciiTheme="minorHAnsi" w:hAnsiTheme="minorHAnsi" w:cstheme="minorHAnsi"/>
          <w:b/>
          <w:bCs/>
          <w:i/>
          <w:iCs/>
        </w:rPr>
        <w:t>33.7</w:t>
      </w:r>
    </w:p>
    <w:p w14:paraId="3925BCD2" w14:textId="77777777" w:rsidR="00DF47B9" w:rsidRPr="00DF47B9" w:rsidRDefault="00302D32" w:rsidP="00DF47B9">
      <w:pPr>
        <w:pStyle w:val="Heading1"/>
        <w:rPr>
          <w:rFonts w:asciiTheme="minorHAnsi" w:hAnsiTheme="minorHAnsi" w:cstheme="minorHAnsi"/>
        </w:rPr>
      </w:pPr>
      <w:r w:rsidRPr="00DF47B9">
        <w:rPr>
          <w:rFonts w:asciiTheme="minorHAnsi" w:hAnsiTheme="minorHAnsi" w:cstheme="minorHAnsi"/>
          <w:highlight w:val="lightGray"/>
        </w:rPr>
        <w:br w:type="page"/>
      </w:r>
      <w:bookmarkStart w:id="101" w:name="_Toc53653606"/>
      <w:bookmarkStart w:id="102" w:name="_Toc120033679"/>
      <w:r w:rsidR="00DF47B9" w:rsidRPr="00DF47B9">
        <w:rPr>
          <w:rFonts w:asciiTheme="minorHAnsi" w:hAnsiTheme="minorHAnsi" w:cstheme="minorHAnsi"/>
        </w:rPr>
        <w:lastRenderedPageBreak/>
        <w:t>General Legal Information</w:t>
      </w:r>
      <w:bookmarkEnd w:id="101"/>
      <w:bookmarkEnd w:id="102"/>
    </w:p>
    <w:p w14:paraId="77C9A53E" w14:textId="77777777" w:rsidR="00DF47B9" w:rsidRPr="00DF47B9" w:rsidRDefault="00DF47B9" w:rsidP="00DF47B9">
      <w:pPr>
        <w:pStyle w:val="70"/>
        <w:tabs>
          <w:tab w:val="num" w:pos="720"/>
        </w:tabs>
        <w:ind w:left="720" w:hanging="720"/>
        <w:rPr>
          <w:rFonts w:asciiTheme="minorHAnsi" w:hAnsiTheme="minorHAnsi" w:cstheme="minorHAnsi"/>
        </w:rPr>
      </w:pPr>
      <w:bookmarkStart w:id="103" w:name="_Toc53653607"/>
      <w:bookmarkStart w:id="104" w:name="_Toc120033680"/>
      <w:r w:rsidRPr="00DF47B9">
        <w:rPr>
          <w:rFonts w:asciiTheme="minorHAnsi" w:hAnsiTheme="minorHAnsi" w:cstheme="minorHAnsi"/>
        </w:rPr>
        <w:t>standard contract provisions</w:t>
      </w:r>
      <w:bookmarkEnd w:id="103"/>
      <w:bookmarkEnd w:id="104"/>
    </w:p>
    <w:p w14:paraId="0DD53D61" w14:textId="67BAE785" w:rsidR="00DF47B9" w:rsidRPr="00DF47B9" w:rsidRDefault="00DF47B9" w:rsidP="00DF47B9">
      <w:pPr>
        <w:rPr>
          <w:rFonts w:asciiTheme="minorHAnsi" w:hAnsiTheme="minorHAnsi" w:cstheme="minorHAnsi"/>
        </w:rPr>
      </w:pPr>
      <w:r w:rsidRPr="00DF47B9">
        <w:rPr>
          <w:rFonts w:asciiTheme="minorHAnsi" w:hAnsiTheme="minorHAnsi" w:cstheme="minorHAnsi"/>
        </w:rPr>
        <w:t xml:space="preserve">The Contractor will be required to sign and submit the State's Standard Agreement Form for Professional Services Contracts (form SAF.DOC/Appendix A). This form is attached in </w:t>
      </w:r>
      <w:r w:rsidRPr="00DF47B9">
        <w:rPr>
          <w:rFonts w:asciiTheme="minorHAnsi" w:hAnsiTheme="minorHAnsi" w:cstheme="minorHAnsi"/>
          <w:b/>
        </w:rPr>
        <w:t xml:space="preserve">SECTION </w:t>
      </w:r>
      <w:r w:rsidR="00C34A5B">
        <w:rPr>
          <w:rFonts w:asciiTheme="minorHAnsi" w:hAnsiTheme="minorHAnsi" w:cstheme="minorHAnsi"/>
          <w:b/>
        </w:rPr>
        <w:t>7</w:t>
      </w:r>
      <w:r w:rsidRPr="00DF47B9">
        <w:rPr>
          <w:rFonts w:asciiTheme="minorHAnsi" w:hAnsiTheme="minorHAnsi" w:cstheme="minorHAnsi"/>
          <w:b/>
        </w:rPr>
        <w:t xml:space="preserve">. ATTACHMENTS </w:t>
      </w:r>
      <w:r w:rsidRPr="00DF47B9">
        <w:rPr>
          <w:rFonts w:asciiTheme="minorHAnsi" w:hAnsiTheme="minorHAnsi" w:cstheme="minorHAnsi"/>
        </w:rPr>
        <w:t>for your review. The Contractor must comply with the contract provisions set out in this attachment. No alteration of these provisions will be permitted without prior written approval from the Department of Law. Objections to any of the provisions in Appendix A must be set out in the Offeror’s proposal in a separate document. Please include the following information with any change that you are proposing:</w:t>
      </w:r>
    </w:p>
    <w:p w14:paraId="48A05D79" w14:textId="77777777" w:rsidR="00DF47B9" w:rsidRPr="00DF47B9" w:rsidRDefault="00DF47B9" w:rsidP="00525E4C">
      <w:pPr>
        <w:numPr>
          <w:ilvl w:val="6"/>
          <w:numId w:val="35"/>
        </w:numPr>
        <w:ind w:left="720"/>
        <w:contextualSpacing/>
        <w:rPr>
          <w:rFonts w:asciiTheme="minorHAnsi" w:hAnsiTheme="minorHAnsi" w:cstheme="minorHAnsi"/>
        </w:rPr>
      </w:pPr>
      <w:r w:rsidRPr="00DF47B9">
        <w:rPr>
          <w:rFonts w:asciiTheme="minorHAnsi" w:hAnsiTheme="minorHAnsi" w:cstheme="minorHAnsi"/>
        </w:rPr>
        <w:t>Identify the provision the Offeror takes exception with</w:t>
      </w:r>
    </w:p>
    <w:p w14:paraId="4B2EBD61" w14:textId="77777777" w:rsidR="00DF47B9" w:rsidRPr="00DF47B9" w:rsidRDefault="00DF47B9" w:rsidP="00525E4C">
      <w:pPr>
        <w:numPr>
          <w:ilvl w:val="6"/>
          <w:numId w:val="35"/>
        </w:numPr>
        <w:ind w:left="720"/>
        <w:contextualSpacing/>
        <w:rPr>
          <w:rFonts w:asciiTheme="minorHAnsi" w:hAnsiTheme="minorHAnsi" w:cstheme="minorHAnsi"/>
        </w:rPr>
      </w:pPr>
      <w:r w:rsidRPr="00DF47B9">
        <w:rPr>
          <w:rFonts w:asciiTheme="minorHAnsi" w:hAnsiTheme="minorHAnsi" w:cstheme="minorHAnsi"/>
        </w:rPr>
        <w:t>Identify why the provision is unjust, unreasonable, etc.</w:t>
      </w:r>
    </w:p>
    <w:p w14:paraId="5B240495" w14:textId="4793E0C9" w:rsidR="00DF47B9" w:rsidRDefault="00DF47B9" w:rsidP="00525E4C">
      <w:pPr>
        <w:numPr>
          <w:ilvl w:val="6"/>
          <w:numId w:val="35"/>
        </w:numPr>
        <w:ind w:left="720"/>
        <w:contextualSpacing/>
        <w:rPr>
          <w:rFonts w:asciiTheme="minorHAnsi" w:hAnsiTheme="minorHAnsi" w:cstheme="minorHAnsi"/>
        </w:rPr>
      </w:pPr>
      <w:r w:rsidRPr="00DF47B9">
        <w:rPr>
          <w:rFonts w:asciiTheme="minorHAnsi" w:hAnsiTheme="minorHAnsi" w:cstheme="minorHAnsi"/>
        </w:rPr>
        <w:t>Identify exactly what suggested changes should be made</w:t>
      </w:r>
    </w:p>
    <w:p w14:paraId="0F236992" w14:textId="77777777" w:rsidR="00C34A5B" w:rsidRDefault="00C34A5B" w:rsidP="00C34A5B">
      <w:pPr>
        <w:contextualSpacing/>
        <w:rPr>
          <w:rFonts w:asciiTheme="minorHAnsi" w:hAnsiTheme="minorHAnsi" w:cstheme="minorHAnsi"/>
        </w:rPr>
      </w:pPr>
    </w:p>
    <w:p w14:paraId="1E17D320" w14:textId="67E80E1D" w:rsidR="00C34A5B" w:rsidRPr="00DF47B9" w:rsidRDefault="00C34A5B" w:rsidP="00C34A5B">
      <w:pPr>
        <w:rPr>
          <w:rFonts w:asciiTheme="minorHAnsi" w:hAnsiTheme="minorHAnsi" w:cstheme="minorHAnsi"/>
        </w:rPr>
      </w:pPr>
      <w:r>
        <w:rPr>
          <w:rFonts w:asciiTheme="minorHAnsi" w:hAnsiTheme="minorHAnsi" w:cstheme="minorHAnsi"/>
        </w:rPr>
        <w:t>Proposals conditioned upon the state accepting the offeror’s proposed changes shall be rejected.</w:t>
      </w:r>
    </w:p>
    <w:p w14:paraId="0FD0B9E0" w14:textId="77777777" w:rsidR="00DF47B9" w:rsidRPr="00DF47B9" w:rsidRDefault="00DF47B9" w:rsidP="00DF47B9">
      <w:pPr>
        <w:pStyle w:val="70"/>
        <w:tabs>
          <w:tab w:val="num" w:pos="720"/>
        </w:tabs>
        <w:ind w:left="720" w:hanging="720"/>
        <w:rPr>
          <w:rFonts w:asciiTheme="minorHAnsi" w:hAnsiTheme="minorHAnsi" w:cstheme="minorHAnsi"/>
        </w:rPr>
      </w:pPr>
      <w:bookmarkStart w:id="105" w:name="_Toc53653608"/>
      <w:bookmarkStart w:id="106" w:name="_Toc120033681"/>
      <w:r w:rsidRPr="00DF47B9">
        <w:rPr>
          <w:rFonts w:asciiTheme="minorHAnsi" w:hAnsiTheme="minorHAnsi" w:cstheme="minorHAnsi"/>
        </w:rPr>
        <w:t>qualified offerors</w:t>
      </w:r>
      <w:bookmarkEnd w:id="105"/>
      <w:bookmarkEnd w:id="106"/>
    </w:p>
    <w:p w14:paraId="55776F82"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Per 2 AAC 12.875, unless provided for otherwise in the RFP, to qualify as an offeror for award of a contract issued under AS 36.30, the Offeror must:</w:t>
      </w:r>
    </w:p>
    <w:p w14:paraId="61FDC3B6" w14:textId="77777777" w:rsidR="00DF47B9" w:rsidRPr="00DF47B9" w:rsidRDefault="00DF47B9" w:rsidP="008E6E9C">
      <w:pPr>
        <w:numPr>
          <w:ilvl w:val="0"/>
          <w:numId w:val="11"/>
        </w:numPr>
        <w:rPr>
          <w:rFonts w:asciiTheme="minorHAnsi" w:hAnsiTheme="minorHAnsi" w:cstheme="minorHAnsi"/>
        </w:rPr>
      </w:pPr>
      <w:r w:rsidRPr="00DF47B9">
        <w:rPr>
          <w:rFonts w:asciiTheme="minorHAnsi" w:hAnsiTheme="minorHAnsi" w:cstheme="minorHAnsi"/>
        </w:rPr>
        <w:t>Add value in the contract by actually performing, controlling, managing, or supervising the services to be provided; or</w:t>
      </w:r>
    </w:p>
    <w:p w14:paraId="5F4A1620" w14:textId="77777777" w:rsidR="00DF47B9" w:rsidRPr="00DF47B9" w:rsidRDefault="00DF47B9" w:rsidP="008E6E9C">
      <w:pPr>
        <w:numPr>
          <w:ilvl w:val="0"/>
          <w:numId w:val="11"/>
        </w:numPr>
        <w:contextualSpacing/>
        <w:rPr>
          <w:rFonts w:asciiTheme="minorHAnsi" w:hAnsiTheme="minorHAnsi" w:cstheme="minorHAnsi"/>
        </w:rPr>
      </w:pPr>
      <w:r w:rsidRPr="00DF47B9">
        <w:rPr>
          <w:rFonts w:asciiTheme="minorHAnsi" w:hAnsiTheme="minorHAnsi" w:cstheme="minorHAnsi"/>
        </w:rPr>
        <w:t>Be in the business of selling and have actually sold on a regular basis the supplies that are the subject of the RFP</w:t>
      </w:r>
    </w:p>
    <w:p w14:paraId="383FB0E1"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If the Offeror leases services or supplies or acts as a broker or agency in providing the services or supplies to meet these requirements, the procurement officer may not accept the Offeror as a qualified offeror under AS 36.30.</w:t>
      </w:r>
    </w:p>
    <w:p w14:paraId="7E7166C0" w14:textId="77777777" w:rsidR="00DF47B9" w:rsidRPr="00DF47B9" w:rsidRDefault="00DF47B9" w:rsidP="00DF47B9">
      <w:pPr>
        <w:pStyle w:val="70"/>
        <w:tabs>
          <w:tab w:val="num" w:pos="720"/>
        </w:tabs>
        <w:ind w:left="720" w:hanging="720"/>
        <w:rPr>
          <w:rFonts w:asciiTheme="minorHAnsi" w:hAnsiTheme="minorHAnsi" w:cstheme="minorHAnsi"/>
        </w:rPr>
      </w:pPr>
      <w:bookmarkStart w:id="107" w:name="_Toc53653609"/>
      <w:bookmarkStart w:id="108" w:name="_Toc120033682"/>
      <w:r w:rsidRPr="00DF47B9">
        <w:rPr>
          <w:rFonts w:asciiTheme="minorHAnsi" w:hAnsiTheme="minorHAnsi" w:cstheme="minorHAnsi"/>
        </w:rPr>
        <w:t>proposal as part of the contract</w:t>
      </w:r>
      <w:bookmarkEnd w:id="107"/>
      <w:bookmarkEnd w:id="108"/>
    </w:p>
    <w:p w14:paraId="5F7FCABC"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Part of all of this RFP and the successful proposal may be incorporated into the contract.</w:t>
      </w:r>
    </w:p>
    <w:p w14:paraId="44917938" w14:textId="77777777" w:rsidR="00DF47B9" w:rsidRPr="00DF47B9" w:rsidRDefault="00DF47B9" w:rsidP="00DF47B9">
      <w:pPr>
        <w:pStyle w:val="70"/>
        <w:tabs>
          <w:tab w:val="num" w:pos="720"/>
        </w:tabs>
        <w:ind w:left="720" w:hanging="720"/>
        <w:rPr>
          <w:rFonts w:asciiTheme="minorHAnsi" w:hAnsiTheme="minorHAnsi" w:cstheme="minorHAnsi"/>
        </w:rPr>
      </w:pPr>
      <w:bookmarkStart w:id="109" w:name="_Toc53653610"/>
      <w:bookmarkStart w:id="110" w:name="_Toc120033683"/>
      <w:r w:rsidRPr="00DF47B9">
        <w:rPr>
          <w:rFonts w:asciiTheme="minorHAnsi" w:hAnsiTheme="minorHAnsi" w:cstheme="minorHAnsi"/>
        </w:rPr>
        <w:t>additional terms and conditions</w:t>
      </w:r>
      <w:bookmarkEnd w:id="109"/>
      <w:bookmarkEnd w:id="110"/>
    </w:p>
    <w:p w14:paraId="1BE43AE7"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The State reserves the right to add terms and conditions during contract negotiations. These terms and conditions will be within the scope of the RFP and will not affect the proposal evaluations.</w:t>
      </w:r>
    </w:p>
    <w:p w14:paraId="1DB4766E" w14:textId="77777777" w:rsidR="00DF47B9" w:rsidRPr="00DF47B9" w:rsidRDefault="00DF47B9" w:rsidP="00DF47B9">
      <w:pPr>
        <w:pStyle w:val="70"/>
        <w:tabs>
          <w:tab w:val="num" w:pos="720"/>
        </w:tabs>
        <w:ind w:left="720" w:hanging="720"/>
        <w:rPr>
          <w:rFonts w:asciiTheme="minorHAnsi" w:hAnsiTheme="minorHAnsi" w:cstheme="minorHAnsi"/>
        </w:rPr>
      </w:pPr>
      <w:bookmarkStart w:id="111" w:name="_Toc53653611"/>
      <w:bookmarkStart w:id="112" w:name="_Toc120033684"/>
      <w:r w:rsidRPr="00DF47B9">
        <w:rPr>
          <w:rFonts w:asciiTheme="minorHAnsi" w:hAnsiTheme="minorHAnsi" w:cstheme="minorHAnsi"/>
        </w:rPr>
        <w:t>human trafficking</w:t>
      </w:r>
      <w:bookmarkEnd w:id="111"/>
      <w:bookmarkEnd w:id="112"/>
    </w:p>
    <w:p w14:paraId="2F300A84"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By signature on their proposal, the Offeror certifies that the Offeror is not established and headquartered or incorporated and headquartered in a country recognized as Tier 3 in the most recent United States Department of State’s Trafficking in Persons Report.</w:t>
      </w:r>
    </w:p>
    <w:p w14:paraId="61103867"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 xml:space="preserve">The most recent United States Department of State’s Trafficking in Persons Report can be found at the following website: </w:t>
      </w:r>
      <w:hyperlink r:id="rId17" w:history="1">
        <w:r w:rsidRPr="00DF47B9">
          <w:rPr>
            <w:rFonts w:asciiTheme="minorHAnsi" w:hAnsiTheme="minorHAnsi" w:cstheme="minorHAnsi"/>
            <w:color w:val="0000FF"/>
            <w:u w:val="single"/>
          </w:rPr>
          <w:t>https://www.state.gov/trafficking-in-persons-report/</w:t>
        </w:r>
      </w:hyperlink>
      <w:r w:rsidRPr="00DF47B9">
        <w:rPr>
          <w:rFonts w:asciiTheme="minorHAnsi" w:hAnsiTheme="minorHAnsi" w:cstheme="minorHAnsi"/>
        </w:rPr>
        <w:t xml:space="preserve"> </w:t>
      </w:r>
    </w:p>
    <w:p w14:paraId="4650A813"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Failure to comply with this requirement will cause the State to reject the proposal as non-responsive or cancel the contract.</w:t>
      </w:r>
    </w:p>
    <w:p w14:paraId="1F4CC6E2" w14:textId="77777777" w:rsidR="00DF47B9" w:rsidRPr="00DF47B9" w:rsidRDefault="00DF47B9" w:rsidP="00DF47B9">
      <w:pPr>
        <w:pStyle w:val="70"/>
        <w:tabs>
          <w:tab w:val="num" w:pos="720"/>
        </w:tabs>
        <w:ind w:left="720" w:hanging="720"/>
        <w:rPr>
          <w:rFonts w:asciiTheme="minorHAnsi" w:hAnsiTheme="minorHAnsi" w:cstheme="minorHAnsi"/>
        </w:rPr>
      </w:pPr>
      <w:bookmarkStart w:id="113" w:name="_Toc53653612"/>
      <w:bookmarkStart w:id="114" w:name="_Toc120033685"/>
      <w:r w:rsidRPr="00DF47B9">
        <w:rPr>
          <w:rFonts w:asciiTheme="minorHAnsi" w:hAnsiTheme="minorHAnsi" w:cstheme="minorHAnsi"/>
        </w:rPr>
        <w:lastRenderedPageBreak/>
        <w:t>right of rejection</w:t>
      </w:r>
      <w:bookmarkEnd w:id="113"/>
      <w:bookmarkEnd w:id="114"/>
    </w:p>
    <w:p w14:paraId="5F7687BE"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Offerors must comply with all the terms of the RFP, the State Procurement Code (AS 36.30), and all applicable local, state, and federal laws, codes, and regulations. The procurement officer may reject any proposal that does not comply with all the material and substantial terms, conditions, and performance requirements of the RFP.</w:t>
      </w:r>
    </w:p>
    <w:p w14:paraId="61427457"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Offerors may not qualify the proposal nor restrict the rights of the State. If an Offeror does so, the procurement officer may determine the proposal to be a non-responsive counteroffer and the proposal may be rejected.</w:t>
      </w:r>
    </w:p>
    <w:p w14:paraId="4D761229"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Minor informalities that:</w:t>
      </w:r>
    </w:p>
    <w:p w14:paraId="45A37F98" w14:textId="77777777" w:rsidR="00DF47B9" w:rsidRPr="00DF47B9" w:rsidRDefault="00DF47B9" w:rsidP="008E6E9C">
      <w:pPr>
        <w:numPr>
          <w:ilvl w:val="0"/>
          <w:numId w:val="3"/>
        </w:numPr>
        <w:rPr>
          <w:rFonts w:asciiTheme="minorHAnsi" w:hAnsiTheme="minorHAnsi" w:cstheme="minorHAnsi"/>
        </w:rPr>
      </w:pPr>
      <w:r w:rsidRPr="00DF47B9">
        <w:rPr>
          <w:rFonts w:asciiTheme="minorHAnsi" w:hAnsiTheme="minorHAnsi" w:cstheme="minorHAnsi"/>
        </w:rPr>
        <w:t>do not affect responsiveness</w:t>
      </w:r>
    </w:p>
    <w:p w14:paraId="2C62B5BF" w14:textId="77777777" w:rsidR="00DF47B9" w:rsidRPr="00DF47B9" w:rsidRDefault="00DF47B9" w:rsidP="008E6E9C">
      <w:pPr>
        <w:numPr>
          <w:ilvl w:val="0"/>
          <w:numId w:val="3"/>
        </w:numPr>
        <w:rPr>
          <w:rFonts w:asciiTheme="minorHAnsi" w:hAnsiTheme="minorHAnsi" w:cstheme="minorHAnsi"/>
        </w:rPr>
      </w:pPr>
      <w:r w:rsidRPr="00DF47B9">
        <w:rPr>
          <w:rFonts w:asciiTheme="minorHAnsi" w:hAnsiTheme="minorHAnsi" w:cstheme="minorHAnsi"/>
        </w:rPr>
        <w:t>are merely a matter of form or format</w:t>
      </w:r>
    </w:p>
    <w:p w14:paraId="61E33DD2" w14:textId="77777777" w:rsidR="00DF47B9" w:rsidRPr="00DF47B9" w:rsidRDefault="00DF47B9" w:rsidP="008E6E9C">
      <w:pPr>
        <w:numPr>
          <w:ilvl w:val="0"/>
          <w:numId w:val="3"/>
        </w:numPr>
        <w:rPr>
          <w:rFonts w:asciiTheme="minorHAnsi" w:hAnsiTheme="minorHAnsi" w:cstheme="minorHAnsi"/>
        </w:rPr>
      </w:pPr>
      <w:r w:rsidRPr="00DF47B9">
        <w:rPr>
          <w:rFonts w:asciiTheme="minorHAnsi" w:hAnsiTheme="minorHAnsi" w:cstheme="minorHAnsi"/>
        </w:rPr>
        <w:t>do not change the relative standing or otherwise prejudice other offers</w:t>
      </w:r>
    </w:p>
    <w:p w14:paraId="65C78E88" w14:textId="77777777" w:rsidR="00DF47B9" w:rsidRPr="00DF47B9" w:rsidRDefault="00DF47B9" w:rsidP="008E6E9C">
      <w:pPr>
        <w:numPr>
          <w:ilvl w:val="0"/>
          <w:numId w:val="3"/>
        </w:numPr>
        <w:rPr>
          <w:rFonts w:asciiTheme="minorHAnsi" w:hAnsiTheme="minorHAnsi" w:cstheme="minorHAnsi"/>
        </w:rPr>
      </w:pPr>
      <w:r w:rsidRPr="00DF47B9">
        <w:rPr>
          <w:rFonts w:asciiTheme="minorHAnsi" w:hAnsiTheme="minorHAnsi" w:cstheme="minorHAnsi"/>
        </w:rPr>
        <w:t>do not change the meaning or scope of the RFP</w:t>
      </w:r>
    </w:p>
    <w:p w14:paraId="33B3F12A" w14:textId="77777777" w:rsidR="00DF47B9" w:rsidRPr="00DF47B9" w:rsidRDefault="00DF47B9" w:rsidP="008E6E9C">
      <w:pPr>
        <w:numPr>
          <w:ilvl w:val="0"/>
          <w:numId w:val="3"/>
        </w:numPr>
        <w:rPr>
          <w:rFonts w:asciiTheme="minorHAnsi" w:hAnsiTheme="minorHAnsi" w:cstheme="minorHAnsi"/>
        </w:rPr>
      </w:pPr>
      <w:r w:rsidRPr="00DF47B9">
        <w:rPr>
          <w:rFonts w:asciiTheme="minorHAnsi" w:hAnsiTheme="minorHAnsi" w:cstheme="minorHAnsi"/>
        </w:rPr>
        <w:t>are trivial, negligible, or immaterial in nature</w:t>
      </w:r>
    </w:p>
    <w:p w14:paraId="1937B878" w14:textId="77777777" w:rsidR="00DF47B9" w:rsidRPr="00DF47B9" w:rsidRDefault="00DF47B9" w:rsidP="008E6E9C">
      <w:pPr>
        <w:numPr>
          <w:ilvl w:val="0"/>
          <w:numId w:val="3"/>
        </w:numPr>
        <w:rPr>
          <w:rFonts w:asciiTheme="minorHAnsi" w:hAnsiTheme="minorHAnsi" w:cstheme="minorHAnsi"/>
        </w:rPr>
      </w:pPr>
      <w:r w:rsidRPr="00DF47B9">
        <w:rPr>
          <w:rFonts w:asciiTheme="minorHAnsi" w:hAnsiTheme="minorHAnsi" w:cstheme="minorHAnsi"/>
        </w:rPr>
        <w:t>do not reflect a material change in the work</w:t>
      </w:r>
    </w:p>
    <w:p w14:paraId="09AC8FC4" w14:textId="77777777" w:rsidR="00DF47B9" w:rsidRPr="00DF47B9" w:rsidRDefault="00DF47B9" w:rsidP="008E6E9C">
      <w:pPr>
        <w:numPr>
          <w:ilvl w:val="0"/>
          <w:numId w:val="3"/>
        </w:numPr>
        <w:rPr>
          <w:rFonts w:asciiTheme="minorHAnsi" w:hAnsiTheme="minorHAnsi" w:cstheme="minorHAnsi"/>
        </w:rPr>
      </w:pPr>
      <w:r w:rsidRPr="00DF47B9">
        <w:rPr>
          <w:rFonts w:asciiTheme="minorHAnsi" w:hAnsiTheme="minorHAnsi" w:cstheme="minorHAnsi"/>
        </w:rPr>
        <w:t>do not constitute a substantial reservation against a requirement or provision</w:t>
      </w:r>
    </w:p>
    <w:p w14:paraId="3C140036"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may be waived by the procurement officer.</w:t>
      </w:r>
    </w:p>
    <w:p w14:paraId="6658DF52"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The State reserves the right to refrain from making an award if it determines that to be in its best interest.</w:t>
      </w:r>
    </w:p>
    <w:p w14:paraId="7A7C4678" w14:textId="77777777" w:rsidR="00DF47B9" w:rsidRPr="00DF47B9" w:rsidRDefault="00DF47B9" w:rsidP="00DF47B9">
      <w:pPr>
        <w:rPr>
          <w:rFonts w:asciiTheme="minorHAnsi" w:hAnsiTheme="minorHAnsi" w:cstheme="minorHAnsi"/>
        </w:rPr>
      </w:pPr>
      <w:r w:rsidRPr="00DF47B9">
        <w:rPr>
          <w:rFonts w:asciiTheme="minorHAnsi" w:hAnsiTheme="minorHAnsi" w:cstheme="minorHAnsi"/>
          <w:b/>
        </w:rPr>
        <w:t>A proposal from a debarred or suspended offeror shall be rejected.</w:t>
      </w:r>
    </w:p>
    <w:p w14:paraId="0CA86933" w14:textId="77777777" w:rsidR="00DF47B9" w:rsidRPr="00DF47B9" w:rsidRDefault="00DF47B9" w:rsidP="00DF47B9">
      <w:pPr>
        <w:pStyle w:val="70"/>
        <w:tabs>
          <w:tab w:val="num" w:pos="720"/>
        </w:tabs>
        <w:ind w:left="720" w:hanging="720"/>
        <w:rPr>
          <w:rFonts w:asciiTheme="minorHAnsi" w:hAnsiTheme="minorHAnsi" w:cstheme="minorHAnsi"/>
        </w:rPr>
      </w:pPr>
      <w:bookmarkStart w:id="115" w:name="_Toc53653613"/>
      <w:bookmarkStart w:id="116" w:name="_Toc120033686"/>
      <w:r w:rsidRPr="00DF47B9">
        <w:rPr>
          <w:rFonts w:asciiTheme="minorHAnsi" w:hAnsiTheme="minorHAnsi" w:cstheme="minorHAnsi"/>
        </w:rPr>
        <w:t>state not responsible for preparation costs</w:t>
      </w:r>
      <w:bookmarkEnd w:id="115"/>
      <w:bookmarkEnd w:id="116"/>
    </w:p>
    <w:p w14:paraId="33D889E4"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The State will not pay any cost associated with the preparation, submittal, presentation, or evaluation of any proposal.</w:t>
      </w:r>
    </w:p>
    <w:p w14:paraId="152ECACB" w14:textId="77777777" w:rsidR="00DF47B9" w:rsidRPr="00DF47B9" w:rsidRDefault="00DF47B9" w:rsidP="00DF47B9">
      <w:pPr>
        <w:pStyle w:val="70"/>
        <w:tabs>
          <w:tab w:val="num" w:pos="720"/>
        </w:tabs>
        <w:ind w:left="720" w:hanging="720"/>
        <w:rPr>
          <w:rFonts w:asciiTheme="minorHAnsi" w:hAnsiTheme="minorHAnsi" w:cstheme="minorHAnsi"/>
        </w:rPr>
      </w:pPr>
      <w:bookmarkStart w:id="117" w:name="_Toc53653614"/>
      <w:bookmarkStart w:id="118" w:name="_Toc120033687"/>
      <w:r w:rsidRPr="00DF47B9">
        <w:rPr>
          <w:rFonts w:asciiTheme="minorHAnsi" w:hAnsiTheme="minorHAnsi" w:cstheme="minorHAnsi"/>
        </w:rPr>
        <w:t>disclosure of proposal contents</w:t>
      </w:r>
      <w:bookmarkEnd w:id="117"/>
      <w:bookmarkEnd w:id="118"/>
    </w:p>
    <w:p w14:paraId="3F2694DA"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All proposals and other material submitted become the property of the State of Alaska and may be returned only at the State's option. AS 40.25.110 requires public records to be open to reasonable inspection. All proposal information, including detailed price and cost information, will be held in confidence during the evaluation process and prior to the time a Notice of Intent to Award is issued. Thereafter, proposals will become public information.</w:t>
      </w:r>
    </w:p>
    <w:p w14:paraId="4629577F"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 xml:space="preserve">Trade secrets and other proprietary data contained in proposals may be held confidential if the Offeror requests, in writing, that the procurement officer does so, and if the procurement officer agrees, in writing, to do so. The Offeror’s request must be included with the proposal, must clearly identify the information they wish to be held confidential, and include a statement that sets out the reasons for confidentiality. Unless the procurement officer agrees in writing to hold the requested information confidential, that information will also become public after the Notice of Intent to Award is issued. </w:t>
      </w:r>
    </w:p>
    <w:p w14:paraId="3B0E76FB" w14:textId="77777777" w:rsidR="00DF47B9" w:rsidRPr="00DF47B9" w:rsidRDefault="00DF47B9" w:rsidP="00DF47B9">
      <w:pPr>
        <w:pStyle w:val="70"/>
        <w:tabs>
          <w:tab w:val="num" w:pos="720"/>
        </w:tabs>
        <w:ind w:left="720" w:hanging="720"/>
        <w:rPr>
          <w:rFonts w:asciiTheme="minorHAnsi" w:hAnsiTheme="minorHAnsi" w:cstheme="minorHAnsi"/>
        </w:rPr>
      </w:pPr>
      <w:bookmarkStart w:id="119" w:name="_Toc53653615"/>
      <w:bookmarkStart w:id="120" w:name="_Toc120033688"/>
      <w:r w:rsidRPr="00DF47B9">
        <w:rPr>
          <w:rFonts w:asciiTheme="minorHAnsi" w:hAnsiTheme="minorHAnsi" w:cstheme="minorHAnsi"/>
        </w:rPr>
        <w:lastRenderedPageBreak/>
        <w:t>assignments</w:t>
      </w:r>
      <w:bookmarkEnd w:id="119"/>
      <w:bookmarkEnd w:id="120"/>
    </w:p>
    <w:p w14:paraId="34F75ED7"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Per 2 AAC 12.480, the Contractor may not transfer or assign any portion of the contract without prior written approval from the procurement officer. Proposals that are conditioned upon the State’s approval of an assignment will be rejected as non-responsive.</w:t>
      </w:r>
    </w:p>
    <w:p w14:paraId="10FE27EA" w14:textId="77777777" w:rsidR="00DF47B9" w:rsidRPr="00DF47B9" w:rsidRDefault="00DF47B9" w:rsidP="00DF47B9">
      <w:pPr>
        <w:pStyle w:val="70"/>
        <w:tabs>
          <w:tab w:val="num" w:pos="720"/>
        </w:tabs>
        <w:ind w:left="720" w:hanging="720"/>
        <w:rPr>
          <w:rFonts w:asciiTheme="minorHAnsi" w:hAnsiTheme="minorHAnsi" w:cstheme="minorHAnsi"/>
        </w:rPr>
      </w:pPr>
      <w:bookmarkStart w:id="121" w:name="_Toc33006223"/>
      <w:bookmarkStart w:id="122" w:name="_Toc53653616"/>
      <w:bookmarkStart w:id="123" w:name="_Toc120033689"/>
      <w:r w:rsidRPr="00DF47B9">
        <w:rPr>
          <w:rFonts w:asciiTheme="minorHAnsi" w:hAnsiTheme="minorHAnsi" w:cstheme="minorHAnsi"/>
        </w:rPr>
        <w:t>disputes</w:t>
      </w:r>
      <w:bookmarkEnd w:id="121"/>
      <w:bookmarkEnd w:id="122"/>
      <w:bookmarkEnd w:id="123"/>
    </w:p>
    <w:p w14:paraId="014DEC44" w14:textId="77777777" w:rsidR="00DF47B9" w:rsidRPr="00DF47B9" w:rsidRDefault="00DF47B9" w:rsidP="00DF47B9">
      <w:pPr>
        <w:spacing w:line="240" w:lineRule="auto"/>
        <w:jc w:val="both"/>
        <w:rPr>
          <w:rFonts w:asciiTheme="minorHAnsi" w:hAnsiTheme="minorHAnsi" w:cstheme="minorHAnsi"/>
          <w:bCs/>
        </w:rPr>
      </w:pPr>
      <w:r w:rsidRPr="00DF47B9">
        <w:rPr>
          <w:rFonts w:asciiTheme="minorHAnsi" w:hAnsiTheme="minorHAnsi" w:cstheme="minorHAnsi"/>
          <w:bCs/>
        </w:rPr>
        <w:t>A contract resulting from this RFP is governed by the laws of the State of Alaska. If the Contractor has a claim arising in connection with the agreement that it cannot resolve with the State by mutual agreement, it shall pursue the claim, if at all, in accordance with the provisions of AS 36.30.620 – AS 36.30.632. To the extent not otherwise governed by the preceding, the claim shall be brought only in the Superior Court of the State of Alaska and not elsewhere.</w:t>
      </w:r>
    </w:p>
    <w:p w14:paraId="256D9F48" w14:textId="77777777" w:rsidR="00DF47B9" w:rsidRPr="00DF47B9" w:rsidRDefault="00DF47B9" w:rsidP="00DF47B9">
      <w:pPr>
        <w:pStyle w:val="70"/>
        <w:tabs>
          <w:tab w:val="num" w:pos="720"/>
        </w:tabs>
        <w:ind w:left="720" w:hanging="720"/>
        <w:rPr>
          <w:rFonts w:asciiTheme="minorHAnsi" w:hAnsiTheme="minorHAnsi" w:cstheme="minorHAnsi"/>
        </w:rPr>
      </w:pPr>
      <w:bookmarkStart w:id="124" w:name="_Toc53653617"/>
      <w:bookmarkStart w:id="125" w:name="_Toc120033690"/>
      <w:r w:rsidRPr="00DF47B9">
        <w:rPr>
          <w:rFonts w:asciiTheme="minorHAnsi" w:hAnsiTheme="minorHAnsi" w:cstheme="minorHAnsi"/>
        </w:rPr>
        <w:t>severability</w:t>
      </w:r>
      <w:bookmarkEnd w:id="124"/>
      <w:bookmarkEnd w:id="125"/>
    </w:p>
    <w:p w14:paraId="798457EF"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If any provision of the contract is found to be invalid or declared by a court to be illegal or in conflict with any law, the validity of the remaining terms and provisions will not be affected; and, the rights and obligations of the parties will be construed and enforced as if the contract did not contain the particular provision held to be invalid.</w:t>
      </w:r>
    </w:p>
    <w:p w14:paraId="652E5BCD" w14:textId="77777777" w:rsidR="00DF47B9" w:rsidRPr="00DF47B9" w:rsidRDefault="00DF47B9" w:rsidP="00DF47B9">
      <w:pPr>
        <w:pStyle w:val="70"/>
        <w:tabs>
          <w:tab w:val="num" w:pos="720"/>
        </w:tabs>
        <w:ind w:left="720" w:hanging="720"/>
        <w:rPr>
          <w:rFonts w:asciiTheme="minorHAnsi" w:hAnsiTheme="minorHAnsi" w:cstheme="minorHAnsi"/>
        </w:rPr>
      </w:pPr>
      <w:bookmarkStart w:id="126" w:name="_Toc53653618"/>
      <w:bookmarkStart w:id="127" w:name="_Toc120033691"/>
      <w:r w:rsidRPr="00DF47B9">
        <w:rPr>
          <w:rFonts w:asciiTheme="minorHAnsi" w:hAnsiTheme="minorHAnsi" w:cstheme="minorHAnsi"/>
        </w:rPr>
        <w:t>supplemental terms and conditions</w:t>
      </w:r>
      <w:bookmarkEnd w:id="126"/>
      <w:bookmarkEnd w:id="127"/>
    </w:p>
    <w:p w14:paraId="3E84C654" w14:textId="248BF9AC" w:rsidR="00DF47B9" w:rsidRPr="00DF47B9" w:rsidRDefault="00DF47B9" w:rsidP="00DF47B9">
      <w:pPr>
        <w:rPr>
          <w:rFonts w:asciiTheme="minorHAnsi" w:hAnsiTheme="minorHAnsi" w:cstheme="minorHAnsi"/>
        </w:rPr>
      </w:pPr>
      <w:r w:rsidRPr="00DF47B9">
        <w:rPr>
          <w:rFonts w:asciiTheme="minorHAnsi" w:hAnsiTheme="minorHAnsi" w:cstheme="minorHAnsi"/>
        </w:rPr>
        <w:t xml:space="preserve">Proposals must comply with </w:t>
      </w:r>
      <w:r w:rsidRPr="00DF47B9">
        <w:rPr>
          <w:rFonts w:asciiTheme="minorHAnsi" w:hAnsiTheme="minorHAnsi" w:cstheme="minorHAnsi"/>
          <w:b/>
          <w:caps/>
          <w:color w:val="000000" w:themeColor="text1"/>
        </w:rPr>
        <w:t xml:space="preserve">SEC. </w:t>
      </w:r>
      <w:r w:rsidR="00C34A5B">
        <w:rPr>
          <w:rFonts w:asciiTheme="minorHAnsi" w:hAnsiTheme="minorHAnsi" w:cstheme="minorHAnsi"/>
          <w:b/>
          <w:caps/>
          <w:color w:val="000000" w:themeColor="text1"/>
        </w:rPr>
        <w:t>6</w:t>
      </w:r>
      <w:r w:rsidRPr="00DF47B9">
        <w:rPr>
          <w:rFonts w:asciiTheme="minorHAnsi" w:hAnsiTheme="minorHAnsi" w:cstheme="minorHAnsi"/>
          <w:b/>
          <w:caps/>
          <w:color w:val="000000" w:themeColor="text1"/>
        </w:rPr>
        <w:t>.06 Right of Rejection</w:t>
      </w:r>
      <w:r w:rsidRPr="00DF47B9">
        <w:rPr>
          <w:rFonts w:asciiTheme="minorHAnsi" w:hAnsiTheme="minorHAnsi" w:cstheme="minorHAnsi"/>
          <w:color w:val="000000" w:themeColor="text1"/>
        </w:rPr>
        <w:t xml:space="preserve">. </w:t>
      </w:r>
      <w:r w:rsidRPr="00DF47B9">
        <w:rPr>
          <w:rFonts w:asciiTheme="minorHAnsi" w:hAnsiTheme="minorHAnsi" w:cstheme="minorHAnsi"/>
        </w:rPr>
        <w:t>However, if the State fails to identify or detect supplemental terms or conditions that conflict with those contained in this RFP or that diminish the State's rights under any contract resulting from the RFP, the term(s) or condition(s) will be considered null and void. After award of contract:</w:t>
      </w:r>
    </w:p>
    <w:p w14:paraId="06B94BDA"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if conflict arises between a supplemental term or condition included in the proposal and a term or condition of the RFP, the term or condition of the RFP will prevail; and</w:t>
      </w:r>
    </w:p>
    <w:p w14:paraId="0D9F9AAD"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if the State's rights would be diminished as a result of application of a supplemental term or condition included in the proposal, the supplemental term or condition will be considered null and void.</w:t>
      </w:r>
    </w:p>
    <w:p w14:paraId="3EFDA654" w14:textId="77777777" w:rsidR="00DF47B9" w:rsidRPr="00DF47B9" w:rsidRDefault="00DF47B9" w:rsidP="00DF47B9">
      <w:pPr>
        <w:pStyle w:val="70"/>
        <w:tabs>
          <w:tab w:val="num" w:pos="720"/>
        </w:tabs>
        <w:ind w:left="720" w:hanging="720"/>
        <w:rPr>
          <w:rFonts w:asciiTheme="minorHAnsi" w:hAnsiTheme="minorHAnsi" w:cstheme="minorHAnsi"/>
        </w:rPr>
      </w:pPr>
      <w:bookmarkStart w:id="128" w:name="_Toc53653619"/>
      <w:bookmarkStart w:id="129" w:name="_Toc120033692"/>
      <w:r w:rsidRPr="00DF47B9">
        <w:rPr>
          <w:rFonts w:asciiTheme="minorHAnsi" w:hAnsiTheme="minorHAnsi" w:cstheme="minorHAnsi"/>
        </w:rPr>
        <w:t>solicitation advertising</w:t>
      </w:r>
      <w:bookmarkEnd w:id="128"/>
      <w:bookmarkEnd w:id="129"/>
    </w:p>
    <w:p w14:paraId="23E2C94C"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Public notice has been provided in accordance with 2 AAC 12.220.</w:t>
      </w:r>
    </w:p>
    <w:p w14:paraId="4E5127D9" w14:textId="77777777" w:rsidR="00DF47B9" w:rsidRPr="00DF47B9" w:rsidRDefault="00DF47B9" w:rsidP="00DF47B9">
      <w:pPr>
        <w:pStyle w:val="70"/>
        <w:tabs>
          <w:tab w:val="num" w:pos="720"/>
        </w:tabs>
        <w:ind w:left="720" w:hanging="720"/>
        <w:rPr>
          <w:rFonts w:asciiTheme="minorHAnsi" w:hAnsiTheme="minorHAnsi" w:cstheme="minorHAnsi"/>
        </w:rPr>
      </w:pPr>
      <w:bookmarkStart w:id="130" w:name="_Toc53653620"/>
      <w:bookmarkStart w:id="131" w:name="_Toc120033693"/>
      <w:r w:rsidRPr="00DF47B9">
        <w:rPr>
          <w:rFonts w:asciiTheme="minorHAnsi" w:hAnsiTheme="minorHAnsi" w:cstheme="minorHAnsi"/>
        </w:rPr>
        <w:t>federally imposed tariffs</w:t>
      </w:r>
      <w:bookmarkEnd w:id="130"/>
      <w:bookmarkEnd w:id="131"/>
    </w:p>
    <w:p w14:paraId="1A72955D" w14:textId="77777777" w:rsidR="00DF47B9" w:rsidRPr="00DF47B9" w:rsidRDefault="00DF47B9" w:rsidP="00DF47B9">
      <w:pPr>
        <w:rPr>
          <w:rFonts w:asciiTheme="minorHAnsi" w:hAnsiTheme="minorHAnsi" w:cstheme="minorHAnsi"/>
        </w:rPr>
      </w:pPr>
      <w:r w:rsidRPr="00DF47B9">
        <w:rPr>
          <w:rFonts w:asciiTheme="minorHAnsi" w:hAnsiTheme="minorHAnsi" w:cstheme="minorHAnsi"/>
        </w:rPr>
        <w:t>Changes in price (increase or decrease) resulting directly from a new or updated federal tariff, excise tax, or duty, imposed after contract award may be adjusted during the contract period or before delivery into the United States via contract amendment.</w:t>
      </w:r>
    </w:p>
    <w:p w14:paraId="38D8C8FB" w14:textId="77777777" w:rsidR="00DF47B9" w:rsidRPr="00DF47B9" w:rsidRDefault="00DF47B9" w:rsidP="008E6E9C">
      <w:pPr>
        <w:numPr>
          <w:ilvl w:val="0"/>
          <w:numId w:val="10"/>
        </w:numPr>
        <w:spacing w:before="240" w:after="120" w:line="252" w:lineRule="auto"/>
        <w:rPr>
          <w:rFonts w:asciiTheme="minorHAnsi" w:hAnsiTheme="minorHAnsi" w:cstheme="minorHAnsi"/>
        </w:rPr>
      </w:pPr>
      <w:r w:rsidRPr="00DF47B9">
        <w:rPr>
          <w:rFonts w:asciiTheme="minorHAnsi" w:hAnsiTheme="minorHAnsi" w:cstheme="minorHAnsi"/>
          <w:b/>
          <w:bCs/>
        </w:rPr>
        <w:t>Notification of Changes:</w:t>
      </w:r>
      <w:r w:rsidRPr="00DF47B9">
        <w:rPr>
          <w:rFonts w:asciiTheme="minorHAnsi" w:hAnsiTheme="minorHAnsi" w:cstheme="minorHAnsi"/>
        </w:rPr>
        <w:t xml:space="preserve"> The Contractor must promptly notify the procurement officer in writing of any new, increased, or decreased Federal excise tax or duty that may result in either an increase or decrease in the contact price and shall take appropriate action as directed by the procurement officer.</w:t>
      </w:r>
    </w:p>
    <w:p w14:paraId="6FA327DD" w14:textId="77777777" w:rsidR="00DF47B9" w:rsidRPr="00DF47B9" w:rsidRDefault="00DF47B9" w:rsidP="008E6E9C">
      <w:pPr>
        <w:numPr>
          <w:ilvl w:val="0"/>
          <w:numId w:val="10"/>
        </w:numPr>
        <w:spacing w:before="240" w:after="120" w:line="240" w:lineRule="auto"/>
        <w:rPr>
          <w:rFonts w:asciiTheme="minorHAnsi" w:hAnsiTheme="minorHAnsi" w:cstheme="minorHAnsi"/>
        </w:rPr>
      </w:pPr>
      <w:r w:rsidRPr="00DF47B9">
        <w:rPr>
          <w:rFonts w:asciiTheme="minorHAnsi" w:hAnsiTheme="minorHAnsi" w:cstheme="minorHAnsi"/>
          <w:b/>
          <w:bCs/>
        </w:rPr>
        <w:t>After-imposed or Increased Taxes and Duties:</w:t>
      </w:r>
      <w:r w:rsidRPr="00DF47B9">
        <w:rPr>
          <w:rFonts w:asciiTheme="minorHAnsi" w:hAnsiTheme="minorHAnsi" w:cstheme="minorHAnsi"/>
        </w:rPr>
        <w:t xml:space="preserve"> Any federal excise tax or duty for goods or services covered by this contract that was exempted or excluded on the contract award date but later imposed on the Contractor during the contract period, as the result of legislative, judicial, or administrative action may result in a price increase provided:</w:t>
      </w:r>
    </w:p>
    <w:p w14:paraId="613D2B97" w14:textId="77777777" w:rsidR="00DF47B9" w:rsidRPr="00DF47B9" w:rsidRDefault="00DF47B9" w:rsidP="008E6E9C">
      <w:pPr>
        <w:numPr>
          <w:ilvl w:val="1"/>
          <w:numId w:val="10"/>
        </w:numPr>
        <w:spacing w:after="120" w:line="252" w:lineRule="auto"/>
        <w:rPr>
          <w:rFonts w:asciiTheme="minorHAnsi" w:hAnsiTheme="minorHAnsi" w:cstheme="minorHAnsi"/>
        </w:rPr>
      </w:pPr>
      <w:r w:rsidRPr="00DF47B9">
        <w:rPr>
          <w:rFonts w:asciiTheme="minorHAnsi" w:hAnsiTheme="minorHAnsi" w:cstheme="minorHAnsi"/>
        </w:rPr>
        <w:lastRenderedPageBreak/>
        <w:t>The tax or duty takes effect after the contract award date and is not otherwise addressed by the contract.</w:t>
      </w:r>
    </w:p>
    <w:p w14:paraId="02BE25B0" w14:textId="77777777" w:rsidR="00DF47B9" w:rsidRPr="00DF47B9" w:rsidRDefault="00DF47B9" w:rsidP="008E6E9C">
      <w:pPr>
        <w:numPr>
          <w:ilvl w:val="1"/>
          <w:numId w:val="10"/>
        </w:numPr>
        <w:spacing w:after="120" w:line="252" w:lineRule="auto"/>
        <w:rPr>
          <w:rFonts w:asciiTheme="minorHAnsi" w:hAnsiTheme="minorHAnsi" w:cstheme="minorHAnsi"/>
        </w:rPr>
      </w:pPr>
      <w:r w:rsidRPr="00DF47B9">
        <w:rPr>
          <w:rFonts w:asciiTheme="minorHAnsi" w:hAnsiTheme="minorHAnsi" w:cstheme="minorHAnsi"/>
        </w:rPr>
        <w:t>The Contractor warrants, in writing, that no amount of the newly imposed federal excise tax or duty or rate increase was included in the contract price, as a contingency or otherwise.</w:t>
      </w:r>
    </w:p>
    <w:p w14:paraId="53B87EA5" w14:textId="77777777" w:rsidR="00DF47B9" w:rsidRPr="00DF47B9" w:rsidRDefault="00DF47B9" w:rsidP="008E6E9C">
      <w:pPr>
        <w:numPr>
          <w:ilvl w:val="0"/>
          <w:numId w:val="10"/>
        </w:numPr>
        <w:spacing w:after="120" w:line="252" w:lineRule="auto"/>
        <w:rPr>
          <w:rFonts w:asciiTheme="minorHAnsi" w:hAnsiTheme="minorHAnsi" w:cstheme="minorHAnsi"/>
        </w:rPr>
      </w:pPr>
      <w:r w:rsidRPr="00DF47B9">
        <w:rPr>
          <w:rFonts w:asciiTheme="minorHAnsi" w:hAnsiTheme="minorHAnsi" w:cstheme="minorHAnsi"/>
          <w:b/>
          <w:bCs/>
        </w:rPr>
        <w:t>After-relieved or Decreased Taxes and Duties:</w:t>
      </w:r>
      <w:r w:rsidRPr="00DF47B9">
        <w:rPr>
          <w:rFonts w:asciiTheme="minorHAnsi" w:hAnsiTheme="minorHAnsi" w:cstheme="minorHAnsi"/>
        </w:rPr>
        <w:t xml:space="preserve"> The contract price shall be decreased by the amount of any decrease in federal excise tax or duty for goods or services under the contract, except social security or other employment </w:t>
      </w:r>
      <w:hyperlink r:id="rId18" w:history="1">
        <w:r w:rsidRPr="00DF47B9">
          <w:rPr>
            <w:rFonts w:asciiTheme="minorHAnsi" w:hAnsiTheme="minorHAnsi" w:cstheme="minorHAnsi"/>
            <w:color w:val="0000FF"/>
            <w:u w:val="single"/>
          </w:rPr>
          <w:t>taxes</w:t>
        </w:r>
      </w:hyperlink>
      <w:r w:rsidRPr="00DF47B9">
        <w:rPr>
          <w:rFonts w:asciiTheme="minorHAnsi" w:hAnsiTheme="minorHAnsi" w:cstheme="minorHAnsi"/>
        </w:rPr>
        <w:t>, that the Contractor is required to pay or bear, or does not obtain a refund of, through the Contractor's fault, negligence, or failure to follow instructions of the procurement officer.</w:t>
      </w:r>
    </w:p>
    <w:p w14:paraId="67DF5223" w14:textId="77777777" w:rsidR="00DF47B9" w:rsidRPr="00DF47B9" w:rsidRDefault="00DF47B9" w:rsidP="008E6E9C">
      <w:pPr>
        <w:numPr>
          <w:ilvl w:val="0"/>
          <w:numId w:val="10"/>
        </w:numPr>
        <w:spacing w:after="120" w:line="252" w:lineRule="auto"/>
        <w:rPr>
          <w:rFonts w:asciiTheme="minorHAnsi" w:hAnsiTheme="minorHAnsi" w:cstheme="minorHAnsi"/>
        </w:rPr>
      </w:pPr>
      <w:r w:rsidRPr="00DF47B9">
        <w:rPr>
          <w:rFonts w:asciiTheme="minorHAnsi" w:hAnsiTheme="minorHAnsi" w:cstheme="minorHAnsi"/>
          <w:b/>
          <w:bCs/>
        </w:rPr>
        <w:t>State’s Ability to Make Changes:</w:t>
      </w:r>
      <w:r w:rsidRPr="00DF47B9">
        <w:rPr>
          <w:rFonts w:asciiTheme="minorHAnsi" w:hAnsiTheme="minorHAnsi" w:cstheme="minorHAnsi"/>
        </w:rPr>
        <w:t xml:space="preserve"> The State reserves the right to request verification of Federal excise tax or duty amounts on goods or services covered by this contract and increase or decrease the contract price accordingly.</w:t>
      </w:r>
    </w:p>
    <w:p w14:paraId="7D5F0385" w14:textId="77777777" w:rsidR="00DF47B9" w:rsidRPr="00DF47B9" w:rsidRDefault="00DF47B9" w:rsidP="008E6E9C">
      <w:pPr>
        <w:numPr>
          <w:ilvl w:val="0"/>
          <w:numId w:val="10"/>
        </w:numPr>
        <w:spacing w:line="252" w:lineRule="auto"/>
        <w:contextualSpacing/>
        <w:rPr>
          <w:rFonts w:asciiTheme="minorHAnsi" w:hAnsiTheme="minorHAnsi" w:cstheme="minorHAnsi"/>
        </w:rPr>
      </w:pPr>
      <w:r w:rsidRPr="00DF47B9">
        <w:rPr>
          <w:rFonts w:asciiTheme="minorHAnsi" w:hAnsiTheme="minorHAnsi" w:cstheme="minorHAnsi"/>
          <w:b/>
          <w:bCs/>
        </w:rPr>
        <w:t>Price Change Threshold:</w:t>
      </w:r>
      <w:r w:rsidRPr="00DF47B9">
        <w:rPr>
          <w:rFonts w:asciiTheme="minorHAnsi" w:hAnsiTheme="minorHAnsi" w:cstheme="minorHAnsi"/>
        </w:rPr>
        <w:t xml:space="preserve"> No adjustment shall be made in the contract price under this clause unless the amount of the adjustment exceeds $250.</w:t>
      </w:r>
    </w:p>
    <w:p w14:paraId="4116FA5B" w14:textId="77777777" w:rsidR="00DF47B9" w:rsidRPr="00DF47B9" w:rsidRDefault="00DF47B9" w:rsidP="00DF47B9">
      <w:pPr>
        <w:spacing w:after="0" w:line="240" w:lineRule="auto"/>
        <w:rPr>
          <w:rFonts w:asciiTheme="minorHAnsi" w:hAnsiTheme="minorHAnsi" w:cstheme="minorHAnsi"/>
        </w:rPr>
      </w:pPr>
      <w:r w:rsidRPr="00DF47B9">
        <w:rPr>
          <w:rFonts w:asciiTheme="minorHAnsi" w:hAnsiTheme="minorHAnsi" w:cstheme="minorHAnsi"/>
        </w:rPr>
        <w:br w:type="page"/>
      </w:r>
    </w:p>
    <w:p w14:paraId="3161516A" w14:textId="4FC74D34" w:rsidR="00F4057A" w:rsidRPr="00DF47B9" w:rsidRDefault="00A75082" w:rsidP="003548DC">
      <w:pPr>
        <w:pStyle w:val="Heading1"/>
        <w:rPr>
          <w:rFonts w:asciiTheme="minorHAnsi" w:hAnsiTheme="minorHAnsi" w:cstheme="minorHAnsi"/>
        </w:rPr>
      </w:pPr>
      <w:bookmarkStart w:id="132" w:name="_Toc120033694"/>
      <w:r w:rsidRPr="00DF47B9">
        <w:rPr>
          <w:rFonts w:asciiTheme="minorHAnsi" w:hAnsiTheme="minorHAnsi" w:cstheme="minorHAnsi"/>
        </w:rPr>
        <w:lastRenderedPageBreak/>
        <w:t>attachments</w:t>
      </w:r>
      <w:bookmarkEnd w:id="132"/>
    </w:p>
    <w:p w14:paraId="094ECD4C" w14:textId="421C7089" w:rsidR="00A75082" w:rsidRPr="008A1F31" w:rsidRDefault="00A75082" w:rsidP="00A75082">
      <w:pPr>
        <w:pStyle w:val="Heading2"/>
        <w:ind w:left="0"/>
        <w:rPr>
          <w:rFonts w:asciiTheme="minorHAnsi" w:hAnsiTheme="minorHAnsi" w:cstheme="minorHAnsi"/>
        </w:rPr>
      </w:pPr>
      <w:bookmarkStart w:id="133" w:name="_Toc120033695"/>
      <w:r w:rsidRPr="008A1F31">
        <w:rPr>
          <w:rFonts w:asciiTheme="minorHAnsi" w:hAnsiTheme="minorHAnsi" w:cstheme="minorHAnsi"/>
        </w:rPr>
        <w:t>attachments</w:t>
      </w:r>
      <w:bookmarkEnd w:id="133"/>
    </w:p>
    <w:p w14:paraId="76302520" w14:textId="77777777" w:rsidR="00A75082" w:rsidRPr="008A1F31" w:rsidRDefault="00A75082" w:rsidP="00A75082">
      <w:pPr>
        <w:rPr>
          <w:rFonts w:asciiTheme="minorHAnsi" w:hAnsiTheme="minorHAnsi" w:cstheme="minorHAnsi"/>
          <w:b/>
        </w:rPr>
      </w:pPr>
      <w:r w:rsidRPr="008A1F31">
        <w:rPr>
          <w:rFonts w:asciiTheme="minorHAnsi" w:hAnsiTheme="minorHAnsi" w:cstheme="minorHAnsi"/>
          <w:b/>
        </w:rPr>
        <w:t>Attachments:</w:t>
      </w:r>
    </w:p>
    <w:p w14:paraId="386377E8" w14:textId="654C0388" w:rsidR="007549B5" w:rsidRPr="007549B5" w:rsidRDefault="007549B5" w:rsidP="007549B5">
      <w:pPr>
        <w:numPr>
          <w:ilvl w:val="0"/>
          <w:numId w:val="9"/>
        </w:numPr>
        <w:rPr>
          <w:rFonts w:asciiTheme="minorHAnsi" w:hAnsiTheme="minorHAnsi" w:cstheme="minorHAnsi"/>
        </w:rPr>
      </w:pPr>
      <w:r w:rsidRPr="007549B5">
        <w:rPr>
          <w:rFonts w:asciiTheme="minorHAnsi" w:hAnsiTheme="minorHAnsi" w:cstheme="minorHAnsi"/>
        </w:rPr>
        <w:t>Sample Standard Agreement Form</w:t>
      </w:r>
      <w:r w:rsidR="008258AF">
        <w:rPr>
          <w:rFonts w:asciiTheme="minorHAnsi" w:hAnsiTheme="minorHAnsi" w:cstheme="minorHAnsi"/>
        </w:rPr>
        <w:t xml:space="preserve"> </w:t>
      </w:r>
      <w:r w:rsidR="008258AF">
        <w:rPr>
          <w:rFonts w:asciiTheme="minorHAnsi" w:hAnsiTheme="minorHAnsi" w:cstheme="minorHAnsi"/>
        </w:rPr>
        <w:br/>
      </w:r>
      <w:r w:rsidR="008258AF" w:rsidRPr="00E705C6">
        <w:rPr>
          <w:rFonts w:asciiTheme="minorHAnsi" w:hAnsiTheme="minorHAnsi" w:cstheme="minorHAnsi"/>
          <w:i/>
          <w:iCs/>
        </w:rPr>
        <w:t>(RFP 230000010_01 Sample Contract</w:t>
      </w:r>
      <w:r w:rsidR="008258AF">
        <w:rPr>
          <w:rFonts w:asciiTheme="minorHAnsi" w:hAnsiTheme="minorHAnsi" w:cstheme="minorHAnsi"/>
          <w:i/>
          <w:iCs/>
        </w:rPr>
        <w:t>)</w:t>
      </w:r>
    </w:p>
    <w:p w14:paraId="5AFBD7EC" w14:textId="243B614E" w:rsidR="007549B5" w:rsidRPr="00E705C6" w:rsidRDefault="007549B5" w:rsidP="007549B5">
      <w:pPr>
        <w:numPr>
          <w:ilvl w:val="0"/>
          <w:numId w:val="9"/>
        </w:numPr>
        <w:rPr>
          <w:rFonts w:asciiTheme="minorHAnsi" w:hAnsiTheme="minorHAnsi" w:cstheme="minorHAnsi"/>
          <w:i/>
          <w:iCs/>
        </w:rPr>
      </w:pPr>
      <w:r w:rsidRPr="007549B5">
        <w:rPr>
          <w:rFonts w:asciiTheme="minorHAnsi" w:hAnsiTheme="minorHAnsi" w:cstheme="minorHAnsi"/>
        </w:rPr>
        <w:t>Submittal Form A Offeror Certifications</w:t>
      </w:r>
      <w:r w:rsidR="008258AF">
        <w:rPr>
          <w:rFonts w:asciiTheme="minorHAnsi" w:hAnsiTheme="minorHAnsi" w:cstheme="minorHAnsi"/>
        </w:rPr>
        <w:t xml:space="preserve"> </w:t>
      </w:r>
      <w:r w:rsidR="00025626">
        <w:rPr>
          <w:rStyle w:val="EndnoteReference"/>
          <w:rFonts w:asciiTheme="minorHAnsi" w:hAnsiTheme="minorHAnsi" w:cstheme="minorHAnsi"/>
        </w:rPr>
        <w:endnoteReference w:id="5"/>
      </w:r>
      <w:r w:rsidR="008258AF">
        <w:rPr>
          <w:rFonts w:asciiTheme="minorHAnsi" w:hAnsiTheme="minorHAnsi" w:cstheme="minorHAnsi"/>
        </w:rPr>
        <w:br/>
      </w:r>
      <w:r w:rsidR="008258AF" w:rsidRPr="00E705C6">
        <w:rPr>
          <w:rFonts w:asciiTheme="minorHAnsi" w:hAnsiTheme="minorHAnsi" w:cstheme="minorHAnsi"/>
          <w:i/>
          <w:iCs/>
        </w:rPr>
        <w:t>(RFP 230000010_02 Submittal Form A Offeror Certifications)</w:t>
      </w:r>
    </w:p>
    <w:p w14:paraId="0A974E02" w14:textId="4A963820" w:rsidR="007549B5" w:rsidRPr="00E705C6" w:rsidRDefault="007549B5" w:rsidP="007549B5">
      <w:pPr>
        <w:numPr>
          <w:ilvl w:val="0"/>
          <w:numId w:val="9"/>
        </w:numPr>
        <w:rPr>
          <w:rFonts w:asciiTheme="minorHAnsi" w:hAnsiTheme="minorHAnsi" w:cstheme="minorHAnsi"/>
          <w:i/>
          <w:iCs/>
        </w:rPr>
      </w:pPr>
      <w:r w:rsidRPr="007549B5">
        <w:rPr>
          <w:rFonts w:asciiTheme="minorHAnsi" w:hAnsiTheme="minorHAnsi" w:cstheme="minorHAnsi"/>
        </w:rPr>
        <w:t>Submittal Form B Experience and Qualifications</w:t>
      </w:r>
      <w:r w:rsidR="008258AF">
        <w:rPr>
          <w:rFonts w:asciiTheme="minorHAnsi" w:hAnsiTheme="minorHAnsi" w:cstheme="minorHAnsi"/>
        </w:rPr>
        <w:t xml:space="preserve"> </w:t>
      </w:r>
      <w:r w:rsidR="008258AF">
        <w:rPr>
          <w:rFonts w:asciiTheme="minorHAnsi" w:hAnsiTheme="minorHAnsi" w:cstheme="minorHAnsi"/>
        </w:rPr>
        <w:br/>
      </w:r>
      <w:r w:rsidR="008258AF" w:rsidRPr="00E705C6">
        <w:rPr>
          <w:rFonts w:asciiTheme="minorHAnsi" w:hAnsiTheme="minorHAnsi" w:cstheme="minorHAnsi"/>
          <w:i/>
          <w:iCs/>
        </w:rPr>
        <w:t>(RFP 230000010_03 Submittal Form B Experience and Qualifications)</w:t>
      </w:r>
    </w:p>
    <w:p w14:paraId="400AAF15" w14:textId="64DD1688" w:rsidR="008258AF" w:rsidRPr="00E705C6" w:rsidRDefault="007549B5" w:rsidP="00E705C6">
      <w:pPr>
        <w:numPr>
          <w:ilvl w:val="0"/>
          <w:numId w:val="9"/>
        </w:numPr>
        <w:rPr>
          <w:rFonts w:asciiTheme="minorHAnsi" w:hAnsiTheme="minorHAnsi" w:cstheme="minorHAnsi"/>
          <w:i/>
          <w:iCs/>
        </w:rPr>
      </w:pPr>
      <w:r w:rsidRPr="00E705C6">
        <w:rPr>
          <w:rFonts w:asciiTheme="minorHAnsi" w:hAnsiTheme="minorHAnsi" w:cstheme="minorHAnsi"/>
        </w:rPr>
        <w:t>Submittal Form C Understanding of the Project</w:t>
      </w:r>
      <w:r w:rsidR="008258AF">
        <w:rPr>
          <w:rFonts w:asciiTheme="minorHAnsi" w:hAnsiTheme="minorHAnsi" w:cstheme="minorHAnsi"/>
        </w:rPr>
        <w:br/>
      </w:r>
      <w:r w:rsidR="008258AF" w:rsidRPr="00E705C6">
        <w:rPr>
          <w:rFonts w:asciiTheme="minorHAnsi" w:hAnsiTheme="minorHAnsi" w:cstheme="minorHAnsi"/>
          <w:i/>
          <w:iCs/>
        </w:rPr>
        <w:t>(RFP 230000010_04 Submittal Form C Understanding of the Project)</w:t>
      </w:r>
    </w:p>
    <w:p w14:paraId="1280ADF7" w14:textId="29C9A29A" w:rsidR="007549B5" w:rsidRPr="00E705C6" w:rsidRDefault="007549B5" w:rsidP="007549B5">
      <w:pPr>
        <w:numPr>
          <w:ilvl w:val="0"/>
          <w:numId w:val="9"/>
        </w:numPr>
        <w:rPr>
          <w:rFonts w:asciiTheme="minorHAnsi" w:hAnsiTheme="minorHAnsi" w:cstheme="minorHAnsi"/>
          <w:i/>
          <w:iCs/>
        </w:rPr>
      </w:pPr>
      <w:r w:rsidRPr="007549B5">
        <w:rPr>
          <w:rFonts w:asciiTheme="minorHAnsi" w:hAnsiTheme="minorHAnsi" w:cstheme="minorHAnsi"/>
        </w:rPr>
        <w:t>Submittal Form D Methodology Used for the Project</w:t>
      </w:r>
      <w:r w:rsidR="008258AF">
        <w:rPr>
          <w:rFonts w:asciiTheme="minorHAnsi" w:hAnsiTheme="minorHAnsi" w:cstheme="minorHAnsi"/>
        </w:rPr>
        <w:br/>
      </w:r>
      <w:r w:rsidR="008258AF" w:rsidRPr="00E705C6">
        <w:rPr>
          <w:rFonts w:asciiTheme="minorHAnsi" w:hAnsiTheme="minorHAnsi" w:cstheme="minorHAnsi"/>
          <w:i/>
          <w:iCs/>
        </w:rPr>
        <w:t>(RFP 230000010_05 Submittal Form D Methodology Used for the Project)</w:t>
      </w:r>
    </w:p>
    <w:p w14:paraId="3A8AD03C" w14:textId="28EF10F1" w:rsidR="008258AF" w:rsidRPr="00E705C6" w:rsidRDefault="007549B5" w:rsidP="00E705C6">
      <w:pPr>
        <w:numPr>
          <w:ilvl w:val="0"/>
          <w:numId w:val="9"/>
        </w:numPr>
        <w:rPr>
          <w:rFonts w:asciiTheme="minorHAnsi" w:hAnsiTheme="minorHAnsi" w:cstheme="minorHAnsi"/>
          <w:i/>
          <w:iCs/>
        </w:rPr>
      </w:pPr>
      <w:r w:rsidRPr="007549B5">
        <w:rPr>
          <w:rFonts w:asciiTheme="minorHAnsi" w:hAnsiTheme="minorHAnsi" w:cstheme="minorHAnsi"/>
        </w:rPr>
        <w:t>Submittal Form E Management Plan Used for the Project</w:t>
      </w:r>
      <w:r w:rsidR="008258AF">
        <w:rPr>
          <w:rFonts w:asciiTheme="minorHAnsi" w:hAnsiTheme="minorHAnsi" w:cstheme="minorHAnsi"/>
        </w:rPr>
        <w:br/>
      </w:r>
      <w:r w:rsidR="008258AF" w:rsidRPr="00E705C6">
        <w:rPr>
          <w:rFonts w:asciiTheme="minorHAnsi" w:hAnsiTheme="minorHAnsi" w:cstheme="minorHAnsi"/>
          <w:i/>
          <w:iCs/>
        </w:rPr>
        <w:t>(RFP 230000010_06 Submittal Form E Management Plan Used for the Project)</w:t>
      </w:r>
    </w:p>
    <w:p w14:paraId="77A48C33" w14:textId="561FEF83" w:rsidR="007549B5" w:rsidRPr="00E705C6" w:rsidRDefault="007549B5" w:rsidP="007549B5">
      <w:pPr>
        <w:numPr>
          <w:ilvl w:val="0"/>
          <w:numId w:val="9"/>
        </w:numPr>
        <w:rPr>
          <w:rFonts w:asciiTheme="minorHAnsi" w:hAnsiTheme="minorHAnsi" w:cstheme="minorHAnsi"/>
          <w:i/>
          <w:iCs/>
        </w:rPr>
      </w:pPr>
      <w:r w:rsidRPr="007549B5">
        <w:rPr>
          <w:rFonts w:asciiTheme="minorHAnsi" w:hAnsiTheme="minorHAnsi" w:cstheme="minorHAnsi"/>
        </w:rPr>
        <w:t xml:space="preserve">Submittal Form F </w:t>
      </w:r>
      <w:r w:rsidR="00C34A5B">
        <w:rPr>
          <w:rFonts w:asciiTheme="minorHAnsi" w:hAnsiTheme="minorHAnsi" w:cstheme="minorHAnsi"/>
        </w:rPr>
        <w:t>Provision of Deliverables Steps 1-6</w:t>
      </w:r>
      <w:r w:rsidR="008258AF">
        <w:rPr>
          <w:rFonts w:asciiTheme="minorHAnsi" w:hAnsiTheme="minorHAnsi" w:cstheme="minorHAnsi"/>
        </w:rPr>
        <w:br/>
      </w:r>
      <w:r w:rsidR="008258AF" w:rsidRPr="00E705C6">
        <w:rPr>
          <w:rFonts w:asciiTheme="minorHAnsi" w:hAnsiTheme="minorHAnsi" w:cstheme="minorHAnsi"/>
          <w:i/>
          <w:iCs/>
        </w:rPr>
        <w:t>(</w:t>
      </w:r>
      <w:r w:rsidR="00E705C6" w:rsidRPr="00E705C6">
        <w:rPr>
          <w:rFonts w:asciiTheme="minorHAnsi" w:hAnsiTheme="minorHAnsi" w:cstheme="minorHAnsi"/>
          <w:i/>
          <w:iCs/>
        </w:rPr>
        <w:t>RFP 230000010_07 Submittal Form F Provision of Deliverables Steps 1-6</w:t>
      </w:r>
      <w:r w:rsidR="008258AF" w:rsidRPr="00E705C6">
        <w:rPr>
          <w:rFonts w:asciiTheme="minorHAnsi" w:hAnsiTheme="minorHAnsi" w:cstheme="minorHAnsi"/>
          <w:i/>
          <w:iCs/>
        </w:rPr>
        <w:t>)</w:t>
      </w:r>
    </w:p>
    <w:p w14:paraId="64997CD4" w14:textId="4465CF67" w:rsidR="00C34A5B" w:rsidRPr="00E705C6" w:rsidRDefault="00C34A5B" w:rsidP="007549B5">
      <w:pPr>
        <w:numPr>
          <w:ilvl w:val="0"/>
          <w:numId w:val="9"/>
        </w:numPr>
        <w:rPr>
          <w:rFonts w:asciiTheme="minorHAnsi" w:hAnsiTheme="minorHAnsi" w:cstheme="minorHAnsi"/>
          <w:i/>
          <w:iCs/>
        </w:rPr>
      </w:pPr>
      <w:r>
        <w:rPr>
          <w:rFonts w:asciiTheme="minorHAnsi" w:hAnsiTheme="minorHAnsi" w:cstheme="minorHAnsi"/>
        </w:rPr>
        <w:t>Submittal Form G Requirements</w:t>
      </w:r>
      <w:r w:rsidR="008258AF">
        <w:rPr>
          <w:rFonts w:asciiTheme="minorHAnsi" w:hAnsiTheme="minorHAnsi" w:cstheme="minorHAnsi"/>
        </w:rPr>
        <w:br/>
      </w:r>
      <w:r w:rsidR="008258AF" w:rsidRPr="00E705C6">
        <w:rPr>
          <w:rFonts w:asciiTheme="minorHAnsi" w:hAnsiTheme="minorHAnsi" w:cstheme="minorHAnsi"/>
          <w:i/>
          <w:iCs/>
        </w:rPr>
        <w:t>(RFP 230000010_08 Submittal Form G)</w:t>
      </w:r>
    </w:p>
    <w:p w14:paraId="7371DE9D" w14:textId="550EEF50" w:rsidR="008258AF" w:rsidRPr="00E705C6" w:rsidRDefault="007549B5" w:rsidP="00E705C6">
      <w:pPr>
        <w:numPr>
          <w:ilvl w:val="0"/>
          <w:numId w:val="9"/>
        </w:numPr>
        <w:rPr>
          <w:rFonts w:asciiTheme="minorHAnsi" w:hAnsiTheme="minorHAnsi" w:cstheme="minorHAnsi"/>
          <w:i/>
          <w:iCs/>
        </w:rPr>
      </w:pPr>
      <w:r w:rsidRPr="007549B5">
        <w:rPr>
          <w:rFonts w:asciiTheme="minorHAnsi" w:hAnsiTheme="minorHAnsi" w:cstheme="minorHAnsi"/>
        </w:rPr>
        <w:t xml:space="preserve">Submittal Form </w:t>
      </w:r>
      <w:r w:rsidR="00C34A5B">
        <w:rPr>
          <w:rFonts w:asciiTheme="minorHAnsi" w:hAnsiTheme="minorHAnsi" w:cstheme="minorHAnsi"/>
        </w:rPr>
        <w:t xml:space="preserve">H </w:t>
      </w:r>
      <w:r w:rsidRPr="007549B5">
        <w:rPr>
          <w:rFonts w:asciiTheme="minorHAnsi" w:hAnsiTheme="minorHAnsi" w:cstheme="minorHAnsi"/>
        </w:rPr>
        <w:t>Cost</w:t>
      </w:r>
      <w:r w:rsidR="008258AF">
        <w:rPr>
          <w:rFonts w:asciiTheme="minorHAnsi" w:hAnsiTheme="minorHAnsi" w:cstheme="minorHAnsi"/>
        </w:rPr>
        <w:br/>
      </w:r>
      <w:r w:rsidR="008258AF" w:rsidRPr="00E705C6">
        <w:rPr>
          <w:rFonts w:asciiTheme="minorHAnsi" w:hAnsiTheme="minorHAnsi" w:cstheme="minorHAnsi"/>
          <w:i/>
          <w:iCs/>
        </w:rPr>
        <w:t>(RFP 230000010_09 Submittal Form H Cost)</w:t>
      </w:r>
    </w:p>
    <w:p w14:paraId="7320EAFE" w14:textId="192770E5" w:rsidR="006613E6" w:rsidRPr="00E705C6" w:rsidRDefault="00B748B5" w:rsidP="007549B5">
      <w:pPr>
        <w:numPr>
          <w:ilvl w:val="0"/>
          <w:numId w:val="9"/>
        </w:numPr>
        <w:rPr>
          <w:rFonts w:asciiTheme="minorHAnsi" w:hAnsiTheme="minorHAnsi" w:cstheme="minorHAnsi"/>
          <w:i/>
          <w:iCs/>
        </w:rPr>
      </w:pPr>
      <w:r>
        <w:rPr>
          <w:rFonts w:asciiTheme="minorHAnsi" w:hAnsiTheme="minorHAnsi" w:cstheme="minorHAnsi"/>
        </w:rPr>
        <w:t xml:space="preserve">DELETED BY AMENDMENT 02 </w:t>
      </w:r>
      <w:r w:rsidR="006613E6">
        <w:rPr>
          <w:rFonts w:asciiTheme="minorHAnsi" w:hAnsiTheme="minorHAnsi" w:cstheme="minorHAnsi"/>
        </w:rPr>
        <w:t>ISP-196</w:t>
      </w:r>
      <w:r>
        <w:rPr>
          <w:rStyle w:val="EndnoteReference"/>
          <w:rFonts w:asciiTheme="minorHAnsi" w:hAnsiTheme="minorHAnsi" w:cstheme="minorHAnsi"/>
        </w:rPr>
        <w:endnoteReference w:id="6"/>
      </w:r>
      <w:r w:rsidR="008258AF">
        <w:rPr>
          <w:rFonts w:asciiTheme="minorHAnsi" w:hAnsiTheme="minorHAnsi" w:cstheme="minorHAnsi"/>
        </w:rPr>
        <w:br/>
      </w:r>
      <w:r w:rsidR="008258AF" w:rsidRPr="00E705C6">
        <w:rPr>
          <w:rFonts w:asciiTheme="minorHAnsi" w:hAnsiTheme="minorHAnsi" w:cstheme="minorHAnsi"/>
          <w:i/>
          <w:iCs/>
        </w:rPr>
        <w:t xml:space="preserve">(RFP 230000010_10 </w:t>
      </w:r>
      <w:r>
        <w:rPr>
          <w:rFonts w:asciiTheme="minorHAnsi" w:hAnsiTheme="minorHAnsi" w:cstheme="minorHAnsi"/>
          <w:i/>
          <w:iCs/>
        </w:rPr>
        <w:t>DELETED</w:t>
      </w:r>
      <w:r w:rsidR="008258AF" w:rsidRPr="00E705C6">
        <w:rPr>
          <w:rFonts w:asciiTheme="minorHAnsi" w:hAnsiTheme="minorHAnsi" w:cstheme="minorHAnsi"/>
          <w:i/>
          <w:iCs/>
        </w:rPr>
        <w:t>)</w:t>
      </w:r>
    </w:p>
    <w:p w14:paraId="7921B088" w14:textId="43B4D11A" w:rsidR="008258AF" w:rsidRPr="00E705C6" w:rsidRDefault="00E705C6" w:rsidP="007549B5">
      <w:pPr>
        <w:numPr>
          <w:ilvl w:val="0"/>
          <w:numId w:val="9"/>
        </w:numPr>
        <w:rPr>
          <w:rFonts w:asciiTheme="minorHAnsi" w:hAnsiTheme="minorHAnsi" w:cstheme="minorHAnsi"/>
          <w:i/>
          <w:iCs/>
        </w:rPr>
      </w:pPr>
      <w:r w:rsidRPr="008258AF">
        <w:rPr>
          <w:rFonts w:asciiTheme="minorHAnsi" w:hAnsiTheme="minorHAnsi" w:cstheme="minorHAnsi"/>
        </w:rPr>
        <w:t>Current AMCO ABC Licensing Processes</w:t>
      </w:r>
      <w:r>
        <w:rPr>
          <w:rFonts w:asciiTheme="minorHAnsi" w:hAnsiTheme="minorHAnsi" w:cstheme="minorHAnsi"/>
        </w:rPr>
        <w:br/>
      </w:r>
      <w:r w:rsidRPr="00E705C6">
        <w:rPr>
          <w:rFonts w:asciiTheme="minorHAnsi" w:hAnsiTheme="minorHAnsi" w:cstheme="minorHAnsi"/>
          <w:i/>
          <w:iCs/>
        </w:rPr>
        <w:t>(</w:t>
      </w:r>
      <w:r w:rsidR="008258AF" w:rsidRPr="00E705C6">
        <w:rPr>
          <w:rFonts w:asciiTheme="minorHAnsi" w:hAnsiTheme="minorHAnsi" w:cstheme="minorHAnsi"/>
          <w:i/>
          <w:iCs/>
        </w:rPr>
        <w:t>RFP 230000010_11 Current AMCO ABC Licensing Processes</w:t>
      </w:r>
      <w:r w:rsidRPr="00E705C6">
        <w:rPr>
          <w:rFonts w:asciiTheme="minorHAnsi" w:hAnsiTheme="minorHAnsi" w:cstheme="minorHAnsi"/>
          <w:i/>
          <w:iCs/>
        </w:rPr>
        <w:t>)</w:t>
      </w:r>
    </w:p>
    <w:p w14:paraId="2298CE18" w14:textId="57F48C50" w:rsidR="00E705C6" w:rsidRDefault="00E705C6" w:rsidP="00E705C6">
      <w:pPr>
        <w:numPr>
          <w:ilvl w:val="0"/>
          <w:numId w:val="9"/>
        </w:numPr>
        <w:rPr>
          <w:rFonts w:asciiTheme="minorHAnsi" w:hAnsiTheme="minorHAnsi" w:cstheme="minorHAnsi"/>
          <w:i/>
          <w:iCs/>
        </w:rPr>
      </w:pPr>
      <w:r w:rsidRPr="00E705C6">
        <w:rPr>
          <w:rFonts w:asciiTheme="minorHAnsi" w:hAnsiTheme="minorHAnsi" w:cstheme="minorHAnsi"/>
        </w:rPr>
        <w:t>Current AMCO Marijuana Licensing Processes</w:t>
      </w:r>
      <w:r>
        <w:rPr>
          <w:rFonts w:asciiTheme="minorHAnsi" w:hAnsiTheme="minorHAnsi" w:cstheme="minorHAnsi"/>
        </w:rPr>
        <w:br/>
      </w:r>
      <w:r w:rsidRPr="00E705C6">
        <w:rPr>
          <w:rFonts w:asciiTheme="minorHAnsi" w:hAnsiTheme="minorHAnsi" w:cstheme="minorHAnsi"/>
          <w:i/>
          <w:iCs/>
        </w:rPr>
        <w:t>(RFP 230000010_12 Current AMCO Marijuana Licensing Processes)</w:t>
      </w:r>
    </w:p>
    <w:p w14:paraId="5BB7D092" w14:textId="183786D9" w:rsidR="00025626" w:rsidRPr="00E705C6" w:rsidRDefault="00025626" w:rsidP="00E705C6">
      <w:pPr>
        <w:numPr>
          <w:ilvl w:val="0"/>
          <w:numId w:val="9"/>
        </w:numPr>
        <w:rPr>
          <w:rFonts w:asciiTheme="minorHAnsi" w:hAnsiTheme="minorHAnsi" w:cstheme="minorHAnsi"/>
          <w:i/>
          <w:iCs/>
        </w:rPr>
      </w:pPr>
      <w:r>
        <w:rPr>
          <w:rFonts w:asciiTheme="minorHAnsi" w:hAnsiTheme="minorHAnsi" w:cstheme="minorHAnsi"/>
        </w:rPr>
        <w:t>ServiceNow Information</w:t>
      </w:r>
      <w:r>
        <w:rPr>
          <w:rStyle w:val="EndnoteReference"/>
          <w:rFonts w:asciiTheme="minorHAnsi" w:hAnsiTheme="minorHAnsi" w:cstheme="minorHAnsi"/>
        </w:rPr>
        <w:endnoteReference w:id="7"/>
      </w:r>
      <w:r>
        <w:rPr>
          <w:rFonts w:asciiTheme="minorHAnsi" w:hAnsiTheme="minorHAnsi" w:cstheme="minorHAnsi"/>
          <w:i/>
          <w:iCs/>
        </w:rPr>
        <w:br/>
        <w:t>RFP 230000010_13 ServiceNow Information</w:t>
      </w:r>
    </w:p>
    <w:sectPr w:rsidR="00025626" w:rsidRPr="00E705C6" w:rsidSect="00A47A1E">
      <w:headerReference w:type="default" r:id="rId19"/>
      <w:footerReference w:type="default" r:id="rId20"/>
      <w:footerReference w:type="first" r:id="rId21"/>
      <w:footnotePr>
        <w:numRestart w:val="eachSect"/>
      </w:footnotePr>
      <w:endnotePr>
        <w:numFmt w:val="decimal"/>
      </w:endnotePr>
      <w:pgSz w:w="12240" w:h="15840" w:code="1"/>
      <w:pgMar w:top="1350" w:right="1080" w:bottom="990" w:left="1080" w:header="720" w:footer="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97DDF4" w14:textId="77777777" w:rsidR="00672B1A" w:rsidRDefault="00672B1A">
      <w:r>
        <w:separator/>
      </w:r>
    </w:p>
  </w:endnote>
  <w:endnote w:type="continuationSeparator" w:id="0">
    <w:p w14:paraId="6914FFCC" w14:textId="77777777" w:rsidR="00672B1A" w:rsidRDefault="00672B1A">
      <w:r>
        <w:continuationSeparator/>
      </w:r>
    </w:p>
  </w:endnote>
  <w:endnote w:id="1">
    <w:p w14:paraId="2D0F9FF6" w14:textId="60319C7C" w:rsidR="002331CC" w:rsidRDefault="002331CC">
      <w:pPr>
        <w:pStyle w:val="EndnoteText"/>
      </w:pPr>
      <w:r>
        <w:rPr>
          <w:rStyle w:val="EndnoteReference"/>
        </w:rPr>
        <w:endnoteRef/>
      </w:r>
      <w:r>
        <w:t xml:space="preserve"> AMENDMENT 01 REVISION: §1.04 has been updated to include ServiceNow experience option.</w:t>
      </w:r>
    </w:p>
  </w:endnote>
  <w:endnote w:id="2">
    <w:p w14:paraId="0042A7C3" w14:textId="01CB8F0E" w:rsidR="00B748B5" w:rsidRDefault="00B748B5">
      <w:pPr>
        <w:pStyle w:val="EndnoteText"/>
      </w:pPr>
      <w:r>
        <w:rPr>
          <w:rStyle w:val="EndnoteReference"/>
        </w:rPr>
        <w:endnoteRef/>
      </w:r>
      <w:r>
        <w:t xml:space="preserve"> </w:t>
      </w:r>
      <w:r>
        <w:t>AMENDMENT 0</w:t>
      </w:r>
      <w:r>
        <w:t>2</w:t>
      </w:r>
      <w:r>
        <w:t xml:space="preserve"> REVISION: </w:t>
      </w:r>
      <w:r>
        <w:t>ISP-196 has been removed from the RFP.</w:t>
      </w:r>
    </w:p>
  </w:endnote>
  <w:endnote w:id="3">
    <w:p w14:paraId="0DC8D825" w14:textId="7458E0F0" w:rsidR="000F47F6" w:rsidRDefault="000F47F6">
      <w:pPr>
        <w:pStyle w:val="EndnoteText"/>
      </w:pPr>
      <w:r>
        <w:rPr>
          <w:rStyle w:val="EndnoteReference"/>
        </w:rPr>
        <w:endnoteRef/>
      </w:r>
      <w:r>
        <w:t xml:space="preserve"> </w:t>
      </w:r>
      <w:r>
        <w:t>AMENDMENT 02 REVISION:</w:t>
      </w:r>
      <w:r>
        <w:t xml:space="preserve"> </w:t>
      </w:r>
      <w:r w:rsidRPr="000F47F6">
        <w:t>§1.12 of the RFP has been replaced</w:t>
      </w:r>
      <w:r>
        <w:t xml:space="preserve"> with a link to the recording of the pre-proposal conference.</w:t>
      </w:r>
    </w:p>
  </w:endnote>
  <w:endnote w:id="4">
    <w:p w14:paraId="38025E78" w14:textId="77777777" w:rsidR="00F0167A" w:rsidRDefault="00F0167A" w:rsidP="00F0167A">
      <w:pPr>
        <w:pStyle w:val="EndnoteText"/>
      </w:pPr>
      <w:r>
        <w:rPr>
          <w:rStyle w:val="EndnoteReference"/>
        </w:rPr>
        <w:endnoteRef/>
      </w:r>
      <w:r>
        <w:t xml:space="preserve"> AMENDMENT 02 REVISION: Step 6 has been added. Given the amount of interest in this RFP, if there are seven or more proposals that meet minimum responsiveness Submittal from B and the Alaska Bidder’s Preference will be scored first. Only the top 6 scoring proposals after this will be moved on for full evaluation.</w:t>
      </w:r>
    </w:p>
  </w:endnote>
  <w:endnote w:id="5">
    <w:p w14:paraId="1510A23D" w14:textId="4B66A1FE" w:rsidR="00025626" w:rsidRDefault="00025626">
      <w:pPr>
        <w:pStyle w:val="EndnoteText"/>
      </w:pPr>
      <w:r>
        <w:rPr>
          <w:rStyle w:val="EndnoteReference"/>
        </w:rPr>
        <w:endnoteRef/>
      </w:r>
      <w:r>
        <w:t xml:space="preserve"> AMENDMENT 01 REVISION: §7.02 has been updated to include the ServiceNow </w:t>
      </w:r>
      <w:r w:rsidR="007F1EA6">
        <w:t xml:space="preserve">experience </w:t>
      </w:r>
      <w:r>
        <w:t>options.</w:t>
      </w:r>
    </w:p>
  </w:endnote>
  <w:endnote w:id="6">
    <w:p w14:paraId="1922C6BA" w14:textId="04676689" w:rsidR="00B748B5" w:rsidRDefault="00B748B5">
      <w:pPr>
        <w:pStyle w:val="EndnoteText"/>
      </w:pPr>
      <w:r>
        <w:rPr>
          <w:rStyle w:val="EndnoteReference"/>
        </w:rPr>
        <w:endnoteRef/>
      </w:r>
      <w:r>
        <w:t xml:space="preserve"> </w:t>
      </w:r>
      <w:r>
        <w:t>AMENDMENT 02 REVISION: ISP-196 has been removed from the RFP.</w:t>
      </w:r>
    </w:p>
  </w:endnote>
  <w:endnote w:id="7">
    <w:p w14:paraId="04A60CD3" w14:textId="5A26F96B" w:rsidR="00025626" w:rsidRDefault="00025626">
      <w:pPr>
        <w:pStyle w:val="EndnoteText"/>
      </w:pPr>
      <w:r>
        <w:rPr>
          <w:rStyle w:val="EndnoteReference"/>
        </w:rPr>
        <w:endnoteRef/>
      </w:r>
      <w:r>
        <w:t xml:space="preserve"> AMENDMENT 01 REVISION: §7.13 Attachment 13 has been added.</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Bookman Old Style">
    <w:panose1 w:val="020506040505050202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06824052"/>
      <w:docPartObj>
        <w:docPartGallery w:val="Page Numbers (Bottom of Page)"/>
        <w:docPartUnique/>
      </w:docPartObj>
    </w:sdtPr>
    <w:sdtEndPr>
      <w:rPr>
        <w:sz w:val="16"/>
        <w:szCs w:val="16"/>
      </w:rPr>
    </w:sdtEndPr>
    <w:sdtContent>
      <w:sdt>
        <w:sdtPr>
          <w:rPr>
            <w:sz w:val="16"/>
            <w:szCs w:val="16"/>
          </w:rPr>
          <w:id w:val="-1312552710"/>
          <w:docPartObj>
            <w:docPartGallery w:val="Page Numbers (Top of Page)"/>
            <w:docPartUnique/>
          </w:docPartObj>
        </w:sdtPr>
        <w:sdtEndPr/>
        <w:sdtContent>
          <w:p w14:paraId="53A805BB" w14:textId="0055A69F" w:rsidR="001B1395" w:rsidRPr="00C34A5B" w:rsidRDefault="001B1395">
            <w:pPr>
              <w:pStyle w:val="Footer"/>
              <w:jc w:val="center"/>
              <w:rPr>
                <w:sz w:val="16"/>
                <w:szCs w:val="16"/>
              </w:rPr>
            </w:pPr>
            <w:r w:rsidRPr="00C34A5B">
              <w:rPr>
                <w:sz w:val="16"/>
                <w:szCs w:val="16"/>
              </w:rPr>
              <w:t xml:space="preserve">Page </w:t>
            </w:r>
            <w:r w:rsidRPr="00C34A5B">
              <w:rPr>
                <w:b/>
                <w:bCs/>
                <w:sz w:val="16"/>
                <w:szCs w:val="16"/>
              </w:rPr>
              <w:fldChar w:fldCharType="begin"/>
            </w:r>
            <w:r w:rsidRPr="00C34A5B">
              <w:rPr>
                <w:b/>
                <w:bCs/>
                <w:sz w:val="16"/>
                <w:szCs w:val="16"/>
              </w:rPr>
              <w:instrText xml:space="preserve"> PAGE </w:instrText>
            </w:r>
            <w:r w:rsidRPr="00C34A5B">
              <w:rPr>
                <w:b/>
                <w:bCs/>
                <w:sz w:val="16"/>
                <w:szCs w:val="16"/>
              </w:rPr>
              <w:fldChar w:fldCharType="separate"/>
            </w:r>
            <w:r w:rsidRPr="00C34A5B">
              <w:rPr>
                <w:b/>
                <w:bCs/>
                <w:noProof/>
                <w:sz w:val="16"/>
                <w:szCs w:val="16"/>
              </w:rPr>
              <w:t>2</w:t>
            </w:r>
            <w:r w:rsidRPr="00C34A5B">
              <w:rPr>
                <w:b/>
                <w:bCs/>
                <w:sz w:val="16"/>
                <w:szCs w:val="16"/>
              </w:rPr>
              <w:fldChar w:fldCharType="end"/>
            </w:r>
            <w:r w:rsidRPr="00C34A5B">
              <w:rPr>
                <w:sz w:val="16"/>
                <w:szCs w:val="16"/>
              </w:rPr>
              <w:t xml:space="preserve"> of </w:t>
            </w:r>
            <w:r w:rsidRPr="00C34A5B">
              <w:rPr>
                <w:b/>
                <w:bCs/>
                <w:sz w:val="16"/>
                <w:szCs w:val="16"/>
              </w:rPr>
              <w:fldChar w:fldCharType="begin"/>
            </w:r>
            <w:r w:rsidRPr="00C34A5B">
              <w:rPr>
                <w:b/>
                <w:bCs/>
                <w:sz w:val="16"/>
                <w:szCs w:val="16"/>
              </w:rPr>
              <w:instrText xml:space="preserve"> NUMPAGES  </w:instrText>
            </w:r>
            <w:r w:rsidRPr="00C34A5B">
              <w:rPr>
                <w:b/>
                <w:bCs/>
                <w:sz w:val="16"/>
                <w:szCs w:val="16"/>
              </w:rPr>
              <w:fldChar w:fldCharType="separate"/>
            </w:r>
            <w:r w:rsidRPr="00C34A5B">
              <w:rPr>
                <w:b/>
                <w:bCs/>
                <w:noProof/>
                <w:sz w:val="16"/>
                <w:szCs w:val="16"/>
              </w:rPr>
              <w:t>2</w:t>
            </w:r>
            <w:r w:rsidRPr="00C34A5B">
              <w:rPr>
                <w:b/>
                <w:bCs/>
                <w:sz w:val="16"/>
                <w:szCs w:val="16"/>
              </w:rPr>
              <w:fldChar w:fldCharType="end"/>
            </w:r>
          </w:p>
        </w:sdtContent>
      </w:sdt>
    </w:sdtContent>
  </w:sdt>
  <w:p w14:paraId="7B6ED5BE" w14:textId="3A17101B" w:rsidR="001B1395" w:rsidRDefault="001B1395" w:rsidP="00815E20">
    <w:pPr>
      <w:pStyle w:val="Footer"/>
      <w:tabs>
        <w:tab w:val="clear" w:pos="4320"/>
        <w:tab w:val="clear" w:pos="8640"/>
        <w:tab w:val="center" w:pos="5031"/>
        <w:tab w:val="right" w:pos="10080"/>
      </w:tabs>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67961560"/>
      <w:docPartObj>
        <w:docPartGallery w:val="Page Numbers (Bottom of Page)"/>
        <w:docPartUnique/>
      </w:docPartObj>
    </w:sdtPr>
    <w:sdtEndPr>
      <w:rPr>
        <w:rFonts w:asciiTheme="majorHAnsi" w:hAnsiTheme="majorHAnsi" w:cstheme="majorHAnsi"/>
        <w:sz w:val="16"/>
        <w:szCs w:val="16"/>
      </w:rPr>
    </w:sdtEndPr>
    <w:sdtContent>
      <w:sdt>
        <w:sdtPr>
          <w:id w:val="1728636285"/>
          <w:docPartObj>
            <w:docPartGallery w:val="Page Numbers (Top of Page)"/>
            <w:docPartUnique/>
          </w:docPartObj>
        </w:sdtPr>
        <w:sdtEndPr>
          <w:rPr>
            <w:rFonts w:asciiTheme="majorHAnsi" w:hAnsiTheme="majorHAnsi" w:cstheme="majorHAnsi"/>
            <w:sz w:val="16"/>
            <w:szCs w:val="16"/>
          </w:rPr>
        </w:sdtEndPr>
        <w:sdtContent>
          <w:p w14:paraId="2F332DD1" w14:textId="739AAC99" w:rsidR="001B1395" w:rsidRPr="00861162" w:rsidRDefault="001B1395">
            <w:pPr>
              <w:pStyle w:val="Footer"/>
              <w:jc w:val="center"/>
              <w:rPr>
                <w:rFonts w:asciiTheme="majorHAnsi" w:hAnsiTheme="majorHAnsi" w:cstheme="majorHAnsi"/>
                <w:sz w:val="16"/>
                <w:szCs w:val="16"/>
              </w:rPr>
            </w:pPr>
            <w:r w:rsidRPr="00861162">
              <w:rPr>
                <w:rFonts w:asciiTheme="majorHAnsi" w:hAnsiTheme="majorHAnsi" w:cstheme="majorHAnsi"/>
                <w:sz w:val="16"/>
                <w:szCs w:val="16"/>
              </w:rPr>
              <w:t xml:space="preserve">Page </w:t>
            </w:r>
            <w:r w:rsidRPr="00861162">
              <w:rPr>
                <w:rFonts w:asciiTheme="majorHAnsi" w:hAnsiTheme="majorHAnsi" w:cstheme="majorHAnsi"/>
                <w:bCs/>
                <w:sz w:val="16"/>
                <w:szCs w:val="16"/>
              </w:rPr>
              <w:fldChar w:fldCharType="begin"/>
            </w:r>
            <w:r w:rsidRPr="00861162">
              <w:rPr>
                <w:rFonts w:asciiTheme="majorHAnsi" w:hAnsiTheme="majorHAnsi" w:cstheme="majorHAnsi"/>
                <w:bCs/>
                <w:sz w:val="16"/>
                <w:szCs w:val="16"/>
              </w:rPr>
              <w:instrText xml:space="preserve"> PAGE </w:instrText>
            </w:r>
            <w:r w:rsidRPr="00861162">
              <w:rPr>
                <w:rFonts w:asciiTheme="majorHAnsi" w:hAnsiTheme="majorHAnsi" w:cstheme="majorHAnsi"/>
                <w:bCs/>
                <w:sz w:val="16"/>
                <w:szCs w:val="16"/>
              </w:rPr>
              <w:fldChar w:fldCharType="separate"/>
            </w:r>
            <w:r>
              <w:rPr>
                <w:rFonts w:asciiTheme="majorHAnsi" w:hAnsiTheme="majorHAnsi" w:cstheme="majorHAnsi"/>
                <w:bCs/>
                <w:noProof/>
                <w:sz w:val="16"/>
                <w:szCs w:val="16"/>
              </w:rPr>
              <w:t>1</w:t>
            </w:r>
            <w:r w:rsidRPr="00861162">
              <w:rPr>
                <w:rFonts w:asciiTheme="majorHAnsi" w:hAnsiTheme="majorHAnsi" w:cstheme="majorHAnsi"/>
                <w:bCs/>
                <w:sz w:val="16"/>
                <w:szCs w:val="16"/>
              </w:rPr>
              <w:fldChar w:fldCharType="end"/>
            </w:r>
            <w:r w:rsidRPr="00861162">
              <w:rPr>
                <w:rFonts w:asciiTheme="majorHAnsi" w:hAnsiTheme="majorHAnsi" w:cstheme="majorHAnsi"/>
                <w:sz w:val="16"/>
                <w:szCs w:val="16"/>
              </w:rPr>
              <w:t xml:space="preserve"> of </w:t>
            </w:r>
            <w:r w:rsidRPr="00861162">
              <w:rPr>
                <w:rFonts w:asciiTheme="majorHAnsi" w:hAnsiTheme="majorHAnsi" w:cstheme="majorHAnsi"/>
                <w:bCs/>
                <w:sz w:val="16"/>
                <w:szCs w:val="16"/>
              </w:rPr>
              <w:fldChar w:fldCharType="begin"/>
            </w:r>
            <w:r w:rsidRPr="00861162">
              <w:rPr>
                <w:rFonts w:asciiTheme="majorHAnsi" w:hAnsiTheme="majorHAnsi" w:cstheme="majorHAnsi"/>
                <w:bCs/>
                <w:sz w:val="16"/>
                <w:szCs w:val="16"/>
              </w:rPr>
              <w:instrText xml:space="preserve"> NUMPAGES  </w:instrText>
            </w:r>
            <w:r w:rsidRPr="00861162">
              <w:rPr>
                <w:rFonts w:asciiTheme="majorHAnsi" w:hAnsiTheme="majorHAnsi" w:cstheme="majorHAnsi"/>
                <w:bCs/>
                <w:sz w:val="16"/>
                <w:szCs w:val="16"/>
              </w:rPr>
              <w:fldChar w:fldCharType="separate"/>
            </w:r>
            <w:r>
              <w:rPr>
                <w:rFonts w:asciiTheme="majorHAnsi" w:hAnsiTheme="majorHAnsi" w:cstheme="majorHAnsi"/>
                <w:bCs/>
                <w:noProof/>
                <w:sz w:val="16"/>
                <w:szCs w:val="16"/>
              </w:rPr>
              <w:t>33</w:t>
            </w:r>
            <w:r w:rsidRPr="00861162">
              <w:rPr>
                <w:rFonts w:asciiTheme="majorHAnsi" w:hAnsiTheme="majorHAnsi" w:cstheme="majorHAnsi"/>
                <w:bCs/>
                <w:sz w:val="16"/>
                <w:szCs w:val="16"/>
              </w:rPr>
              <w:fldChar w:fldCharType="end"/>
            </w:r>
          </w:p>
        </w:sdtContent>
      </w:sdt>
    </w:sdtContent>
  </w:sdt>
  <w:p w14:paraId="0598AFD3" w14:textId="77777777" w:rsidR="001B1395" w:rsidRDefault="001B139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B14776" w14:textId="77777777" w:rsidR="00672B1A" w:rsidRDefault="00672B1A">
      <w:r>
        <w:separator/>
      </w:r>
    </w:p>
  </w:footnote>
  <w:footnote w:type="continuationSeparator" w:id="0">
    <w:p w14:paraId="7DB507D0" w14:textId="77777777" w:rsidR="00672B1A" w:rsidRDefault="00672B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296" w:type="dxa"/>
      <w:tblBorders>
        <w:bottom w:val="single" w:sz="4" w:space="0" w:color="auto"/>
      </w:tblBorders>
      <w:tblLayout w:type="fixed"/>
      <w:tblLook w:val="0000" w:firstRow="0" w:lastRow="0" w:firstColumn="0" w:lastColumn="0" w:noHBand="0" w:noVBand="0"/>
    </w:tblPr>
    <w:tblGrid>
      <w:gridCol w:w="3330"/>
      <w:gridCol w:w="6966"/>
    </w:tblGrid>
    <w:tr w:rsidR="001B1395" w:rsidRPr="00861162" w14:paraId="3984C2D5" w14:textId="77777777" w:rsidTr="00C34A5B">
      <w:trPr>
        <w:trHeight w:val="20"/>
      </w:trPr>
      <w:tc>
        <w:tcPr>
          <w:tcW w:w="3330" w:type="dxa"/>
        </w:tcPr>
        <w:p w14:paraId="73CC23CE" w14:textId="77777777" w:rsidR="001B1395" w:rsidRPr="00861162" w:rsidRDefault="001B1395" w:rsidP="00815E20">
          <w:pPr>
            <w:pStyle w:val="Header"/>
            <w:spacing w:after="0"/>
            <w:rPr>
              <w:rFonts w:asciiTheme="majorHAnsi" w:hAnsiTheme="majorHAnsi" w:cstheme="majorHAnsi"/>
              <w:color w:val="000000" w:themeColor="text1"/>
              <w:sz w:val="16"/>
              <w:szCs w:val="16"/>
            </w:rPr>
          </w:pPr>
          <w:r w:rsidRPr="00861162">
            <w:rPr>
              <w:rFonts w:asciiTheme="majorHAnsi" w:hAnsiTheme="majorHAnsi" w:cstheme="majorHAnsi"/>
              <w:color w:val="000000" w:themeColor="text1"/>
              <w:sz w:val="16"/>
              <w:szCs w:val="16"/>
            </w:rPr>
            <w:t>STATE OF ALASKA – REQUEST FOR PROPOSALS</w:t>
          </w:r>
        </w:p>
      </w:tc>
      <w:tc>
        <w:tcPr>
          <w:tcW w:w="6966" w:type="dxa"/>
        </w:tcPr>
        <w:p w14:paraId="79868AB9" w14:textId="77DCE994" w:rsidR="001B1395" w:rsidRPr="00861162" w:rsidRDefault="001B1395" w:rsidP="00815E20">
          <w:pPr>
            <w:pStyle w:val="Header"/>
            <w:spacing w:after="0"/>
            <w:jc w:val="right"/>
            <w:rPr>
              <w:rFonts w:asciiTheme="majorHAnsi" w:hAnsiTheme="majorHAnsi" w:cstheme="majorHAnsi"/>
              <w:color w:val="000000" w:themeColor="text1"/>
              <w:sz w:val="16"/>
              <w:szCs w:val="16"/>
            </w:rPr>
          </w:pPr>
          <w:r w:rsidRPr="00861162">
            <w:rPr>
              <w:rFonts w:asciiTheme="majorHAnsi" w:hAnsiTheme="majorHAnsi" w:cstheme="majorHAnsi"/>
              <w:color w:val="000000" w:themeColor="text1"/>
              <w:sz w:val="16"/>
              <w:szCs w:val="16"/>
            </w:rPr>
            <w:t xml:space="preserve">RFP </w:t>
          </w:r>
          <w:r>
            <w:rPr>
              <w:rStyle w:val="FillInChar"/>
              <w:rFonts w:asciiTheme="majorHAnsi" w:hAnsiTheme="majorHAnsi" w:cstheme="majorHAnsi"/>
              <w:b w:val="0"/>
              <w:color w:val="000000" w:themeColor="text1"/>
              <w:sz w:val="16"/>
              <w:szCs w:val="16"/>
            </w:rPr>
            <w:t>2300000</w:t>
          </w:r>
          <w:r w:rsidR="00C34A5B">
            <w:rPr>
              <w:rStyle w:val="FillInChar"/>
              <w:rFonts w:asciiTheme="majorHAnsi" w:hAnsiTheme="majorHAnsi" w:cstheme="majorHAnsi"/>
              <w:b w:val="0"/>
              <w:color w:val="000000" w:themeColor="text1"/>
              <w:sz w:val="16"/>
              <w:szCs w:val="16"/>
            </w:rPr>
            <w:t>10</w:t>
          </w:r>
        </w:p>
      </w:tc>
    </w:tr>
    <w:tr w:rsidR="001B1395" w:rsidRPr="00861162" w14:paraId="393A3409" w14:textId="77777777" w:rsidTr="00C34A5B">
      <w:trPr>
        <w:trHeight w:val="20"/>
      </w:trPr>
      <w:tc>
        <w:tcPr>
          <w:tcW w:w="3330" w:type="dxa"/>
        </w:tcPr>
        <w:p w14:paraId="35334750" w14:textId="57EB06D2" w:rsidR="001B1395" w:rsidRPr="00861162" w:rsidRDefault="001B1395" w:rsidP="00815E20">
          <w:pPr>
            <w:pStyle w:val="Header"/>
            <w:spacing w:after="0"/>
            <w:rPr>
              <w:rFonts w:asciiTheme="majorHAnsi" w:hAnsiTheme="majorHAnsi" w:cstheme="majorHAnsi"/>
              <w:color w:val="000000" w:themeColor="text1"/>
              <w:sz w:val="16"/>
              <w:szCs w:val="16"/>
            </w:rPr>
          </w:pPr>
          <w:r>
            <w:rPr>
              <w:rFonts w:asciiTheme="majorHAnsi" w:hAnsiTheme="majorHAnsi" w:cstheme="majorHAnsi"/>
              <w:color w:val="000000" w:themeColor="text1"/>
              <w:sz w:val="16"/>
              <w:szCs w:val="16"/>
            </w:rPr>
            <w:t xml:space="preserve">VERSION </w:t>
          </w:r>
          <w:r w:rsidR="002331CC">
            <w:rPr>
              <w:rFonts w:asciiTheme="majorHAnsi" w:hAnsiTheme="majorHAnsi" w:cstheme="majorHAnsi"/>
              <w:color w:val="000000" w:themeColor="text1"/>
              <w:sz w:val="16"/>
              <w:szCs w:val="16"/>
            </w:rPr>
            <w:t>0</w:t>
          </w:r>
          <w:r w:rsidR="00B47AC4">
            <w:rPr>
              <w:rFonts w:asciiTheme="majorHAnsi" w:hAnsiTheme="majorHAnsi" w:cstheme="majorHAnsi"/>
              <w:color w:val="000000" w:themeColor="text1"/>
              <w:sz w:val="16"/>
              <w:szCs w:val="16"/>
            </w:rPr>
            <w:t>3</w:t>
          </w:r>
          <w:r w:rsidR="002331CC">
            <w:rPr>
              <w:rFonts w:asciiTheme="majorHAnsi" w:hAnsiTheme="majorHAnsi" w:cstheme="majorHAnsi"/>
              <w:color w:val="000000" w:themeColor="text1"/>
              <w:sz w:val="16"/>
              <w:szCs w:val="16"/>
            </w:rPr>
            <w:t>: AMENDMENT 0</w:t>
          </w:r>
          <w:r w:rsidR="00B47AC4">
            <w:rPr>
              <w:rFonts w:asciiTheme="majorHAnsi" w:hAnsiTheme="majorHAnsi" w:cstheme="majorHAnsi"/>
              <w:color w:val="000000" w:themeColor="text1"/>
              <w:sz w:val="16"/>
              <w:szCs w:val="16"/>
            </w:rPr>
            <w:t>2</w:t>
          </w:r>
        </w:p>
      </w:tc>
      <w:tc>
        <w:tcPr>
          <w:tcW w:w="6966" w:type="dxa"/>
        </w:tcPr>
        <w:p w14:paraId="0B438B0D" w14:textId="2F9DC5B7" w:rsidR="001B1395" w:rsidRPr="00861162" w:rsidRDefault="00C34A5B" w:rsidP="0086735A">
          <w:pPr>
            <w:pStyle w:val="FillIn"/>
            <w:spacing w:after="0"/>
            <w:jc w:val="right"/>
            <w:rPr>
              <w:rFonts w:asciiTheme="majorHAnsi" w:hAnsiTheme="majorHAnsi" w:cstheme="majorHAnsi"/>
              <w:b w:val="0"/>
              <w:color w:val="000000" w:themeColor="text1"/>
              <w:sz w:val="16"/>
              <w:szCs w:val="16"/>
            </w:rPr>
          </w:pPr>
          <w:r w:rsidRPr="00C34A5B">
            <w:rPr>
              <w:rFonts w:asciiTheme="majorHAnsi" w:hAnsiTheme="majorHAnsi" w:cstheme="majorHAnsi"/>
              <w:b w:val="0"/>
              <w:color w:val="000000" w:themeColor="text1"/>
              <w:sz w:val="16"/>
              <w:szCs w:val="16"/>
            </w:rPr>
            <w:t>ALCOHOLIC BEVERAGE AND MARIJUANA LICENSING AND ENFORCEMENT DATABASE</w:t>
          </w:r>
        </w:p>
      </w:tc>
    </w:tr>
  </w:tbl>
  <w:p w14:paraId="08EB0D99" w14:textId="77777777" w:rsidR="001B1395" w:rsidRDefault="001B139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30F7B"/>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A604E2"/>
    <w:multiLevelType w:val="multilevel"/>
    <w:tmpl w:val="8F46D3CA"/>
    <w:lvl w:ilvl="0">
      <w:start w:val="1"/>
      <w:numFmt w:val="decimal"/>
      <w:lvlText w:val="2.04.%1."/>
      <w:lvlJc w:val="left"/>
      <w:pPr>
        <w:ind w:left="360" w:hanging="360"/>
      </w:pPr>
      <w:rPr>
        <w:rFonts w:hint="default"/>
        <w:b/>
        <w:bCs/>
      </w:rPr>
    </w:lvl>
    <w:lvl w:ilvl="1">
      <w:start w:val="1"/>
      <w:numFmt w:val="upperLetter"/>
      <w:lvlText w:val="%2."/>
      <w:lvlJc w:val="left"/>
      <w:pPr>
        <w:ind w:left="792" w:hanging="432"/>
      </w:pPr>
      <w:rPr>
        <w:rFonts w:hint="default"/>
      </w:rPr>
    </w:lvl>
    <w:lvl w:ilvl="2">
      <w:start w:val="1"/>
      <w:numFmt w:val="decimal"/>
      <w:lvlText w:val="%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5."/>
      <w:lvlJc w:val="left"/>
      <w:pPr>
        <w:ind w:left="2232" w:hanging="792"/>
      </w:pPr>
      <w:rPr>
        <w:rFonts w:hint="default"/>
      </w:rPr>
    </w:lvl>
    <w:lvl w:ilvl="5">
      <w:start w:val="1"/>
      <w:numFmt w:val="lowerLetter"/>
      <w:lvlText w:val="%6"/>
      <w:lvlJc w:val="left"/>
      <w:pPr>
        <w:ind w:left="2736" w:hanging="936"/>
      </w:pPr>
      <w:rPr>
        <w:rFonts w:hint="default"/>
      </w:rPr>
    </w:lvl>
    <w:lvl w:ilvl="6">
      <w:start w:val="1"/>
      <w:numFmt w:val="decimal"/>
      <w:lvlText w:val="%7."/>
      <w:lvlJc w:val="left"/>
      <w:pPr>
        <w:ind w:left="3240" w:hanging="1080"/>
      </w:pPr>
      <w:rPr>
        <w:rFonts w:hint="default"/>
      </w:rPr>
    </w:lvl>
    <w:lvl w:ilvl="7">
      <w:start w:val="1"/>
      <w:numFmt w:val="lowerLetter"/>
      <w:lvlText w:val="%8"/>
      <w:lvlJc w:val="left"/>
      <w:pPr>
        <w:ind w:left="3744" w:hanging="1224"/>
      </w:pPr>
      <w:rPr>
        <w:rFonts w:hint="default"/>
      </w:rPr>
    </w:lvl>
    <w:lvl w:ilvl="8">
      <w:start w:val="1"/>
      <w:numFmt w:val="decimal"/>
      <w:lvlText w:val="%9."/>
      <w:lvlJc w:val="left"/>
      <w:pPr>
        <w:ind w:left="4320" w:hanging="1440"/>
      </w:pPr>
      <w:rPr>
        <w:rFonts w:hint="default"/>
      </w:rPr>
    </w:lvl>
  </w:abstractNum>
  <w:abstractNum w:abstractNumId="2" w15:restartNumberingAfterBreak="0">
    <w:nsid w:val="09DC6A7F"/>
    <w:multiLevelType w:val="hybridMultilevel"/>
    <w:tmpl w:val="F0E41C98"/>
    <w:lvl w:ilvl="0" w:tplc="DACC8788">
      <w:start w:val="1"/>
      <w:numFmt w:val="upperLetter"/>
      <w:lvlText w:val="1%1."/>
      <w:lvlJc w:val="left"/>
      <w:pPr>
        <w:ind w:left="720" w:hanging="360"/>
      </w:pPr>
      <w:rPr>
        <w:rFonts w:hint="default"/>
        <w:b w:val="0"/>
        <w:bCs/>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CB76951"/>
    <w:multiLevelType w:val="hybridMultilevel"/>
    <w:tmpl w:val="236A0F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CEA0CDD"/>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11232A30"/>
    <w:multiLevelType w:val="hybridMultilevel"/>
    <w:tmpl w:val="7EAC162C"/>
    <w:lvl w:ilvl="0" w:tplc="04090011">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BA447E"/>
    <w:multiLevelType w:val="hybridMultilevel"/>
    <w:tmpl w:val="0F6846AC"/>
    <w:lvl w:ilvl="0" w:tplc="D4708CDA">
      <w:start w:val="1"/>
      <w:numFmt w:val="upperLetter"/>
      <w:lvlText w:val="2%1."/>
      <w:lvlJc w:val="left"/>
      <w:pPr>
        <w:ind w:left="720" w:hanging="360"/>
      </w:pPr>
      <w:rPr>
        <w:rFonts w:hint="default"/>
        <w:b w:val="0"/>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 w15:restartNumberingAfterBreak="0">
    <w:nsid w:val="17D751B7"/>
    <w:multiLevelType w:val="hybridMultilevel"/>
    <w:tmpl w:val="1362061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FD91161"/>
    <w:multiLevelType w:val="multilevel"/>
    <w:tmpl w:val="E2DA72F6"/>
    <w:lvl w:ilvl="0">
      <w:start w:val="1"/>
      <w:numFmt w:val="lowerLetter"/>
      <w:lvlText w:val="%1)"/>
      <w:lvlJc w:val="left"/>
      <w:pPr>
        <w:ind w:left="720" w:hanging="360"/>
      </w:pPr>
      <w:rPr>
        <w:rFonts w:hint="default"/>
      </w:rPr>
    </w:lvl>
    <w:lvl w:ilvl="1">
      <w:start w:val="1"/>
      <w:numFmt w:val="bullet"/>
      <w:lvlText w:val=""/>
      <w:lvlJc w:val="left"/>
      <w:pPr>
        <w:ind w:left="1080" w:hanging="360"/>
      </w:pPr>
      <w:rPr>
        <w:rFonts w:ascii="Symbol" w:hAnsi="Symbol" w:hint="default"/>
        <w:color w:val="auto"/>
      </w:rPr>
    </w:lvl>
    <w:lvl w:ilvl="2">
      <w:start w:val="1"/>
      <w:numFmt w:val="lowerRoman"/>
      <w:lvlText w:val="%3)"/>
      <w:lvlJc w:val="left"/>
      <w:pPr>
        <w:ind w:left="1440" w:hanging="360"/>
      </w:pPr>
      <w:rPr>
        <w:rFonts w:hint="default"/>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9" w15:restartNumberingAfterBreak="0">
    <w:nsid w:val="224A3460"/>
    <w:multiLevelType w:val="multilevel"/>
    <w:tmpl w:val="55A2AC9E"/>
    <w:lvl w:ilvl="0">
      <w:start w:val="1"/>
      <w:numFmt w:val="bullet"/>
      <w:lvlText w:val=""/>
      <w:lvlJc w:val="left"/>
      <w:pPr>
        <w:ind w:left="720" w:hanging="360"/>
      </w:pPr>
      <w:rPr>
        <w:rFonts w:ascii="Symbol" w:hAnsi="Symbol" w:hint="default"/>
      </w:rPr>
    </w:lvl>
    <w:lvl w:ilvl="1">
      <w:start w:val="1"/>
      <w:numFmt w:val="lowerLetter"/>
      <w:lvlText w:val="%2)"/>
      <w:lvlJc w:val="left"/>
      <w:pPr>
        <w:ind w:left="1080" w:hanging="360"/>
      </w:pPr>
    </w:lvl>
    <w:lvl w:ilvl="2">
      <w:start w:val="1"/>
      <w:numFmt w:val="lowerRoman"/>
      <w:lvlText w:val="%3)"/>
      <w:lvlJc w:val="left"/>
      <w:pPr>
        <w:ind w:left="1440" w:hanging="360"/>
      </w:pPr>
    </w:lvl>
    <w:lvl w:ilvl="3">
      <w:start w:val="1"/>
      <w:numFmt w:val="decimal"/>
      <w:lvlText w:val="(%4)"/>
      <w:lvlJc w:val="left"/>
      <w:pPr>
        <w:ind w:left="1800" w:hanging="360"/>
      </w:pPr>
    </w:lvl>
    <w:lvl w:ilvl="4">
      <w:start w:val="1"/>
      <w:numFmt w:val="lowerLetter"/>
      <w:lvlText w:val="(%5)"/>
      <w:lvlJc w:val="left"/>
      <w:pPr>
        <w:ind w:left="2160" w:hanging="360"/>
      </w:pPr>
    </w:lvl>
    <w:lvl w:ilvl="5">
      <w:start w:val="1"/>
      <w:numFmt w:val="lowerRoman"/>
      <w:lvlText w:val="(%6)"/>
      <w:lvlJc w:val="left"/>
      <w:pPr>
        <w:ind w:left="2520" w:hanging="360"/>
      </w:pPr>
    </w:lvl>
    <w:lvl w:ilvl="6">
      <w:start w:val="1"/>
      <w:numFmt w:val="decimal"/>
      <w:lvlText w:val="%7."/>
      <w:lvlJc w:val="left"/>
      <w:pPr>
        <w:ind w:left="2880" w:hanging="360"/>
      </w:pPr>
    </w:lvl>
    <w:lvl w:ilvl="7">
      <w:start w:val="1"/>
      <w:numFmt w:val="lowerLetter"/>
      <w:lvlText w:val="%8."/>
      <w:lvlJc w:val="left"/>
      <w:pPr>
        <w:ind w:left="3240" w:hanging="360"/>
      </w:pPr>
    </w:lvl>
    <w:lvl w:ilvl="8">
      <w:start w:val="1"/>
      <w:numFmt w:val="lowerRoman"/>
      <w:lvlText w:val="%9."/>
      <w:lvlJc w:val="left"/>
      <w:pPr>
        <w:ind w:left="3600" w:hanging="360"/>
      </w:pPr>
    </w:lvl>
  </w:abstractNum>
  <w:abstractNum w:abstractNumId="10" w15:restartNumberingAfterBreak="0">
    <w:nsid w:val="2AC63A02"/>
    <w:multiLevelType w:val="hybridMultilevel"/>
    <w:tmpl w:val="1C82EE88"/>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C56855"/>
    <w:multiLevelType w:val="hybridMultilevel"/>
    <w:tmpl w:val="AF386E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47C2FE0"/>
    <w:multiLevelType w:val="hybridMultilevel"/>
    <w:tmpl w:val="ED4E61D8"/>
    <w:lvl w:ilvl="0" w:tplc="249AA974">
      <w:start w:val="1"/>
      <w:numFmt w:val="upperLetter"/>
      <w:lvlText w:val="%1."/>
      <w:lvlJc w:val="left"/>
      <w:pPr>
        <w:ind w:left="72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4B83911"/>
    <w:multiLevelType w:val="multilevel"/>
    <w:tmpl w:val="98961DF4"/>
    <w:lvl w:ilvl="0">
      <w:start w:val="1"/>
      <w:numFmt w:val="decimal"/>
      <w:pStyle w:val="Heading1"/>
      <w:lvlText w:val="Section %1."/>
      <w:lvlJc w:val="left"/>
      <w:pPr>
        <w:ind w:left="0" w:firstLine="0"/>
      </w:pPr>
      <w:rPr>
        <w:rFonts w:hint="default"/>
      </w:rPr>
    </w:lvl>
    <w:lvl w:ilvl="1">
      <w:start w:val="1"/>
      <w:numFmt w:val="decimalZero"/>
      <w:pStyle w:val="Heading2"/>
      <w:isLgl/>
      <w:lvlText w:val="Sec. %1.%2"/>
      <w:lvlJc w:val="left"/>
      <w:pPr>
        <w:ind w:left="200" w:firstLine="0"/>
      </w:pPr>
      <w:rPr>
        <w:rFonts w:hint="default"/>
        <w:b/>
        <w:bCs w:val="0"/>
      </w:rPr>
    </w:lvl>
    <w:lvl w:ilvl="2">
      <w:start w:val="1"/>
      <w:numFmt w:val="lowerLetter"/>
      <w:pStyle w:val="Heading3"/>
      <w:lvlText w:val="(%3)"/>
      <w:lvlJc w:val="left"/>
      <w:pPr>
        <w:ind w:left="920" w:hanging="432"/>
      </w:pPr>
      <w:rPr>
        <w:rFonts w:hint="default"/>
      </w:rPr>
    </w:lvl>
    <w:lvl w:ilvl="3">
      <w:start w:val="1"/>
      <w:numFmt w:val="lowerRoman"/>
      <w:pStyle w:val="Heading4"/>
      <w:lvlText w:val="(%4)"/>
      <w:lvlJc w:val="right"/>
      <w:pPr>
        <w:ind w:left="1064" w:hanging="144"/>
      </w:pPr>
      <w:rPr>
        <w:rFonts w:hint="default"/>
      </w:rPr>
    </w:lvl>
    <w:lvl w:ilvl="4">
      <w:start w:val="1"/>
      <w:numFmt w:val="decimal"/>
      <w:pStyle w:val="Heading5"/>
      <w:lvlText w:val="%5)"/>
      <w:lvlJc w:val="left"/>
      <w:pPr>
        <w:ind w:left="1208" w:hanging="432"/>
      </w:pPr>
      <w:rPr>
        <w:rFonts w:hint="default"/>
      </w:rPr>
    </w:lvl>
    <w:lvl w:ilvl="5">
      <w:start w:val="1"/>
      <w:numFmt w:val="lowerLetter"/>
      <w:pStyle w:val="Heading6"/>
      <w:lvlText w:val="%6)"/>
      <w:lvlJc w:val="left"/>
      <w:pPr>
        <w:ind w:left="1352" w:hanging="432"/>
      </w:pPr>
      <w:rPr>
        <w:rFonts w:hint="default"/>
      </w:rPr>
    </w:lvl>
    <w:lvl w:ilvl="6">
      <w:start w:val="1"/>
      <w:numFmt w:val="lowerRoman"/>
      <w:pStyle w:val="Heading7"/>
      <w:lvlText w:val="%7)"/>
      <w:lvlJc w:val="right"/>
      <w:pPr>
        <w:ind w:left="1496" w:hanging="288"/>
      </w:pPr>
      <w:rPr>
        <w:rFonts w:hint="default"/>
      </w:rPr>
    </w:lvl>
    <w:lvl w:ilvl="7">
      <w:start w:val="1"/>
      <w:numFmt w:val="lowerLetter"/>
      <w:pStyle w:val="Heading8"/>
      <w:lvlText w:val="%8."/>
      <w:lvlJc w:val="left"/>
      <w:pPr>
        <w:ind w:left="1640" w:hanging="432"/>
      </w:pPr>
      <w:rPr>
        <w:rFonts w:hint="default"/>
      </w:rPr>
    </w:lvl>
    <w:lvl w:ilvl="8">
      <w:start w:val="1"/>
      <w:numFmt w:val="lowerRoman"/>
      <w:pStyle w:val="Heading9"/>
      <w:lvlText w:val="%9."/>
      <w:lvlJc w:val="right"/>
      <w:pPr>
        <w:ind w:left="1784" w:hanging="144"/>
      </w:pPr>
      <w:rPr>
        <w:rFonts w:hint="default"/>
      </w:rPr>
    </w:lvl>
  </w:abstractNum>
  <w:abstractNum w:abstractNumId="14" w15:restartNumberingAfterBreak="0">
    <w:nsid w:val="3D005F83"/>
    <w:multiLevelType w:val="hybridMultilevel"/>
    <w:tmpl w:val="C64E52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1576654"/>
    <w:multiLevelType w:val="multilevel"/>
    <w:tmpl w:val="F7A4E52C"/>
    <w:lvl w:ilvl="0">
      <w:start w:val="1"/>
      <w:numFmt w:val="bullet"/>
      <w:lvlText w:val=""/>
      <w:lvlJc w:val="left"/>
      <w:pPr>
        <w:ind w:left="1080" w:hanging="360"/>
      </w:pPr>
      <w:rPr>
        <w:rFonts w:ascii="Symbol" w:hAnsi="Symbol" w:hint="default"/>
        <w:b/>
        <w:bCs/>
      </w:rPr>
    </w:lvl>
    <w:lvl w:ilvl="1">
      <w:start w:val="1"/>
      <w:numFmt w:val="upperLetter"/>
      <w:lvlText w:val="%2."/>
      <w:lvlJc w:val="left"/>
      <w:pPr>
        <w:ind w:left="1512" w:hanging="432"/>
      </w:pPr>
      <w:rPr>
        <w:rFonts w:hint="default"/>
      </w:rPr>
    </w:lvl>
    <w:lvl w:ilvl="2">
      <w:start w:val="1"/>
      <w:numFmt w:val="lowerLetter"/>
      <w:lvlText w:val="%3)"/>
      <w:lvlJc w:val="left"/>
      <w:pPr>
        <w:ind w:left="1944" w:hanging="504"/>
      </w:pPr>
      <w:rPr>
        <w:rFonts w:hint="default"/>
      </w:rPr>
    </w:lvl>
    <w:lvl w:ilvl="3">
      <w:start w:val="1"/>
      <w:numFmt w:val="bullet"/>
      <w:lvlText w:val=""/>
      <w:lvlJc w:val="left"/>
      <w:pPr>
        <w:ind w:left="2448" w:hanging="648"/>
      </w:pPr>
      <w:rPr>
        <w:rFonts w:ascii="Symbol" w:hAnsi="Symbol" w:hint="default"/>
      </w:rPr>
    </w:lvl>
    <w:lvl w:ilvl="4">
      <w:start w:val="1"/>
      <w:numFmt w:val="decimal"/>
      <w:lvlText w:val="%5."/>
      <w:lvlJc w:val="left"/>
      <w:pPr>
        <w:ind w:left="2952" w:hanging="792"/>
      </w:pPr>
      <w:rPr>
        <w:rFonts w:hint="default"/>
      </w:rPr>
    </w:lvl>
    <w:lvl w:ilvl="5">
      <w:start w:val="1"/>
      <w:numFmt w:val="lowerLetter"/>
      <w:lvlText w:val="%6"/>
      <w:lvlJc w:val="left"/>
      <w:pPr>
        <w:ind w:left="3456" w:hanging="936"/>
      </w:pPr>
      <w:rPr>
        <w:rFonts w:hint="default"/>
      </w:rPr>
    </w:lvl>
    <w:lvl w:ilvl="6">
      <w:start w:val="1"/>
      <w:numFmt w:val="decimal"/>
      <w:lvlText w:val="%7."/>
      <w:lvlJc w:val="left"/>
      <w:pPr>
        <w:ind w:left="3960" w:hanging="1080"/>
      </w:pPr>
      <w:rPr>
        <w:rFonts w:hint="default"/>
      </w:rPr>
    </w:lvl>
    <w:lvl w:ilvl="7">
      <w:start w:val="1"/>
      <w:numFmt w:val="lowerLetter"/>
      <w:lvlText w:val="%8"/>
      <w:lvlJc w:val="left"/>
      <w:pPr>
        <w:ind w:left="4464" w:hanging="1224"/>
      </w:pPr>
      <w:rPr>
        <w:rFonts w:hint="default"/>
      </w:rPr>
    </w:lvl>
    <w:lvl w:ilvl="8">
      <w:start w:val="1"/>
      <w:numFmt w:val="decimal"/>
      <w:lvlText w:val="%9."/>
      <w:lvlJc w:val="left"/>
      <w:pPr>
        <w:ind w:left="5040" w:hanging="1440"/>
      </w:pPr>
      <w:rPr>
        <w:rFonts w:hint="default"/>
      </w:rPr>
    </w:lvl>
  </w:abstractNum>
  <w:abstractNum w:abstractNumId="16" w15:restartNumberingAfterBreak="0">
    <w:nsid w:val="422830F1"/>
    <w:multiLevelType w:val="multilevel"/>
    <w:tmpl w:val="DB200B5C"/>
    <w:lvl w:ilvl="0">
      <w:start w:val="1"/>
      <w:numFmt w:val="decimal"/>
      <w:lvlText w:val="2.04.%1."/>
      <w:lvlJc w:val="left"/>
      <w:pPr>
        <w:ind w:left="360" w:hanging="360"/>
      </w:pPr>
      <w:rPr>
        <w:rFonts w:hint="default"/>
        <w:b/>
        <w:bCs/>
      </w:rPr>
    </w:lvl>
    <w:lvl w:ilvl="1">
      <w:start w:val="1"/>
      <w:numFmt w:val="upperLetter"/>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5."/>
      <w:lvlJc w:val="left"/>
      <w:pPr>
        <w:ind w:left="2232" w:hanging="792"/>
      </w:pPr>
      <w:rPr>
        <w:rFonts w:hint="default"/>
      </w:rPr>
    </w:lvl>
    <w:lvl w:ilvl="5">
      <w:start w:val="1"/>
      <w:numFmt w:val="lowerLetter"/>
      <w:lvlText w:val="%6"/>
      <w:lvlJc w:val="left"/>
      <w:pPr>
        <w:ind w:left="2736" w:hanging="936"/>
      </w:pPr>
      <w:rPr>
        <w:rFonts w:hint="default"/>
      </w:rPr>
    </w:lvl>
    <w:lvl w:ilvl="6">
      <w:start w:val="1"/>
      <w:numFmt w:val="decimal"/>
      <w:lvlText w:val="%7."/>
      <w:lvlJc w:val="left"/>
      <w:pPr>
        <w:ind w:left="3240" w:hanging="1080"/>
      </w:pPr>
      <w:rPr>
        <w:rFonts w:hint="default"/>
      </w:rPr>
    </w:lvl>
    <w:lvl w:ilvl="7">
      <w:start w:val="1"/>
      <w:numFmt w:val="lowerLetter"/>
      <w:lvlText w:val="%8"/>
      <w:lvlJc w:val="left"/>
      <w:pPr>
        <w:ind w:left="3744" w:hanging="1224"/>
      </w:pPr>
      <w:rPr>
        <w:rFonts w:hint="default"/>
      </w:rPr>
    </w:lvl>
    <w:lvl w:ilvl="8">
      <w:start w:val="1"/>
      <w:numFmt w:val="decimal"/>
      <w:lvlText w:val="%9."/>
      <w:lvlJc w:val="left"/>
      <w:pPr>
        <w:ind w:left="4320" w:hanging="1440"/>
      </w:pPr>
      <w:rPr>
        <w:rFonts w:hint="default"/>
      </w:rPr>
    </w:lvl>
  </w:abstractNum>
  <w:abstractNum w:abstractNumId="17" w15:restartNumberingAfterBreak="0">
    <w:nsid w:val="43427DA7"/>
    <w:multiLevelType w:val="hybridMultilevel"/>
    <w:tmpl w:val="73F8698A"/>
    <w:lvl w:ilvl="0" w:tplc="B8148F40">
      <w:start w:val="1"/>
      <w:numFmt w:val="decimal"/>
      <w:lvlText w:val="Step %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401199F"/>
    <w:multiLevelType w:val="hybridMultilevel"/>
    <w:tmpl w:val="21F078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0A179ED"/>
    <w:multiLevelType w:val="hybridMultilevel"/>
    <w:tmpl w:val="A546F97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477524"/>
    <w:multiLevelType w:val="hybridMultilevel"/>
    <w:tmpl w:val="89B20F4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45045F8"/>
    <w:multiLevelType w:val="hybridMultilevel"/>
    <w:tmpl w:val="FEA0F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2A29A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15:restartNumberingAfterBreak="0">
    <w:nsid w:val="58FF66E2"/>
    <w:multiLevelType w:val="hybridMultilevel"/>
    <w:tmpl w:val="864CAD5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9653334"/>
    <w:multiLevelType w:val="hybridMultilevel"/>
    <w:tmpl w:val="1B4A2A1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A290F14"/>
    <w:multiLevelType w:val="hybridMultilevel"/>
    <w:tmpl w:val="477AA02E"/>
    <w:lvl w:ilvl="0" w:tplc="04090017">
      <w:start w:val="1"/>
      <w:numFmt w:val="low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5B800520"/>
    <w:multiLevelType w:val="hybridMultilevel"/>
    <w:tmpl w:val="A31CEB4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FC49CA"/>
    <w:multiLevelType w:val="hybridMultilevel"/>
    <w:tmpl w:val="19A07A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92F022B"/>
    <w:multiLevelType w:val="hybridMultilevel"/>
    <w:tmpl w:val="B060BEA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AAC0FEF"/>
    <w:multiLevelType w:val="hybridMultilevel"/>
    <w:tmpl w:val="E66AF606"/>
    <w:lvl w:ilvl="0" w:tplc="D63C7E1A">
      <w:start w:val="1"/>
      <w:numFmt w:val="upperLetter"/>
      <w:lvlText w:val="%1."/>
      <w:lvlJc w:val="left"/>
      <w:pPr>
        <w:ind w:left="360" w:hanging="360"/>
      </w:pPr>
      <w:rPr>
        <w:b/>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15:restartNumberingAfterBreak="0">
    <w:nsid w:val="6B5617CC"/>
    <w:multiLevelType w:val="multilevel"/>
    <w:tmpl w:val="DB200B5C"/>
    <w:lvl w:ilvl="0">
      <w:start w:val="1"/>
      <w:numFmt w:val="decimal"/>
      <w:lvlText w:val="2.04.%1."/>
      <w:lvlJc w:val="left"/>
      <w:pPr>
        <w:ind w:left="360" w:hanging="360"/>
      </w:pPr>
      <w:rPr>
        <w:rFonts w:hint="default"/>
        <w:b/>
        <w:bCs/>
      </w:rPr>
    </w:lvl>
    <w:lvl w:ilvl="1">
      <w:start w:val="1"/>
      <w:numFmt w:val="upperLetter"/>
      <w:lvlText w:val="%2."/>
      <w:lvlJc w:val="left"/>
      <w:pPr>
        <w:ind w:left="792" w:hanging="432"/>
      </w:pPr>
      <w:rPr>
        <w:rFonts w:hint="default"/>
      </w:rPr>
    </w:lvl>
    <w:lvl w:ilvl="2">
      <w:start w:val="1"/>
      <w:numFmt w:val="lowerLetter"/>
      <w:lvlText w:val="%3)"/>
      <w:lvlJc w:val="left"/>
      <w:pPr>
        <w:ind w:left="1224" w:hanging="504"/>
      </w:pPr>
      <w:rPr>
        <w:rFonts w:hint="default"/>
      </w:rPr>
    </w:lvl>
    <w:lvl w:ilvl="3">
      <w:start w:val="1"/>
      <w:numFmt w:val="bullet"/>
      <w:lvlText w:val=""/>
      <w:lvlJc w:val="left"/>
      <w:pPr>
        <w:ind w:left="1728" w:hanging="648"/>
      </w:pPr>
      <w:rPr>
        <w:rFonts w:ascii="Symbol" w:hAnsi="Symbol" w:hint="default"/>
      </w:rPr>
    </w:lvl>
    <w:lvl w:ilvl="4">
      <w:start w:val="1"/>
      <w:numFmt w:val="decimal"/>
      <w:lvlText w:val="%5."/>
      <w:lvlJc w:val="left"/>
      <w:pPr>
        <w:ind w:left="2232" w:hanging="792"/>
      </w:pPr>
      <w:rPr>
        <w:rFonts w:hint="default"/>
      </w:rPr>
    </w:lvl>
    <w:lvl w:ilvl="5">
      <w:start w:val="1"/>
      <w:numFmt w:val="lowerLetter"/>
      <w:lvlText w:val="%6"/>
      <w:lvlJc w:val="left"/>
      <w:pPr>
        <w:ind w:left="2736" w:hanging="936"/>
      </w:pPr>
      <w:rPr>
        <w:rFonts w:hint="default"/>
      </w:rPr>
    </w:lvl>
    <w:lvl w:ilvl="6">
      <w:start w:val="1"/>
      <w:numFmt w:val="decimal"/>
      <w:lvlText w:val="%7."/>
      <w:lvlJc w:val="left"/>
      <w:pPr>
        <w:ind w:left="3240" w:hanging="1080"/>
      </w:pPr>
      <w:rPr>
        <w:rFonts w:hint="default"/>
      </w:rPr>
    </w:lvl>
    <w:lvl w:ilvl="7">
      <w:start w:val="1"/>
      <w:numFmt w:val="lowerLetter"/>
      <w:lvlText w:val="%8"/>
      <w:lvlJc w:val="left"/>
      <w:pPr>
        <w:ind w:left="3744" w:hanging="1224"/>
      </w:pPr>
      <w:rPr>
        <w:rFonts w:hint="default"/>
      </w:rPr>
    </w:lvl>
    <w:lvl w:ilvl="8">
      <w:start w:val="1"/>
      <w:numFmt w:val="decimal"/>
      <w:lvlText w:val="%9."/>
      <w:lvlJc w:val="left"/>
      <w:pPr>
        <w:ind w:left="4320" w:hanging="1440"/>
      </w:pPr>
      <w:rPr>
        <w:rFonts w:hint="default"/>
      </w:rPr>
    </w:lvl>
  </w:abstractNum>
  <w:abstractNum w:abstractNumId="31" w15:restartNumberingAfterBreak="0">
    <w:nsid w:val="6B5C7F2F"/>
    <w:multiLevelType w:val="hybridMultilevel"/>
    <w:tmpl w:val="158619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0D1596F"/>
    <w:multiLevelType w:val="hybridMultilevel"/>
    <w:tmpl w:val="8B42F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71F3C88"/>
    <w:multiLevelType w:val="hybridMultilevel"/>
    <w:tmpl w:val="0DD4CB3E"/>
    <w:lvl w:ilvl="0" w:tplc="A734F5C2">
      <w:start w:val="1"/>
      <w:numFmt w:val="lowerLetter"/>
      <w:pStyle w:val="bullets"/>
      <w:lvlText w:val="[%1]"/>
      <w:lvlJc w:val="left"/>
      <w:pPr>
        <w:tabs>
          <w:tab w:val="num" w:pos="792"/>
        </w:tabs>
        <w:ind w:left="792" w:hanging="72"/>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15:restartNumberingAfterBreak="0">
    <w:nsid w:val="7F31427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3"/>
  </w:num>
  <w:num w:numId="2">
    <w:abstractNumId w:val="20"/>
  </w:num>
  <w:num w:numId="3">
    <w:abstractNumId w:val="11"/>
  </w:num>
  <w:num w:numId="4">
    <w:abstractNumId w:val="13"/>
  </w:num>
  <w:num w:numId="5">
    <w:abstractNumId w:val="23"/>
  </w:num>
  <w:num w:numId="6">
    <w:abstractNumId w:val="10"/>
  </w:num>
  <w:num w:numId="7">
    <w:abstractNumId w:val="0"/>
  </w:num>
  <w:num w:numId="8">
    <w:abstractNumId w:val="34"/>
  </w:num>
  <w:num w:numId="9">
    <w:abstractNumId w:val="4"/>
  </w:num>
  <w:num w:numId="10">
    <w:abstractNumId w:val="9"/>
  </w:num>
  <w:num w:numId="11">
    <w:abstractNumId w:val="5"/>
  </w:num>
  <w:num w:numId="12">
    <w:abstractNumId w:val="24"/>
  </w:num>
  <w:num w:numId="13">
    <w:abstractNumId w:val="26"/>
  </w:num>
  <w:num w:numId="14">
    <w:abstractNumId w:val="2"/>
  </w:num>
  <w:num w:numId="15">
    <w:abstractNumId w:val="29"/>
  </w:num>
  <w:num w:numId="16">
    <w:abstractNumId w:val="3"/>
  </w:num>
  <w:num w:numId="17">
    <w:abstractNumId w:val="18"/>
  </w:num>
  <w:num w:numId="18">
    <w:abstractNumId w:val="32"/>
  </w:num>
  <w:num w:numId="19">
    <w:abstractNumId w:val="27"/>
  </w:num>
  <w:num w:numId="20">
    <w:abstractNumId w:val="25"/>
  </w:num>
  <w:num w:numId="21">
    <w:abstractNumId w:val="14"/>
  </w:num>
  <w:num w:numId="22">
    <w:abstractNumId w:val="21"/>
  </w:num>
  <w:num w:numId="23">
    <w:abstractNumId w:val="19"/>
  </w:num>
  <w:num w:numId="24">
    <w:abstractNumId w:val="12"/>
  </w:num>
  <w:num w:numId="25">
    <w:abstractNumId w:val="31"/>
  </w:num>
  <w:num w:numId="26">
    <w:abstractNumId w:val="17"/>
  </w:num>
  <w:num w:numId="27">
    <w:abstractNumId w:val="1"/>
  </w:num>
  <w:num w:numId="28">
    <w:abstractNumId w:val="30"/>
  </w:num>
  <w:num w:numId="29">
    <w:abstractNumId w:val="16"/>
  </w:num>
  <w:num w:numId="30">
    <w:abstractNumId w:val="8"/>
  </w:num>
  <w:num w:numId="31">
    <w:abstractNumId w:val="15"/>
  </w:num>
  <w:num w:numId="32">
    <w:abstractNumId w:val="13"/>
  </w:num>
  <w:num w:numId="33">
    <w:abstractNumId w:val="28"/>
  </w:num>
  <w:num w:numId="34">
    <w:abstractNumId w:val="7"/>
  </w:num>
  <w:num w:numId="35">
    <w:abstractNumId w:val="22"/>
  </w:num>
  <w:num w:numId="36">
    <w:abstractNumId w:val="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isplayHorizontalDrawingGridEvery w:val="0"/>
  <w:displayVerticalDrawingGridEvery w:val="0"/>
  <w:doNotUseMarginsForDrawingGridOrigin/>
  <w:doNotShadeFormData/>
  <w:noPunctuationKerning/>
  <w:characterSpacingControl w:val="doNotCompress"/>
  <w:hdrShapeDefaults>
    <o:shapedefaults v:ext="edit" spidmax="2050"/>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020CF"/>
    <w:rsid w:val="0000147F"/>
    <w:rsid w:val="00003957"/>
    <w:rsid w:val="000060E6"/>
    <w:rsid w:val="000073EA"/>
    <w:rsid w:val="000117FC"/>
    <w:rsid w:val="00011C28"/>
    <w:rsid w:val="00013045"/>
    <w:rsid w:val="00013413"/>
    <w:rsid w:val="000225C5"/>
    <w:rsid w:val="0002307F"/>
    <w:rsid w:val="000230F9"/>
    <w:rsid w:val="00025626"/>
    <w:rsid w:val="00025FD8"/>
    <w:rsid w:val="00026DD2"/>
    <w:rsid w:val="00031114"/>
    <w:rsid w:val="00032F0E"/>
    <w:rsid w:val="00033331"/>
    <w:rsid w:val="00034B5E"/>
    <w:rsid w:val="00044A4C"/>
    <w:rsid w:val="00045CB2"/>
    <w:rsid w:val="000501C3"/>
    <w:rsid w:val="0005051B"/>
    <w:rsid w:val="00053D35"/>
    <w:rsid w:val="00053FC8"/>
    <w:rsid w:val="000560C9"/>
    <w:rsid w:val="000576CD"/>
    <w:rsid w:val="00066073"/>
    <w:rsid w:val="000671CD"/>
    <w:rsid w:val="000744E0"/>
    <w:rsid w:val="00076D5C"/>
    <w:rsid w:val="00080BE3"/>
    <w:rsid w:val="00080E0D"/>
    <w:rsid w:val="00083317"/>
    <w:rsid w:val="000837BB"/>
    <w:rsid w:val="0008387A"/>
    <w:rsid w:val="00091A48"/>
    <w:rsid w:val="00091FFC"/>
    <w:rsid w:val="000924C3"/>
    <w:rsid w:val="000924D4"/>
    <w:rsid w:val="00095F1F"/>
    <w:rsid w:val="000A0DB9"/>
    <w:rsid w:val="000A1D58"/>
    <w:rsid w:val="000A323A"/>
    <w:rsid w:val="000B12FF"/>
    <w:rsid w:val="000B24CF"/>
    <w:rsid w:val="000B2BEF"/>
    <w:rsid w:val="000B3764"/>
    <w:rsid w:val="000B71D9"/>
    <w:rsid w:val="000D3E0F"/>
    <w:rsid w:val="000D4B66"/>
    <w:rsid w:val="000E0BF9"/>
    <w:rsid w:val="000E27A7"/>
    <w:rsid w:val="000F47F6"/>
    <w:rsid w:val="000F59A9"/>
    <w:rsid w:val="00102067"/>
    <w:rsid w:val="00103A91"/>
    <w:rsid w:val="001108EB"/>
    <w:rsid w:val="001132D2"/>
    <w:rsid w:val="00113B04"/>
    <w:rsid w:val="00117254"/>
    <w:rsid w:val="001177D6"/>
    <w:rsid w:val="00122C59"/>
    <w:rsid w:val="00130088"/>
    <w:rsid w:val="001322C3"/>
    <w:rsid w:val="00133EA7"/>
    <w:rsid w:val="00137155"/>
    <w:rsid w:val="00141990"/>
    <w:rsid w:val="001454EC"/>
    <w:rsid w:val="00146DBC"/>
    <w:rsid w:val="001506E9"/>
    <w:rsid w:val="00154907"/>
    <w:rsid w:val="001558E3"/>
    <w:rsid w:val="00162C04"/>
    <w:rsid w:val="0016651C"/>
    <w:rsid w:val="00170BA3"/>
    <w:rsid w:val="0017123B"/>
    <w:rsid w:val="00174B80"/>
    <w:rsid w:val="00174D4D"/>
    <w:rsid w:val="00177A50"/>
    <w:rsid w:val="00181AA2"/>
    <w:rsid w:val="00181DD0"/>
    <w:rsid w:val="00184432"/>
    <w:rsid w:val="0018470D"/>
    <w:rsid w:val="0018516C"/>
    <w:rsid w:val="00185461"/>
    <w:rsid w:val="00187043"/>
    <w:rsid w:val="001903F3"/>
    <w:rsid w:val="001928BB"/>
    <w:rsid w:val="00192EE3"/>
    <w:rsid w:val="00195CB0"/>
    <w:rsid w:val="001A08F6"/>
    <w:rsid w:val="001A410D"/>
    <w:rsid w:val="001A5053"/>
    <w:rsid w:val="001B1395"/>
    <w:rsid w:val="001B1916"/>
    <w:rsid w:val="001B7156"/>
    <w:rsid w:val="001C5379"/>
    <w:rsid w:val="001C5760"/>
    <w:rsid w:val="001C69A9"/>
    <w:rsid w:val="001C7BC6"/>
    <w:rsid w:val="001D6695"/>
    <w:rsid w:val="001E4686"/>
    <w:rsid w:val="001E46EC"/>
    <w:rsid w:val="001F727F"/>
    <w:rsid w:val="001F7AF0"/>
    <w:rsid w:val="0020227B"/>
    <w:rsid w:val="00203E4B"/>
    <w:rsid w:val="0020479B"/>
    <w:rsid w:val="00207444"/>
    <w:rsid w:val="0021000F"/>
    <w:rsid w:val="002145B7"/>
    <w:rsid w:val="00220986"/>
    <w:rsid w:val="00223B1E"/>
    <w:rsid w:val="002331CC"/>
    <w:rsid w:val="0023699B"/>
    <w:rsid w:val="00237AF1"/>
    <w:rsid w:val="0024482C"/>
    <w:rsid w:val="00244D9B"/>
    <w:rsid w:val="002458C4"/>
    <w:rsid w:val="002470B9"/>
    <w:rsid w:val="00250D97"/>
    <w:rsid w:val="002537D2"/>
    <w:rsid w:val="00255CD0"/>
    <w:rsid w:val="00260F8D"/>
    <w:rsid w:val="00262E26"/>
    <w:rsid w:val="00263FD2"/>
    <w:rsid w:val="0027146D"/>
    <w:rsid w:val="00271925"/>
    <w:rsid w:val="002733C0"/>
    <w:rsid w:val="00282484"/>
    <w:rsid w:val="0028440C"/>
    <w:rsid w:val="00290651"/>
    <w:rsid w:val="00291416"/>
    <w:rsid w:val="0029219E"/>
    <w:rsid w:val="002A0F4C"/>
    <w:rsid w:val="002A2B2F"/>
    <w:rsid w:val="002A2F26"/>
    <w:rsid w:val="002A45C8"/>
    <w:rsid w:val="002A4E56"/>
    <w:rsid w:val="002A621C"/>
    <w:rsid w:val="002B0168"/>
    <w:rsid w:val="002B3534"/>
    <w:rsid w:val="002B6646"/>
    <w:rsid w:val="002C1139"/>
    <w:rsid w:val="002C1F1F"/>
    <w:rsid w:val="002D280D"/>
    <w:rsid w:val="002D4783"/>
    <w:rsid w:val="002E0DA6"/>
    <w:rsid w:val="002E49C1"/>
    <w:rsid w:val="002E6661"/>
    <w:rsid w:val="002F25BB"/>
    <w:rsid w:val="002F3332"/>
    <w:rsid w:val="002F4CE0"/>
    <w:rsid w:val="002F6971"/>
    <w:rsid w:val="002F7F90"/>
    <w:rsid w:val="00302D32"/>
    <w:rsid w:val="003032C4"/>
    <w:rsid w:val="00304ADA"/>
    <w:rsid w:val="00306A3E"/>
    <w:rsid w:val="00306DD4"/>
    <w:rsid w:val="00310AD3"/>
    <w:rsid w:val="00313D71"/>
    <w:rsid w:val="00314666"/>
    <w:rsid w:val="003149AC"/>
    <w:rsid w:val="00317DF8"/>
    <w:rsid w:val="0032268A"/>
    <w:rsid w:val="00323011"/>
    <w:rsid w:val="00326860"/>
    <w:rsid w:val="00326941"/>
    <w:rsid w:val="003271D8"/>
    <w:rsid w:val="003276D7"/>
    <w:rsid w:val="003310EF"/>
    <w:rsid w:val="00331870"/>
    <w:rsid w:val="00333EEF"/>
    <w:rsid w:val="003342D4"/>
    <w:rsid w:val="00343966"/>
    <w:rsid w:val="003441BE"/>
    <w:rsid w:val="00344203"/>
    <w:rsid w:val="00352837"/>
    <w:rsid w:val="003543DF"/>
    <w:rsid w:val="003545C6"/>
    <w:rsid w:val="003548DC"/>
    <w:rsid w:val="00364BC1"/>
    <w:rsid w:val="00365A10"/>
    <w:rsid w:val="003663E9"/>
    <w:rsid w:val="00372DD8"/>
    <w:rsid w:val="003734F1"/>
    <w:rsid w:val="0037687F"/>
    <w:rsid w:val="0037771C"/>
    <w:rsid w:val="0038188C"/>
    <w:rsid w:val="003856BF"/>
    <w:rsid w:val="00386297"/>
    <w:rsid w:val="00387049"/>
    <w:rsid w:val="00387ED4"/>
    <w:rsid w:val="003934DC"/>
    <w:rsid w:val="0039751F"/>
    <w:rsid w:val="003A286D"/>
    <w:rsid w:val="003A52A8"/>
    <w:rsid w:val="003A78D7"/>
    <w:rsid w:val="003A7CC1"/>
    <w:rsid w:val="003B0ED7"/>
    <w:rsid w:val="003B1C6C"/>
    <w:rsid w:val="003B210D"/>
    <w:rsid w:val="003B6237"/>
    <w:rsid w:val="003C27E1"/>
    <w:rsid w:val="003C5652"/>
    <w:rsid w:val="003D6BCA"/>
    <w:rsid w:val="003D6C2D"/>
    <w:rsid w:val="003E24C9"/>
    <w:rsid w:val="003E2A35"/>
    <w:rsid w:val="003E3B6A"/>
    <w:rsid w:val="003E3F3F"/>
    <w:rsid w:val="003F0852"/>
    <w:rsid w:val="003F19F7"/>
    <w:rsid w:val="003F39F1"/>
    <w:rsid w:val="00402F47"/>
    <w:rsid w:val="004039BC"/>
    <w:rsid w:val="00404CBB"/>
    <w:rsid w:val="00404FE3"/>
    <w:rsid w:val="00405878"/>
    <w:rsid w:val="004102F6"/>
    <w:rsid w:val="004114ED"/>
    <w:rsid w:val="00421F4E"/>
    <w:rsid w:val="00424EEB"/>
    <w:rsid w:val="00431DFF"/>
    <w:rsid w:val="00437C9E"/>
    <w:rsid w:val="00441D07"/>
    <w:rsid w:val="00444159"/>
    <w:rsid w:val="004466B8"/>
    <w:rsid w:val="004478AC"/>
    <w:rsid w:val="00452F77"/>
    <w:rsid w:val="00456158"/>
    <w:rsid w:val="00461A39"/>
    <w:rsid w:val="00461C6D"/>
    <w:rsid w:val="00462A1C"/>
    <w:rsid w:val="0046337F"/>
    <w:rsid w:val="00471CB1"/>
    <w:rsid w:val="00475697"/>
    <w:rsid w:val="00480C6D"/>
    <w:rsid w:val="00482D25"/>
    <w:rsid w:val="0048309C"/>
    <w:rsid w:val="00484EA9"/>
    <w:rsid w:val="004874A3"/>
    <w:rsid w:val="00487E27"/>
    <w:rsid w:val="00490382"/>
    <w:rsid w:val="00491A09"/>
    <w:rsid w:val="00493AB6"/>
    <w:rsid w:val="00496E00"/>
    <w:rsid w:val="00496F4C"/>
    <w:rsid w:val="004A2868"/>
    <w:rsid w:val="004B0309"/>
    <w:rsid w:val="004B14B8"/>
    <w:rsid w:val="004C524E"/>
    <w:rsid w:val="004D0ED7"/>
    <w:rsid w:val="004E2A92"/>
    <w:rsid w:val="004E69DB"/>
    <w:rsid w:val="004F10B0"/>
    <w:rsid w:val="004F58B8"/>
    <w:rsid w:val="004F79D3"/>
    <w:rsid w:val="005065B5"/>
    <w:rsid w:val="00510BD9"/>
    <w:rsid w:val="00511694"/>
    <w:rsid w:val="00512F2B"/>
    <w:rsid w:val="00515B8E"/>
    <w:rsid w:val="00517211"/>
    <w:rsid w:val="00517B5D"/>
    <w:rsid w:val="00521A1D"/>
    <w:rsid w:val="00522DC5"/>
    <w:rsid w:val="0052389F"/>
    <w:rsid w:val="00525E4C"/>
    <w:rsid w:val="00531F88"/>
    <w:rsid w:val="005366BD"/>
    <w:rsid w:val="00541CCD"/>
    <w:rsid w:val="00545347"/>
    <w:rsid w:val="005466D6"/>
    <w:rsid w:val="005471D8"/>
    <w:rsid w:val="00547CDE"/>
    <w:rsid w:val="00554EB9"/>
    <w:rsid w:val="00555F88"/>
    <w:rsid w:val="00556415"/>
    <w:rsid w:val="00560BF1"/>
    <w:rsid w:val="00560E1C"/>
    <w:rsid w:val="00562047"/>
    <w:rsid w:val="00570831"/>
    <w:rsid w:val="0058209D"/>
    <w:rsid w:val="005829FD"/>
    <w:rsid w:val="00586865"/>
    <w:rsid w:val="005944F6"/>
    <w:rsid w:val="0059672E"/>
    <w:rsid w:val="005974C0"/>
    <w:rsid w:val="0059753E"/>
    <w:rsid w:val="005979FF"/>
    <w:rsid w:val="005A2267"/>
    <w:rsid w:val="005A30E5"/>
    <w:rsid w:val="005A4637"/>
    <w:rsid w:val="005A4AE2"/>
    <w:rsid w:val="005A5E82"/>
    <w:rsid w:val="005B0007"/>
    <w:rsid w:val="005B5051"/>
    <w:rsid w:val="005B5F1F"/>
    <w:rsid w:val="005B6D17"/>
    <w:rsid w:val="005C027B"/>
    <w:rsid w:val="005C18B6"/>
    <w:rsid w:val="005C38ED"/>
    <w:rsid w:val="005C73D7"/>
    <w:rsid w:val="005D5326"/>
    <w:rsid w:val="005D596F"/>
    <w:rsid w:val="005E2B10"/>
    <w:rsid w:val="005E485D"/>
    <w:rsid w:val="005E5AA0"/>
    <w:rsid w:val="005F59CB"/>
    <w:rsid w:val="005F5BEE"/>
    <w:rsid w:val="00602E91"/>
    <w:rsid w:val="00603D39"/>
    <w:rsid w:val="00606750"/>
    <w:rsid w:val="006179F7"/>
    <w:rsid w:val="006236EF"/>
    <w:rsid w:val="00625B5E"/>
    <w:rsid w:val="00626424"/>
    <w:rsid w:val="00627222"/>
    <w:rsid w:val="00630E59"/>
    <w:rsid w:val="00633E3A"/>
    <w:rsid w:val="006353AF"/>
    <w:rsid w:val="006405AF"/>
    <w:rsid w:val="00641697"/>
    <w:rsid w:val="006423A4"/>
    <w:rsid w:val="006425D2"/>
    <w:rsid w:val="00646C14"/>
    <w:rsid w:val="00650554"/>
    <w:rsid w:val="006506C0"/>
    <w:rsid w:val="00657A56"/>
    <w:rsid w:val="006613E6"/>
    <w:rsid w:val="00662AE1"/>
    <w:rsid w:val="00663D69"/>
    <w:rsid w:val="006710FD"/>
    <w:rsid w:val="00672B1A"/>
    <w:rsid w:val="00673EA7"/>
    <w:rsid w:val="00674040"/>
    <w:rsid w:val="00675F43"/>
    <w:rsid w:val="00676F1E"/>
    <w:rsid w:val="006959A7"/>
    <w:rsid w:val="006A10C9"/>
    <w:rsid w:val="006A1AAD"/>
    <w:rsid w:val="006A2377"/>
    <w:rsid w:val="006A5855"/>
    <w:rsid w:val="006B0FCE"/>
    <w:rsid w:val="006B263D"/>
    <w:rsid w:val="006B2C4C"/>
    <w:rsid w:val="006B666D"/>
    <w:rsid w:val="006B6DA4"/>
    <w:rsid w:val="006C1C69"/>
    <w:rsid w:val="006C1D3C"/>
    <w:rsid w:val="006C2B67"/>
    <w:rsid w:val="006C35DD"/>
    <w:rsid w:val="006D0FA1"/>
    <w:rsid w:val="006D7736"/>
    <w:rsid w:val="006D7776"/>
    <w:rsid w:val="006E0883"/>
    <w:rsid w:val="006E1370"/>
    <w:rsid w:val="006F2449"/>
    <w:rsid w:val="00700446"/>
    <w:rsid w:val="00701289"/>
    <w:rsid w:val="00703EE6"/>
    <w:rsid w:val="00706FFB"/>
    <w:rsid w:val="007109C8"/>
    <w:rsid w:val="007159E2"/>
    <w:rsid w:val="00717FB6"/>
    <w:rsid w:val="00721885"/>
    <w:rsid w:val="00721C93"/>
    <w:rsid w:val="00724A77"/>
    <w:rsid w:val="00724E6C"/>
    <w:rsid w:val="00731FAD"/>
    <w:rsid w:val="00735BF4"/>
    <w:rsid w:val="00735C82"/>
    <w:rsid w:val="0074203C"/>
    <w:rsid w:val="00743C67"/>
    <w:rsid w:val="007521B4"/>
    <w:rsid w:val="00752AB0"/>
    <w:rsid w:val="007549B5"/>
    <w:rsid w:val="00756C0A"/>
    <w:rsid w:val="007572CC"/>
    <w:rsid w:val="00762D27"/>
    <w:rsid w:val="00762DE9"/>
    <w:rsid w:val="00764035"/>
    <w:rsid w:val="007644E0"/>
    <w:rsid w:val="00765607"/>
    <w:rsid w:val="00765A20"/>
    <w:rsid w:val="00771180"/>
    <w:rsid w:val="00773ED9"/>
    <w:rsid w:val="00774258"/>
    <w:rsid w:val="00775BF0"/>
    <w:rsid w:val="007857BC"/>
    <w:rsid w:val="007864C4"/>
    <w:rsid w:val="00791653"/>
    <w:rsid w:val="007A3C0D"/>
    <w:rsid w:val="007B1897"/>
    <w:rsid w:val="007B2E6D"/>
    <w:rsid w:val="007B5208"/>
    <w:rsid w:val="007C1AF7"/>
    <w:rsid w:val="007C304F"/>
    <w:rsid w:val="007C4C15"/>
    <w:rsid w:val="007D127D"/>
    <w:rsid w:val="007D2FEE"/>
    <w:rsid w:val="007D4B96"/>
    <w:rsid w:val="007D7196"/>
    <w:rsid w:val="007E0B7B"/>
    <w:rsid w:val="007E0CC0"/>
    <w:rsid w:val="007E0CD5"/>
    <w:rsid w:val="007E10B6"/>
    <w:rsid w:val="007E1BEB"/>
    <w:rsid w:val="007F12AA"/>
    <w:rsid w:val="007F15A9"/>
    <w:rsid w:val="007F1EA6"/>
    <w:rsid w:val="007F367C"/>
    <w:rsid w:val="007F3C5E"/>
    <w:rsid w:val="007F41F6"/>
    <w:rsid w:val="007F5A5D"/>
    <w:rsid w:val="007F5B04"/>
    <w:rsid w:val="00811019"/>
    <w:rsid w:val="0081471F"/>
    <w:rsid w:val="008150DA"/>
    <w:rsid w:val="008154DE"/>
    <w:rsid w:val="00815E20"/>
    <w:rsid w:val="0082015E"/>
    <w:rsid w:val="008202EA"/>
    <w:rsid w:val="008232F2"/>
    <w:rsid w:val="008236BC"/>
    <w:rsid w:val="00825820"/>
    <w:rsid w:val="008258AF"/>
    <w:rsid w:val="008263CD"/>
    <w:rsid w:val="0083000F"/>
    <w:rsid w:val="008309B8"/>
    <w:rsid w:val="008331EC"/>
    <w:rsid w:val="00833BAB"/>
    <w:rsid w:val="008375E6"/>
    <w:rsid w:val="008413BB"/>
    <w:rsid w:val="008441AF"/>
    <w:rsid w:val="00845465"/>
    <w:rsid w:val="008454CB"/>
    <w:rsid w:val="00845D63"/>
    <w:rsid w:val="00846762"/>
    <w:rsid w:val="008473A1"/>
    <w:rsid w:val="008538C1"/>
    <w:rsid w:val="00861162"/>
    <w:rsid w:val="00865620"/>
    <w:rsid w:val="0086624C"/>
    <w:rsid w:val="0086735A"/>
    <w:rsid w:val="00872180"/>
    <w:rsid w:val="008736A9"/>
    <w:rsid w:val="00873DA7"/>
    <w:rsid w:val="0088115E"/>
    <w:rsid w:val="00881817"/>
    <w:rsid w:val="00882222"/>
    <w:rsid w:val="0088227E"/>
    <w:rsid w:val="008822E3"/>
    <w:rsid w:val="00887478"/>
    <w:rsid w:val="00891DE6"/>
    <w:rsid w:val="00893E6E"/>
    <w:rsid w:val="00895D8D"/>
    <w:rsid w:val="008A1E24"/>
    <w:rsid w:val="008A1F31"/>
    <w:rsid w:val="008A43E9"/>
    <w:rsid w:val="008A6004"/>
    <w:rsid w:val="008B24F9"/>
    <w:rsid w:val="008C0CCB"/>
    <w:rsid w:val="008C0FD8"/>
    <w:rsid w:val="008D1857"/>
    <w:rsid w:val="008E665C"/>
    <w:rsid w:val="008E6E9C"/>
    <w:rsid w:val="008E710F"/>
    <w:rsid w:val="008F31B2"/>
    <w:rsid w:val="008F3EFD"/>
    <w:rsid w:val="008F5F52"/>
    <w:rsid w:val="008F70B4"/>
    <w:rsid w:val="00901226"/>
    <w:rsid w:val="00905390"/>
    <w:rsid w:val="009070A5"/>
    <w:rsid w:val="0091350E"/>
    <w:rsid w:val="00915E17"/>
    <w:rsid w:val="00923CB5"/>
    <w:rsid w:val="00940191"/>
    <w:rsid w:val="0094174E"/>
    <w:rsid w:val="00944C2A"/>
    <w:rsid w:val="00950204"/>
    <w:rsid w:val="0095219B"/>
    <w:rsid w:val="00953034"/>
    <w:rsid w:val="009548CD"/>
    <w:rsid w:val="00961BB8"/>
    <w:rsid w:val="00966BCE"/>
    <w:rsid w:val="009710A4"/>
    <w:rsid w:val="00973B49"/>
    <w:rsid w:val="00976A81"/>
    <w:rsid w:val="009823F7"/>
    <w:rsid w:val="00983B18"/>
    <w:rsid w:val="009900F4"/>
    <w:rsid w:val="00994717"/>
    <w:rsid w:val="00996337"/>
    <w:rsid w:val="009A1B5B"/>
    <w:rsid w:val="009A706D"/>
    <w:rsid w:val="009B0AB6"/>
    <w:rsid w:val="009B7CD3"/>
    <w:rsid w:val="009C091B"/>
    <w:rsid w:val="009C335B"/>
    <w:rsid w:val="009C47F2"/>
    <w:rsid w:val="009C5ED7"/>
    <w:rsid w:val="009C6892"/>
    <w:rsid w:val="009D067D"/>
    <w:rsid w:val="009D14C5"/>
    <w:rsid w:val="009D1A24"/>
    <w:rsid w:val="009D5C5F"/>
    <w:rsid w:val="009D7610"/>
    <w:rsid w:val="009E0589"/>
    <w:rsid w:val="009E43FF"/>
    <w:rsid w:val="009E5590"/>
    <w:rsid w:val="009F4DC7"/>
    <w:rsid w:val="00A036C5"/>
    <w:rsid w:val="00A03B27"/>
    <w:rsid w:val="00A0519C"/>
    <w:rsid w:val="00A11B39"/>
    <w:rsid w:val="00A12C01"/>
    <w:rsid w:val="00A2026C"/>
    <w:rsid w:val="00A24277"/>
    <w:rsid w:val="00A249BC"/>
    <w:rsid w:val="00A24B3F"/>
    <w:rsid w:val="00A35C26"/>
    <w:rsid w:val="00A47A1E"/>
    <w:rsid w:val="00A50D2A"/>
    <w:rsid w:val="00A50FBA"/>
    <w:rsid w:val="00A51FB5"/>
    <w:rsid w:val="00A53C19"/>
    <w:rsid w:val="00A56C0D"/>
    <w:rsid w:val="00A60062"/>
    <w:rsid w:val="00A608E3"/>
    <w:rsid w:val="00A61A5C"/>
    <w:rsid w:val="00A62BC4"/>
    <w:rsid w:val="00A63930"/>
    <w:rsid w:val="00A66CE1"/>
    <w:rsid w:val="00A73E1F"/>
    <w:rsid w:val="00A749A1"/>
    <w:rsid w:val="00A75082"/>
    <w:rsid w:val="00A75AAF"/>
    <w:rsid w:val="00A81FD8"/>
    <w:rsid w:val="00A833BE"/>
    <w:rsid w:val="00A8445C"/>
    <w:rsid w:val="00A8455A"/>
    <w:rsid w:val="00A84F2D"/>
    <w:rsid w:val="00A91B64"/>
    <w:rsid w:val="00A91D20"/>
    <w:rsid w:val="00A9480B"/>
    <w:rsid w:val="00A97366"/>
    <w:rsid w:val="00AA040D"/>
    <w:rsid w:val="00AA343C"/>
    <w:rsid w:val="00AB0037"/>
    <w:rsid w:val="00AB12F9"/>
    <w:rsid w:val="00AB29D2"/>
    <w:rsid w:val="00AB311A"/>
    <w:rsid w:val="00AB31C7"/>
    <w:rsid w:val="00AB57EE"/>
    <w:rsid w:val="00AC08E1"/>
    <w:rsid w:val="00AC5AD3"/>
    <w:rsid w:val="00AD2129"/>
    <w:rsid w:val="00AD215F"/>
    <w:rsid w:val="00AD2E50"/>
    <w:rsid w:val="00AD3740"/>
    <w:rsid w:val="00AE0FF1"/>
    <w:rsid w:val="00AE27B5"/>
    <w:rsid w:val="00AE480B"/>
    <w:rsid w:val="00AF4F2A"/>
    <w:rsid w:val="00AF6B9B"/>
    <w:rsid w:val="00AF7134"/>
    <w:rsid w:val="00B028DE"/>
    <w:rsid w:val="00B12F59"/>
    <w:rsid w:val="00B20355"/>
    <w:rsid w:val="00B31D09"/>
    <w:rsid w:val="00B3664C"/>
    <w:rsid w:val="00B427E5"/>
    <w:rsid w:val="00B47AC4"/>
    <w:rsid w:val="00B520C2"/>
    <w:rsid w:val="00B604E8"/>
    <w:rsid w:val="00B61DBB"/>
    <w:rsid w:val="00B66418"/>
    <w:rsid w:val="00B70F46"/>
    <w:rsid w:val="00B73683"/>
    <w:rsid w:val="00B748B5"/>
    <w:rsid w:val="00B831A7"/>
    <w:rsid w:val="00B85E73"/>
    <w:rsid w:val="00B95E34"/>
    <w:rsid w:val="00B96858"/>
    <w:rsid w:val="00BA0B3C"/>
    <w:rsid w:val="00BA1BAD"/>
    <w:rsid w:val="00BA3389"/>
    <w:rsid w:val="00BB4BA1"/>
    <w:rsid w:val="00BB513F"/>
    <w:rsid w:val="00BC089B"/>
    <w:rsid w:val="00BC2679"/>
    <w:rsid w:val="00BD1B4C"/>
    <w:rsid w:val="00BF2B81"/>
    <w:rsid w:val="00BF47F2"/>
    <w:rsid w:val="00C00ED4"/>
    <w:rsid w:val="00C144A9"/>
    <w:rsid w:val="00C14EEC"/>
    <w:rsid w:val="00C14F3A"/>
    <w:rsid w:val="00C15F9A"/>
    <w:rsid w:val="00C20505"/>
    <w:rsid w:val="00C20FDB"/>
    <w:rsid w:val="00C257B9"/>
    <w:rsid w:val="00C34A5B"/>
    <w:rsid w:val="00C34B14"/>
    <w:rsid w:val="00C351B0"/>
    <w:rsid w:val="00C36E6C"/>
    <w:rsid w:val="00C41735"/>
    <w:rsid w:val="00C4317A"/>
    <w:rsid w:val="00C436B8"/>
    <w:rsid w:val="00C4634F"/>
    <w:rsid w:val="00C465A8"/>
    <w:rsid w:val="00C4789A"/>
    <w:rsid w:val="00C62D45"/>
    <w:rsid w:val="00C636FD"/>
    <w:rsid w:val="00C655D7"/>
    <w:rsid w:val="00C7185B"/>
    <w:rsid w:val="00C7398B"/>
    <w:rsid w:val="00C827DC"/>
    <w:rsid w:val="00C84280"/>
    <w:rsid w:val="00C85B0F"/>
    <w:rsid w:val="00C86269"/>
    <w:rsid w:val="00C94AF2"/>
    <w:rsid w:val="00C953A0"/>
    <w:rsid w:val="00C96312"/>
    <w:rsid w:val="00C97D70"/>
    <w:rsid w:val="00CA2A61"/>
    <w:rsid w:val="00CA3E98"/>
    <w:rsid w:val="00CA41C7"/>
    <w:rsid w:val="00CA6CD3"/>
    <w:rsid w:val="00CB1B3D"/>
    <w:rsid w:val="00CB3718"/>
    <w:rsid w:val="00CB51BC"/>
    <w:rsid w:val="00CC3B4B"/>
    <w:rsid w:val="00CD0B8A"/>
    <w:rsid w:val="00CD1474"/>
    <w:rsid w:val="00CD15F3"/>
    <w:rsid w:val="00CD164B"/>
    <w:rsid w:val="00CD1BB1"/>
    <w:rsid w:val="00CD3199"/>
    <w:rsid w:val="00CD3AA0"/>
    <w:rsid w:val="00CD658C"/>
    <w:rsid w:val="00CE1B5B"/>
    <w:rsid w:val="00CE1F66"/>
    <w:rsid w:val="00CE5D81"/>
    <w:rsid w:val="00CE7DBC"/>
    <w:rsid w:val="00CE7DE1"/>
    <w:rsid w:val="00CF2455"/>
    <w:rsid w:val="00CF4FB2"/>
    <w:rsid w:val="00CF5475"/>
    <w:rsid w:val="00D01B87"/>
    <w:rsid w:val="00D02066"/>
    <w:rsid w:val="00D06FAF"/>
    <w:rsid w:val="00D13D11"/>
    <w:rsid w:val="00D204BD"/>
    <w:rsid w:val="00D21024"/>
    <w:rsid w:val="00D24A3E"/>
    <w:rsid w:val="00D27D25"/>
    <w:rsid w:val="00D34D97"/>
    <w:rsid w:val="00D35745"/>
    <w:rsid w:val="00D36B44"/>
    <w:rsid w:val="00D37264"/>
    <w:rsid w:val="00D373B8"/>
    <w:rsid w:val="00D40C75"/>
    <w:rsid w:val="00D4266F"/>
    <w:rsid w:val="00D42E05"/>
    <w:rsid w:val="00D511A5"/>
    <w:rsid w:val="00D5433D"/>
    <w:rsid w:val="00D622D8"/>
    <w:rsid w:val="00D65A91"/>
    <w:rsid w:val="00D737B1"/>
    <w:rsid w:val="00D75DC1"/>
    <w:rsid w:val="00D84F11"/>
    <w:rsid w:val="00D90C9B"/>
    <w:rsid w:val="00D91861"/>
    <w:rsid w:val="00D91A51"/>
    <w:rsid w:val="00D92F9D"/>
    <w:rsid w:val="00D94099"/>
    <w:rsid w:val="00DA0CE5"/>
    <w:rsid w:val="00DA1C9F"/>
    <w:rsid w:val="00DA1EAF"/>
    <w:rsid w:val="00DA75D6"/>
    <w:rsid w:val="00DB3F03"/>
    <w:rsid w:val="00DB50DC"/>
    <w:rsid w:val="00DD0C7B"/>
    <w:rsid w:val="00DD1899"/>
    <w:rsid w:val="00DD63F7"/>
    <w:rsid w:val="00DD6E82"/>
    <w:rsid w:val="00DE0F87"/>
    <w:rsid w:val="00DE284D"/>
    <w:rsid w:val="00DF45D9"/>
    <w:rsid w:val="00DF47B9"/>
    <w:rsid w:val="00DF6E2A"/>
    <w:rsid w:val="00DF7563"/>
    <w:rsid w:val="00E01509"/>
    <w:rsid w:val="00E03546"/>
    <w:rsid w:val="00E0476D"/>
    <w:rsid w:val="00E04968"/>
    <w:rsid w:val="00E10FD3"/>
    <w:rsid w:val="00E12E9B"/>
    <w:rsid w:val="00E14D07"/>
    <w:rsid w:val="00E15A36"/>
    <w:rsid w:val="00E2718E"/>
    <w:rsid w:val="00E271AD"/>
    <w:rsid w:val="00E32C93"/>
    <w:rsid w:val="00E35A8B"/>
    <w:rsid w:val="00E3627C"/>
    <w:rsid w:val="00E40897"/>
    <w:rsid w:val="00E40D08"/>
    <w:rsid w:val="00E44328"/>
    <w:rsid w:val="00E559C4"/>
    <w:rsid w:val="00E55D2F"/>
    <w:rsid w:val="00E63B71"/>
    <w:rsid w:val="00E648E1"/>
    <w:rsid w:val="00E705C6"/>
    <w:rsid w:val="00E70CC4"/>
    <w:rsid w:val="00E71803"/>
    <w:rsid w:val="00E721CF"/>
    <w:rsid w:val="00E7279D"/>
    <w:rsid w:val="00E73E4E"/>
    <w:rsid w:val="00E7413E"/>
    <w:rsid w:val="00E77B62"/>
    <w:rsid w:val="00E840B0"/>
    <w:rsid w:val="00E85393"/>
    <w:rsid w:val="00E91D3F"/>
    <w:rsid w:val="00E96976"/>
    <w:rsid w:val="00EA4900"/>
    <w:rsid w:val="00EA6773"/>
    <w:rsid w:val="00EA69E8"/>
    <w:rsid w:val="00EC29B7"/>
    <w:rsid w:val="00EC5BE7"/>
    <w:rsid w:val="00ED3710"/>
    <w:rsid w:val="00ED5B40"/>
    <w:rsid w:val="00EE0747"/>
    <w:rsid w:val="00EE1362"/>
    <w:rsid w:val="00EE291E"/>
    <w:rsid w:val="00EE5FD0"/>
    <w:rsid w:val="00EE7962"/>
    <w:rsid w:val="00EF233B"/>
    <w:rsid w:val="00EF2A4F"/>
    <w:rsid w:val="00EF7512"/>
    <w:rsid w:val="00F0167A"/>
    <w:rsid w:val="00F020CF"/>
    <w:rsid w:val="00F039DC"/>
    <w:rsid w:val="00F068EB"/>
    <w:rsid w:val="00F07630"/>
    <w:rsid w:val="00F1124A"/>
    <w:rsid w:val="00F138D7"/>
    <w:rsid w:val="00F1734B"/>
    <w:rsid w:val="00F20CAE"/>
    <w:rsid w:val="00F23E59"/>
    <w:rsid w:val="00F26558"/>
    <w:rsid w:val="00F30623"/>
    <w:rsid w:val="00F32F46"/>
    <w:rsid w:val="00F3319B"/>
    <w:rsid w:val="00F33783"/>
    <w:rsid w:val="00F357B6"/>
    <w:rsid w:val="00F35BB8"/>
    <w:rsid w:val="00F367E3"/>
    <w:rsid w:val="00F37632"/>
    <w:rsid w:val="00F4057A"/>
    <w:rsid w:val="00F434DE"/>
    <w:rsid w:val="00F44950"/>
    <w:rsid w:val="00F511E6"/>
    <w:rsid w:val="00F566F6"/>
    <w:rsid w:val="00F57484"/>
    <w:rsid w:val="00F57F61"/>
    <w:rsid w:val="00F61DB9"/>
    <w:rsid w:val="00F65590"/>
    <w:rsid w:val="00F66436"/>
    <w:rsid w:val="00F71739"/>
    <w:rsid w:val="00F74AC7"/>
    <w:rsid w:val="00F77A1E"/>
    <w:rsid w:val="00F77CE0"/>
    <w:rsid w:val="00F8449D"/>
    <w:rsid w:val="00F8784B"/>
    <w:rsid w:val="00F90215"/>
    <w:rsid w:val="00F93853"/>
    <w:rsid w:val="00F95287"/>
    <w:rsid w:val="00F9623F"/>
    <w:rsid w:val="00FA131D"/>
    <w:rsid w:val="00FB135F"/>
    <w:rsid w:val="00FB1A30"/>
    <w:rsid w:val="00FB5003"/>
    <w:rsid w:val="00FB5597"/>
    <w:rsid w:val="00FC1C7E"/>
    <w:rsid w:val="00FC272D"/>
    <w:rsid w:val="00FC4263"/>
    <w:rsid w:val="00FC4E52"/>
    <w:rsid w:val="00FD01E6"/>
    <w:rsid w:val="00FD0C01"/>
    <w:rsid w:val="00FD20B1"/>
    <w:rsid w:val="00FD40F0"/>
    <w:rsid w:val="00FD564F"/>
    <w:rsid w:val="00FF652B"/>
    <w:rsid w:val="00FF6A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2050"/>
    <o:shapelayout v:ext="edit">
      <o:idmap v:ext="edit" data="2"/>
    </o:shapelayout>
  </w:shapeDefaults>
  <w:decimalSymbol w:val="."/>
  <w:listSeparator w:val=","/>
  <w14:docId w14:val="59507722"/>
  <w15:chartTrackingRefBased/>
  <w15:docId w15:val="{BD249527-9C7E-483D-B6BE-07FFA1140C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99"/>
    <w:lsdException w:name="caption" w:semiHidden="1" w:uiPriority="35" w:unhideWhenUsed="1" w:qFormat="1"/>
    <w:lsdException w:name="Title" w:uiPriority="10" w:qFormat="1"/>
    <w:lsdException w:name="Subtitle" w:uiPriority="11" w:qFormat="1"/>
    <w:lsdException w:name="Hyperlink" w:uiPriority="99"/>
    <w:lsdException w:name="Strong" w:uiPriority="22" w:qFormat="1"/>
    <w:lsdException w:name="Emphasis" w:uiPriority="20" w:qFormat="1"/>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159E2"/>
    <w:pPr>
      <w:spacing w:after="160" w:line="259" w:lineRule="auto"/>
    </w:pPr>
    <w:rPr>
      <w:sz w:val="22"/>
      <w:szCs w:val="22"/>
    </w:rPr>
  </w:style>
  <w:style w:type="paragraph" w:styleId="Heading1">
    <w:name w:val="heading 1"/>
    <w:basedOn w:val="Normal"/>
    <w:next w:val="Normal"/>
    <w:link w:val="Heading1Char"/>
    <w:uiPriority w:val="9"/>
    <w:qFormat/>
    <w:rsid w:val="0032268A"/>
    <w:pPr>
      <w:keepNext/>
      <w:keepLines/>
      <w:numPr>
        <w:numId w:val="4"/>
      </w:numPr>
      <w:spacing w:before="400" w:after="40" w:line="240" w:lineRule="auto"/>
      <w:outlineLvl w:val="0"/>
    </w:pPr>
    <w:rPr>
      <w:rFonts w:ascii="Calibri Light" w:eastAsia="SimSun" w:hAnsi="Calibri Light"/>
      <w:b/>
      <w:caps/>
      <w:sz w:val="36"/>
      <w:szCs w:val="36"/>
    </w:rPr>
  </w:style>
  <w:style w:type="paragraph" w:styleId="Heading2">
    <w:name w:val="heading 2"/>
    <w:basedOn w:val="Normal"/>
    <w:next w:val="Normal"/>
    <w:link w:val="Heading2Char"/>
    <w:uiPriority w:val="9"/>
    <w:unhideWhenUsed/>
    <w:qFormat/>
    <w:rsid w:val="0032268A"/>
    <w:pPr>
      <w:keepNext/>
      <w:keepLines/>
      <w:numPr>
        <w:ilvl w:val="1"/>
        <w:numId w:val="4"/>
      </w:numPr>
      <w:spacing w:before="120" w:after="120" w:line="240" w:lineRule="auto"/>
      <w:outlineLvl w:val="1"/>
    </w:pPr>
    <w:rPr>
      <w:rFonts w:ascii="Calibri Light" w:eastAsia="SimSun" w:hAnsi="Calibri Light"/>
      <w:b/>
      <w:caps/>
      <w:sz w:val="28"/>
      <w:szCs w:val="28"/>
    </w:rPr>
  </w:style>
  <w:style w:type="paragraph" w:styleId="Heading3">
    <w:name w:val="heading 3"/>
    <w:basedOn w:val="Normal"/>
    <w:next w:val="Normal"/>
    <w:link w:val="Heading3Char"/>
    <w:uiPriority w:val="9"/>
    <w:unhideWhenUsed/>
    <w:qFormat/>
    <w:rsid w:val="00456158"/>
    <w:pPr>
      <w:keepNext/>
      <w:keepLines/>
      <w:numPr>
        <w:ilvl w:val="2"/>
        <w:numId w:val="4"/>
      </w:numPr>
      <w:spacing w:before="120" w:after="0" w:line="240" w:lineRule="auto"/>
      <w:outlineLvl w:val="2"/>
    </w:pPr>
    <w:rPr>
      <w:rFonts w:ascii="Calibri Light" w:eastAsia="SimSun" w:hAnsi="Calibri Light"/>
      <w:b/>
      <w:smallCaps/>
      <w:sz w:val="28"/>
      <w:szCs w:val="28"/>
    </w:rPr>
  </w:style>
  <w:style w:type="paragraph" w:styleId="Heading4">
    <w:name w:val="heading 4"/>
    <w:basedOn w:val="Normal"/>
    <w:next w:val="Normal"/>
    <w:link w:val="Heading4Char"/>
    <w:uiPriority w:val="9"/>
    <w:unhideWhenUsed/>
    <w:qFormat/>
    <w:rsid w:val="00E35A8B"/>
    <w:pPr>
      <w:keepNext/>
      <w:keepLines/>
      <w:numPr>
        <w:ilvl w:val="3"/>
        <w:numId w:val="4"/>
      </w:numPr>
      <w:spacing w:before="120" w:after="0"/>
      <w:outlineLvl w:val="3"/>
    </w:pPr>
    <w:rPr>
      <w:rFonts w:ascii="Calibri Light" w:eastAsia="SimSun" w:hAnsi="Calibri Light"/>
      <w:caps/>
    </w:rPr>
  </w:style>
  <w:style w:type="paragraph" w:styleId="Heading5">
    <w:name w:val="heading 5"/>
    <w:basedOn w:val="Normal"/>
    <w:next w:val="Normal"/>
    <w:link w:val="Heading5Char"/>
    <w:uiPriority w:val="9"/>
    <w:unhideWhenUsed/>
    <w:qFormat/>
    <w:rsid w:val="00E35A8B"/>
    <w:pPr>
      <w:keepNext/>
      <w:keepLines/>
      <w:numPr>
        <w:ilvl w:val="4"/>
        <w:numId w:val="4"/>
      </w:numPr>
      <w:spacing w:before="120" w:after="0"/>
      <w:outlineLvl w:val="4"/>
    </w:pPr>
    <w:rPr>
      <w:rFonts w:ascii="Calibri Light" w:eastAsia="SimSun" w:hAnsi="Calibri Light"/>
      <w:i/>
      <w:iCs/>
      <w:caps/>
    </w:rPr>
  </w:style>
  <w:style w:type="paragraph" w:styleId="Heading6">
    <w:name w:val="heading 6"/>
    <w:basedOn w:val="Normal"/>
    <w:next w:val="Normal"/>
    <w:link w:val="Heading6Char"/>
    <w:uiPriority w:val="9"/>
    <w:semiHidden/>
    <w:unhideWhenUsed/>
    <w:qFormat/>
    <w:rsid w:val="00E35A8B"/>
    <w:pPr>
      <w:keepNext/>
      <w:keepLines/>
      <w:numPr>
        <w:ilvl w:val="5"/>
        <w:numId w:val="4"/>
      </w:numPr>
      <w:spacing w:before="120" w:after="0"/>
      <w:outlineLvl w:val="5"/>
    </w:pPr>
    <w:rPr>
      <w:rFonts w:ascii="Calibri Light" w:eastAsia="SimSun" w:hAnsi="Calibri Light"/>
      <w:b/>
      <w:bCs/>
      <w:caps/>
      <w:color w:val="262626"/>
      <w:sz w:val="20"/>
      <w:szCs w:val="20"/>
    </w:rPr>
  </w:style>
  <w:style w:type="paragraph" w:styleId="Heading7">
    <w:name w:val="heading 7"/>
    <w:basedOn w:val="Normal"/>
    <w:next w:val="Normal"/>
    <w:link w:val="Heading7Char"/>
    <w:uiPriority w:val="9"/>
    <w:semiHidden/>
    <w:unhideWhenUsed/>
    <w:qFormat/>
    <w:rsid w:val="00E35A8B"/>
    <w:pPr>
      <w:keepNext/>
      <w:keepLines/>
      <w:numPr>
        <w:ilvl w:val="6"/>
        <w:numId w:val="4"/>
      </w:numPr>
      <w:spacing w:before="120" w:after="0"/>
      <w:outlineLvl w:val="6"/>
    </w:pPr>
    <w:rPr>
      <w:rFonts w:ascii="Calibri Light" w:eastAsia="SimSun" w:hAnsi="Calibri Light"/>
      <w:b/>
      <w:bCs/>
      <w:i/>
      <w:iCs/>
      <w:caps/>
      <w:color w:val="262626"/>
      <w:sz w:val="20"/>
      <w:szCs w:val="20"/>
    </w:rPr>
  </w:style>
  <w:style w:type="paragraph" w:styleId="Heading8">
    <w:name w:val="heading 8"/>
    <w:basedOn w:val="Normal"/>
    <w:next w:val="Normal"/>
    <w:link w:val="Heading8Char"/>
    <w:uiPriority w:val="9"/>
    <w:semiHidden/>
    <w:unhideWhenUsed/>
    <w:qFormat/>
    <w:rsid w:val="00E35A8B"/>
    <w:pPr>
      <w:keepNext/>
      <w:keepLines/>
      <w:numPr>
        <w:ilvl w:val="7"/>
        <w:numId w:val="4"/>
      </w:numPr>
      <w:spacing w:before="120" w:after="0"/>
      <w:outlineLvl w:val="7"/>
    </w:pPr>
    <w:rPr>
      <w:rFonts w:ascii="Calibri Light" w:eastAsia="SimSun" w:hAnsi="Calibri Light"/>
      <w:b/>
      <w:bCs/>
      <w:caps/>
      <w:color w:val="7F7F7F"/>
      <w:sz w:val="20"/>
      <w:szCs w:val="20"/>
    </w:rPr>
  </w:style>
  <w:style w:type="paragraph" w:styleId="Heading9">
    <w:name w:val="heading 9"/>
    <w:basedOn w:val="Normal"/>
    <w:next w:val="Normal"/>
    <w:link w:val="Heading9Char"/>
    <w:uiPriority w:val="9"/>
    <w:semiHidden/>
    <w:unhideWhenUsed/>
    <w:qFormat/>
    <w:rsid w:val="00E35A8B"/>
    <w:pPr>
      <w:keepNext/>
      <w:keepLines/>
      <w:numPr>
        <w:ilvl w:val="8"/>
        <w:numId w:val="4"/>
      </w:numPr>
      <w:spacing w:before="120" w:after="0"/>
      <w:outlineLvl w:val="8"/>
    </w:pPr>
    <w:rPr>
      <w:rFonts w:ascii="Calibri Light" w:eastAsia="SimSun" w:hAnsi="Calibri Light"/>
      <w:b/>
      <w:bCs/>
      <w:i/>
      <w:iCs/>
      <w:caps/>
      <w:color w:val="7F7F7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rsid w:val="005B5F1F"/>
    <w:pPr>
      <w:tabs>
        <w:tab w:val="center" w:pos="4320"/>
        <w:tab w:val="right" w:pos="8640"/>
      </w:tabs>
    </w:pPr>
  </w:style>
  <w:style w:type="paragraph" w:styleId="Header">
    <w:name w:val="header"/>
    <w:basedOn w:val="Normal"/>
    <w:rsid w:val="005B5F1F"/>
    <w:pPr>
      <w:tabs>
        <w:tab w:val="center" w:pos="4320"/>
        <w:tab w:val="right" w:pos="8640"/>
      </w:tabs>
    </w:pPr>
  </w:style>
  <w:style w:type="paragraph" w:customStyle="1" w:styleId="Example">
    <w:name w:val="Example"/>
    <w:basedOn w:val="Normal"/>
    <w:rsid w:val="005B5F1F"/>
    <w:pPr>
      <w:jc w:val="both"/>
    </w:pPr>
    <w:rPr>
      <w:rFonts w:ascii="Bookman Old Style" w:hAnsi="Bookman Old Style"/>
      <w:b/>
      <w:color w:val="FFFFFF"/>
      <w:sz w:val="28"/>
    </w:rPr>
  </w:style>
  <w:style w:type="paragraph" w:customStyle="1" w:styleId="TextBox">
    <w:name w:val="Text Box"/>
    <w:basedOn w:val="Normal"/>
    <w:link w:val="TextBoxChar"/>
    <w:rsid w:val="005B5F1F"/>
    <w:pPr>
      <w:pBdr>
        <w:top w:val="single" w:sz="6" w:space="3" w:color="000000"/>
        <w:bottom w:val="single" w:sz="6" w:space="3" w:color="000000"/>
      </w:pBdr>
      <w:shd w:val="pct50" w:color="C0C0C0" w:fill="FFFFFF"/>
      <w:spacing w:line="240" w:lineRule="atLeast"/>
      <w:ind w:left="1440" w:right="1987"/>
      <w:jc w:val="center"/>
    </w:pPr>
    <w:rPr>
      <w:rFonts w:ascii="Arial" w:hAnsi="Arial"/>
      <w:b/>
      <w:caps/>
      <w:sz w:val="16"/>
    </w:rPr>
  </w:style>
  <w:style w:type="character" w:styleId="PageNumber">
    <w:name w:val="page number"/>
    <w:rsid w:val="005B5F1F"/>
    <w:rPr>
      <w:sz w:val="20"/>
    </w:rPr>
  </w:style>
  <w:style w:type="paragraph" w:styleId="BodyText">
    <w:name w:val="Body Text"/>
    <w:basedOn w:val="Normal"/>
    <w:rsid w:val="005B5F1F"/>
    <w:rPr>
      <w:sz w:val="16"/>
    </w:rPr>
  </w:style>
  <w:style w:type="paragraph" w:styleId="BlockText">
    <w:name w:val="Block Text"/>
    <w:basedOn w:val="Normal"/>
    <w:rsid w:val="005B5F1F"/>
    <w:pPr>
      <w:ind w:left="-360" w:right="-540"/>
    </w:pPr>
    <w:rPr>
      <w:sz w:val="24"/>
    </w:rPr>
  </w:style>
  <w:style w:type="paragraph" w:styleId="BodyText3">
    <w:name w:val="Body Text 3"/>
    <w:basedOn w:val="Normal"/>
    <w:rsid w:val="005B5F1F"/>
  </w:style>
  <w:style w:type="paragraph" w:styleId="BodyTextIndent">
    <w:name w:val="Body Text Indent"/>
    <w:basedOn w:val="Normal"/>
    <w:link w:val="BodyTextIndentChar"/>
    <w:rsid w:val="005B5F1F"/>
    <w:pPr>
      <w:tabs>
        <w:tab w:val="left" w:pos="810"/>
      </w:tabs>
      <w:ind w:left="810" w:hanging="540"/>
    </w:pPr>
    <w:rPr>
      <w:rFonts w:ascii="Helvetica" w:hAnsi="Helvetica"/>
    </w:rPr>
  </w:style>
  <w:style w:type="paragraph" w:styleId="BodyTextIndent2">
    <w:name w:val="Body Text Indent 2"/>
    <w:basedOn w:val="Normal"/>
    <w:rsid w:val="005B5F1F"/>
    <w:pPr>
      <w:numPr>
        <w:ilvl w:val="12"/>
      </w:numPr>
      <w:ind w:left="720"/>
    </w:pPr>
    <w:rPr>
      <w:rFonts w:ascii="Helvetica" w:hAnsi="Helvetica"/>
    </w:rPr>
  </w:style>
  <w:style w:type="paragraph" w:styleId="BodyTextIndent3">
    <w:name w:val="Body Text Indent 3"/>
    <w:basedOn w:val="Normal"/>
    <w:rsid w:val="005B5F1F"/>
    <w:pPr>
      <w:tabs>
        <w:tab w:val="left" w:leader="underscore" w:pos="9900"/>
      </w:tabs>
      <w:ind w:left="270" w:hanging="270"/>
    </w:pPr>
    <w:rPr>
      <w:rFonts w:ascii="Helvetica" w:hAnsi="Helvetica"/>
    </w:rPr>
  </w:style>
  <w:style w:type="paragraph" w:styleId="BalloonText">
    <w:name w:val="Balloon Text"/>
    <w:basedOn w:val="Normal"/>
    <w:semiHidden/>
    <w:rsid w:val="00F020CF"/>
    <w:rPr>
      <w:rFonts w:ascii="Tahoma" w:hAnsi="Tahoma" w:cs="Tahoma"/>
      <w:sz w:val="16"/>
      <w:szCs w:val="16"/>
    </w:rPr>
  </w:style>
  <w:style w:type="paragraph" w:styleId="TOC1">
    <w:name w:val="toc 1"/>
    <w:basedOn w:val="Normal"/>
    <w:next w:val="Normal"/>
    <w:autoRedefine/>
    <w:uiPriority w:val="39"/>
    <w:rsid w:val="00F93853"/>
    <w:pPr>
      <w:tabs>
        <w:tab w:val="left" w:pos="1170"/>
        <w:tab w:val="right" w:leader="dot" w:pos="10070"/>
      </w:tabs>
      <w:spacing w:after="0" w:line="240" w:lineRule="auto"/>
    </w:pPr>
    <w:rPr>
      <w:b/>
      <w:bCs/>
      <w:caps/>
    </w:rPr>
  </w:style>
  <w:style w:type="paragraph" w:styleId="TOC2">
    <w:name w:val="toc 2"/>
    <w:basedOn w:val="Normal"/>
    <w:next w:val="Normal"/>
    <w:autoRedefine/>
    <w:uiPriority w:val="39"/>
    <w:rsid w:val="00FD01E6"/>
    <w:pPr>
      <w:spacing w:after="0" w:line="240" w:lineRule="auto"/>
      <w:ind w:left="202"/>
    </w:pPr>
    <w:rPr>
      <w:smallCaps/>
    </w:rPr>
  </w:style>
  <w:style w:type="paragraph" w:styleId="TOC3">
    <w:name w:val="toc 3"/>
    <w:basedOn w:val="Normal"/>
    <w:next w:val="Normal"/>
    <w:autoRedefine/>
    <w:uiPriority w:val="39"/>
    <w:rsid w:val="00493AB6"/>
    <w:pPr>
      <w:ind w:left="400"/>
    </w:pPr>
    <w:rPr>
      <w:i/>
      <w:iCs/>
    </w:rPr>
  </w:style>
  <w:style w:type="character" w:styleId="Hyperlink">
    <w:name w:val="Hyperlink"/>
    <w:uiPriority w:val="99"/>
    <w:rsid w:val="00493AB6"/>
    <w:rPr>
      <w:color w:val="0000FF"/>
      <w:u w:val="single"/>
    </w:rPr>
  </w:style>
  <w:style w:type="paragraph" w:styleId="TOC5">
    <w:name w:val="toc 5"/>
    <w:basedOn w:val="Normal"/>
    <w:next w:val="Normal"/>
    <w:autoRedefine/>
    <w:uiPriority w:val="39"/>
    <w:rsid w:val="00EE1362"/>
    <w:pPr>
      <w:ind w:left="800"/>
    </w:pPr>
    <w:rPr>
      <w:sz w:val="18"/>
      <w:szCs w:val="18"/>
    </w:rPr>
  </w:style>
  <w:style w:type="paragraph" w:styleId="TOC4">
    <w:name w:val="toc 4"/>
    <w:basedOn w:val="Normal"/>
    <w:next w:val="Normal"/>
    <w:autoRedefine/>
    <w:uiPriority w:val="39"/>
    <w:rsid w:val="00EE1362"/>
    <w:pPr>
      <w:ind w:left="600"/>
    </w:pPr>
    <w:rPr>
      <w:sz w:val="18"/>
      <w:szCs w:val="18"/>
    </w:rPr>
  </w:style>
  <w:style w:type="paragraph" w:styleId="TOC6">
    <w:name w:val="toc 6"/>
    <w:basedOn w:val="Normal"/>
    <w:next w:val="Normal"/>
    <w:autoRedefine/>
    <w:uiPriority w:val="39"/>
    <w:rsid w:val="00F039DC"/>
    <w:pPr>
      <w:ind w:left="1000"/>
    </w:pPr>
    <w:rPr>
      <w:sz w:val="18"/>
      <w:szCs w:val="18"/>
    </w:rPr>
  </w:style>
  <w:style w:type="paragraph" w:styleId="TOC7">
    <w:name w:val="toc 7"/>
    <w:basedOn w:val="Normal"/>
    <w:next w:val="Normal"/>
    <w:autoRedefine/>
    <w:uiPriority w:val="39"/>
    <w:rsid w:val="00F039DC"/>
    <w:pPr>
      <w:ind w:left="1200"/>
    </w:pPr>
    <w:rPr>
      <w:sz w:val="18"/>
      <w:szCs w:val="18"/>
    </w:rPr>
  </w:style>
  <w:style w:type="paragraph" w:styleId="TOC8">
    <w:name w:val="toc 8"/>
    <w:basedOn w:val="Normal"/>
    <w:next w:val="Normal"/>
    <w:autoRedefine/>
    <w:uiPriority w:val="39"/>
    <w:rsid w:val="00F039DC"/>
    <w:pPr>
      <w:ind w:left="1400"/>
    </w:pPr>
    <w:rPr>
      <w:sz w:val="18"/>
      <w:szCs w:val="18"/>
    </w:rPr>
  </w:style>
  <w:style w:type="paragraph" w:styleId="TOC9">
    <w:name w:val="toc 9"/>
    <w:basedOn w:val="Normal"/>
    <w:next w:val="Normal"/>
    <w:autoRedefine/>
    <w:uiPriority w:val="39"/>
    <w:rsid w:val="00F039DC"/>
    <w:pPr>
      <w:ind w:left="1600"/>
    </w:pPr>
    <w:rPr>
      <w:sz w:val="18"/>
      <w:szCs w:val="18"/>
    </w:rPr>
  </w:style>
  <w:style w:type="paragraph" w:customStyle="1" w:styleId="101">
    <w:name w:val="1.01"/>
    <w:basedOn w:val="Heading2"/>
    <w:link w:val="101Char"/>
    <w:rsid w:val="0027146D"/>
    <w:pPr>
      <w:tabs>
        <w:tab w:val="left" w:pos="720"/>
      </w:tabs>
      <w:ind w:left="720" w:hanging="720"/>
    </w:pPr>
    <w:rPr>
      <w:bCs/>
    </w:rPr>
  </w:style>
  <w:style w:type="character" w:customStyle="1" w:styleId="Heading2Char">
    <w:name w:val="Heading 2 Char"/>
    <w:link w:val="Heading2"/>
    <w:uiPriority w:val="9"/>
    <w:rsid w:val="0032268A"/>
    <w:rPr>
      <w:rFonts w:ascii="Calibri Light" w:eastAsia="SimSun" w:hAnsi="Calibri Light"/>
      <w:b/>
      <w:caps/>
      <w:sz w:val="28"/>
      <w:szCs w:val="28"/>
    </w:rPr>
  </w:style>
  <w:style w:type="character" w:customStyle="1" w:styleId="101Char">
    <w:name w:val="1.01 Char"/>
    <w:link w:val="101"/>
    <w:rsid w:val="006C2B67"/>
    <w:rPr>
      <w:rFonts w:ascii="Calibri Light" w:eastAsia="SimSun" w:hAnsi="Calibri Light"/>
      <w:b/>
      <w:bCs/>
      <w:caps/>
      <w:sz w:val="28"/>
      <w:szCs w:val="28"/>
    </w:rPr>
  </w:style>
  <w:style w:type="paragraph" w:customStyle="1" w:styleId="202">
    <w:name w:val="2.02"/>
    <w:basedOn w:val="Heading2"/>
    <w:link w:val="202Char"/>
    <w:rsid w:val="006C2B67"/>
    <w:pPr>
      <w:tabs>
        <w:tab w:val="num" w:pos="720"/>
      </w:tabs>
      <w:ind w:left="720" w:hanging="720"/>
    </w:pPr>
  </w:style>
  <w:style w:type="character" w:customStyle="1" w:styleId="202Char">
    <w:name w:val="2.02 Char"/>
    <w:link w:val="202"/>
    <w:rsid w:val="006C2B67"/>
    <w:rPr>
      <w:rFonts w:ascii="Calibri Light" w:eastAsia="SimSun" w:hAnsi="Calibri Light"/>
      <w:b/>
      <w:caps/>
      <w:sz w:val="28"/>
      <w:szCs w:val="28"/>
    </w:rPr>
  </w:style>
  <w:style w:type="paragraph" w:customStyle="1" w:styleId="30">
    <w:name w:val="3.0"/>
    <w:basedOn w:val="Heading2"/>
    <w:link w:val="30Char"/>
    <w:rsid w:val="006C2B67"/>
    <w:pPr>
      <w:numPr>
        <w:ilvl w:val="0"/>
        <w:numId w:val="0"/>
      </w:numPr>
      <w:tabs>
        <w:tab w:val="num" w:pos="720"/>
      </w:tabs>
      <w:ind w:left="720" w:hanging="720"/>
    </w:pPr>
  </w:style>
  <w:style w:type="character" w:customStyle="1" w:styleId="30Char">
    <w:name w:val="3.0 Char"/>
    <w:link w:val="30"/>
    <w:rsid w:val="006C2B67"/>
    <w:rPr>
      <w:rFonts w:ascii="Calibri Light" w:eastAsia="SimSun" w:hAnsi="Calibri Light"/>
      <w:b/>
      <w:caps/>
      <w:sz w:val="28"/>
      <w:szCs w:val="28"/>
    </w:rPr>
  </w:style>
  <w:style w:type="paragraph" w:customStyle="1" w:styleId="50">
    <w:name w:val="5.0"/>
    <w:basedOn w:val="Heading2"/>
    <w:rsid w:val="006B666D"/>
    <w:pPr>
      <w:numPr>
        <w:ilvl w:val="0"/>
        <w:numId w:val="0"/>
      </w:numPr>
      <w:tabs>
        <w:tab w:val="num" w:pos="720"/>
      </w:tabs>
      <w:ind w:left="720" w:hanging="720"/>
    </w:pPr>
  </w:style>
  <w:style w:type="paragraph" w:customStyle="1" w:styleId="60">
    <w:name w:val="6.0"/>
    <w:basedOn w:val="Heading2"/>
    <w:rsid w:val="006B666D"/>
    <w:pPr>
      <w:tabs>
        <w:tab w:val="num" w:pos="720"/>
      </w:tabs>
      <w:ind w:left="720" w:hanging="720"/>
    </w:pPr>
  </w:style>
  <w:style w:type="paragraph" w:customStyle="1" w:styleId="70">
    <w:name w:val="7.0"/>
    <w:basedOn w:val="Heading2"/>
    <w:rsid w:val="006B666D"/>
  </w:style>
  <w:style w:type="paragraph" w:customStyle="1" w:styleId="bullets">
    <w:name w:val="bullets"/>
    <w:basedOn w:val="Normal"/>
    <w:rsid w:val="000230F9"/>
    <w:pPr>
      <w:numPr>
        <w:numId w:val="1"/>
      </w:numPr>
      <w:tabs>
        <w:tab w:val="clear" w:pos="792"/>
        <w:tab w:val="num" w:pos="360"/>
        <w:tab w:val="left" w:leader="underscore" w:pos="9900"/>
      </w:tabs>
      <w:ind w:left="360" w:hanging="360"/>
    </w:pPr>
    <w:rPr>
      <w:rFonts w:ascii="Helvetica" w:hAnsi="Helvetica"/>
    </w:rPr>
  </w:style>
  <w:style w:type="paragraph" w:styleId="DocumentMap">
    <w:name w:val="Document Map"/>
    <w:basedOn w:val="Normal"/>
    <w:link w:val="DocumentMapChar"/>
    <w:rsid w:val="00D4266F"/>
    <w:rPr>
      <w:rFonts w:ascii="Tahoma" w:hAnsi="Tahoma" w:cs="Tahoma"/>
      <w:sz w:val="16"/>
      <w:szCs w:val="16"/>
    </w:rPr>
  </w:style>
  <w:style w:type="character" w:customStyle="1" w:styleId="DocumentMapChar">
    <w:name w:val="Document Map Char"/>
    <w:link w:val="DocumentMap"/>
    <w:rsid w:val="00D4266F"/>
    <w:rPr>
      <w:rFonts w:ascii="Tahoma" w:hAnsi="Tahoma" w:cs="Tahoma"/>
      <w:sz w:val="16"/>
      <w:szCs w:val="16"/>
    </w:rPr>
  </w:style>
  <w:style w:type="paragraph" w:styleId="ListParagraph">
    <w:name w:val="List Paragraph"/>
    <w:basedOn w:val="Normal"/>
    <w:link w:val="ListParagraphChar"/>
    <w:uiPriority w:val="34"/>
    <w:qFormat/>
    <w:rsid w:val="00E35A8B"/>
    <w:pPr>
      <w:ind w:left="720"/>
      <w:contextualSpacing/>
    </w:pPr>
  </w:style>
  <w:style w:type="paragraph" w:styleId="NormalWeb">
    <w:name w:val="Normal (Web)"/>
    <w:basedOn w:val="Normal"/>
    <w:rsid w:val="009D5C5F"/>
    <w:pPr>
      <w:spacing w:before="100" w:beforeAutospacing="1" w:after="100" w:afterAutospacing="1"/>
    </w:pPr>
    <w:rPr>
      <w:sz w:val="24"/>
      <w:szCs w:val="24"/>
    </w:rPr>
  </w:style>
  <w:style w:type="character" w:styleId="FollowedHyperlink">
    <w:name w:val="FollowedHyperlink"/>
    <w:rsid w:val="00846762"/>
    <w:rPr>
      <w:color w:val="800080"/>
      <w:u w:val="single"/>
    </w:rPr>
  </w:style>
  <w:style w:type="character" w:styleId="CommentReference">
    <w:name w:val="annotation reference"/>
    <w:rsid w:val="00A53C19"/>
    <w:rPr>
      <w:sz w:val="16"/>
      <w:szCs w:val="16"/>
    </w:rPr>
  </w:style>
  <w:style w:type="paragraph" w:styleId="CommentText">
    <w:name w:val="annotation text"/>
    <w:basedOn w:val="Normal"/>
    <w:link w:val="CommentTextChar"/>
    <w:rsid w:val="00A53C19"/>
  </w:style>
  <w:style w:type="character" w:customStyle="1" w:styleId="CommentTextChar">
    <w:name w:val="Comment Text Char"/>
    <w:basedOn w:val="DefaultParagraphFont"/>
    <w:link w:val="CommentText"/>
    <w:rsid w:val="00A53C19"/>
  </w:style>
  <w:style w:type="paragraph" w:styleId="CommentSubject">
    <w:name w:val="annotation subject"/>
    <w:basedOn w:val="CommentText"/>
    <w:next w:val="CommentText"/>
    <w:link w:val="CommentSubjectChar"/>
    <w:rsid w:val="00A53C19"/>
    <w:rPr>
      <w:b/>
      <w:bCs/>
    </w:rPr>
  </w:style>
  <w:style w:type="character" w:customStyle="1" w:styleId="CommentSubjectChar">
    <w:name w:val="Comment Subject Char"/>
    <w:link w:val="CommentSubject"/>
    <w:rsid w:val="00A53C19"/>
    <w:rPr>
      <w:b/>
      <w:bCs/>
    </w:rPr>
  </w:style>
  <w:style w:type="paragraph" w:styleId="Title">
    <w:name w:val="Title"/>
    <w:basedOn w:val="Normal"/>
    <w:next w:val="Normal"/>
    <w:link w:val="TitleChar"/>
    <w:uiPriority w:val="10"/>
    <w:qFormat/>
    <w:rsid w:val="00E35A8B"/>
    <w:pPr>
      <w:spacing w:after="0" w:line="240" w:lineRule="auto"/>
      <w:contextualSpacing/>
    </w:pPr>
    <w:rPr>
      <w:rFonts w:ascii="Calibri Light" w:eastAsia="SimSun" w:hAnsi="Calibri Light"/>
      <w:caps/>
      <w:color w:val="404040"/>
      <w:spacing w:val="-10"/>
      <w:sz w:val="72"/>
      <w:szCs w:val="72"/>
    </w:rPr>
  </w:style>
  <w:style w:type="character" w:customStyle="1" w:styleId="TitleChar">
    <w:name w:val="Title Char"/>
    <w:link w:val="Title"/>
    <w:uiPriority w:val="10"/>
    <w:rsid w:val="00E35A8B"/>
    <w:rPr>
      <w:rFonts w:ascii="Calibri Light" w:eastAsia="SimSun" w:hAnsi="Calibri Light" w:cs="Times New Roman"/>
      <w:caps/>
      <w:color w:val="404040"/>
      <w:spacing w:val="-10"/>
      <w:sz w:val="72"/>
      <w:szCs w:val="72"/>
    </w:rPr>
  </w:style>
  <w:style w:type="paragraph" w:styleId="Subtitle">
    <w:name w:val="Subtitle"/>
    <w:basedOn w:val="Normal"/>
    <w:next w:val="Normal"/>
    <w:link w:val="SubtitleChar"/>
    <w:uiPriority w:val="11"/>
    <w:qFormat/>
    <w:rsid w:val="00E35A8B"/>
    <w:pPr>
      <w:numPr>
        <w:ilvl w:val="1"/>
      </w:numPr>
    </w:pPr>
    <w:rPr>
      <w:rFonts w:ascii="Calibri Light" w:eastAsia="SimSun" w:hAnsi="Calibri Light"/>
      <w:smallCaps/>
      <w:color w:val="595959"/>
      <w:sz w:val="28"/>
      <w:szCs w:val="28"/>
    </w:rPr>
  </w:style>
  <w:style w:type="character" w:customStyle="1" w:styleId="SubtitleChar">
    <w:name w:val="Subtitle Char"/>
    <w:link w:val="Subtitle"/>
    <w:uiPriority w:val="11"/>
    <w:rsid w:val="00E35A8B"/>
    <w:rPr>
      <w:rFonts w:ascii="Calibri Light" w:eastAsia="SimSun" w:hAnsi="Calibri Light" w:cs="Times New Roman"/>
      <w:smallCaps/>
      <w:color w:val="595959"/>
      <w:sz w:val="28"/>
      <w:szCs w:val="28"/>
    </w:rPr>
  </w:style>
  <w:style w:type="paragraph" w:styleId="IntenseQuote">
    <w:name w:val="Intense Quote"/>
    <w:basedOn w:val="Normal"/>
    <w:next w:val="Normal"/>
    <w:link w:val="IntenseQuoteChar"/>
    <w:uiPriority w:val="30"/>
    <w:qFormat/>
    <w:rsid w:val="00E35A8B"/>
    <w:pPr>
      <w:spacing w:before="280" w:after="280" w:line="240" w:lineRule="auto"/>
      <w:ind w:left="1080" w:right="1080"/>
      <w:jc w:val="center"/>
    </w:pPr>
    <w:rPr>
      <w:color w:val="404040"/>
      <w:sz w:val="32"/>
      <w:szCs w:val="32"/>
    </w:rPr>
  </w:style>
  <w:style w:type="character" w:customStyle="1" w:styleId="IntenseQuoteChar">
    <w:name w:val="Intense Quote Char"/>
    <w:link w:val="IntenseQuote"/>
    <w:uiPriority w:val="30"/>
    <w:rsid w:val="00E35A8B"/>
    <w:rPr>
      <w:color w:val="404040"/>
      <w:sz w:val="32"/>
      <w:szCs w:val="32"/>
    </w:rPr>
  </w:style>
  <w:style w:type="table" w:styleId="TableGrid">
    <w:name w:val="Table Grid"/>
    <w:basedOn w:val="TableNormal"/>
    <w:rsid w:val="000134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link w:val="Heading1"/>
    <w:uiPriority w:val="9"/>
    <w:rsid w:val="0032268A"/>
    <w:rPr>
      <w:rFonts w:ascii="Calibri Light" w:eastAsia="SimSun" w:hAnsi="Calibri Light"/>
      <w:b/>
      <w:caps/>
      <w:sz w:val="36"/>
      <w:szCs w:val="36"/>
    </w:rPr>
  </w:style>
  <w:style w:type="character" w:customStyle="1" w:styleId="Heading3Char">
    <w:name w:val="Heading 3 Char"/>
    <w:link w:val="Heading3"/>
    <w:uiPriority w:val="9"/>
    <w:rsid w:val="00456158"/>
    <w:rPr>
      <w:rFonts w:ascii="Calibri Light" w:eastAsia="SimSun" w:hAnsi="Calibri Light"/>
      <w:b/>
      <w:smallCaps/>
      <w:sz w:val="28"/>
      <w:szCs w:val="28"/>
    </w:rPr>
  </w:style>
  <w:style w:type="character" w:customStyle="1" w:styleId="Heading4Char">
    <w:name w:val="Heading 4 Char"/>
    <w:link w:val="Heading4"/>
    <w:uiPriority w:val="9"/>
    <w:rsid w:val="00E35A8B"/>
    <w:rPr>
      <w:rFonts w:ascii="Calibri Light" w:eastAsia="SimSun" w:hAnsi="Calibri Light"/>
      <w:caps/>
      <w:sz w:val="22"/>
      <w:szCs w:val="22"/>
    </w:rPr>
  </w:style>
  <w:style w:type="character" w:customStyle="1" w:styleId="Heading5Char">
    <w:name w:val="Heading 5 Char"/>
    <w:link w:val="Heading5"/>
    <w:uiPriority w:val="9"/>
    <w:rsid w:val="00E35A8B"/>
    <w:rPr>
      <w:rFonts w:ascii="Calibri Light" w:eastAsia="SimSun" w:hAnsi="Calibri Light"/>
      <w:i/>
      <w:iCs/>
      <w:caps/>
      <w:sz w:val="22"/>
      <w:szCs w:val="22"/>
    </w:rPr>
  </w:style>
  <w:style w:type="character" w:customStyle="1" w:styleId="Heading6Char">
    <w:name w:val="Heading 6 Char"/>
    <w:link w:val="Heading6"/>
    <w:uiPriority w:val="9"/>
    <w:semiHidden/>
    <w:rsid w:val="00E35A8B"/>
    <w:rPr>
      <w:rFonts w:ascii="Calibri Light" w:eastAsia="SimSun" w:hAnsi="Calibri Light"/>
      <w:b/>
      <w:bCs/>
      <w:caps/>
      <w:color w:val="262626"/>
    </w:rPr>
  </w:style>
  <w:style w:type="character" w:customStyle="1" w:styleId="Heading7Char">
    <w:name w:val="Heading 7 Char"/>
    <w:link w:val="Heading7"/>
    <w:uiPriority w:val="9"/>
    <w:semiHidden/>
    <w:rsid w:val="00E35A8B"/>
    <w:rPr>
      <w:rFonts w:ascii="Calibri Light" w:eastAsia="SimSun" w:hAnsi="Calibri Light"/>
      <w:b/>
      <w:bCs/>
      <w:i/>
      <w:iCs/>
      <w:caps/>
      <w:color w:val="262626"/>
    </w:rPr>
  </w:style>
  <w:style w:type="character" w:customStyle="1" w:styleId="Heading8Char">
    <w:name w:val="Heading 8 Char"/>
    <w:link w:val="Heading8"/>
    <w:uiPriority w:val="9"/>
    <w:semiHidden/>
    <w:rsid w:val="00E35A8B"/>
    <w:rPr>
      <w:rFonts w:ascii="Calibri Light" w:eastAsia="SimSun" w:hAnsi="Calibri Light"/>
      <w:b/>
      <w:bCs/>
      <w:caps/>
      <w:color w:val="7F7F7F"/>
    </w:rPr>
  </w:style>
  <w:style w:type="character" w:customStyle="1" w:styleId="Heading9Char">
    <w:name w:val="Heading 9 Char"/>
    <w:link w:val="Heading9"/>
    <w:uiPriority w:val="9"/>
    <w:semiHidden/>
    <w:rsid w:val="00E35A8B"/>
    <w:rPr>
      <w:rFonts w:ascii="Calibri Light" w:eastAsia="SimSun" w:hAnsi="Calibri Light"/>
      <w:b/>
      <w:bCs/>
      <w:i/>
      <w:iCs/>
      <w:caps/>
      <w:color w:val="7F7F7F"/>
    </w:rPr>
  </w:style>
  <w:style w:type="character" w:styleId="Strong">
    <w:name w:val="Strong"/>
    <w:uiPriority w:val="22"/>
    <w:qFormat/>
    <w:rsid w:val="00E35A8B"/>
    <w:rPr>
      <w:b/>
      <w:bCs/>
    </w:rPr>
  </w:style>
  <w:style w:type="character" w:styleId="Emphasis">
    <w:name w:val="Emphasis"/>
    <w:uiPriority w:val="20"/>
    <w:qFormat/>
    <w:rsid w:val="00E35A8B"/>
    <w:rPr>
      <w:i/>
      <w:iCs/>
    </w:rPr>
  </w:style>
  <w:style w:type="paragraph" w:styleId="NoSpacing">
    <w:name w:val="No Spacing"/>
    <w:uiPriority w:val="1"/>
    <w:qFormat/>
    <w:rsid w:val="00E35A8B"/>
    <w:rPr>
      <w:sz w:val="22"/>
      <w:szCs w:val="22"/>
    </w:rPr>
  </w:style>
  <w:style w:type="paragraph" w:styleId="Quote">
    <w:name w:val="Quote"/>
    <w:basedOn w:val="Normal"/>
    <w:next w:val="Normal"/>
    <w:link w:val="QuoteChar"/>
    <w:uiPriority w:val="29"/>
    <w:qFormat/>
    <w:rsid w:val="00E35A8B"/>
    <w:pPr>
      <w:spacing w:before="160" w:line="240" w:lineRule="auto"/>
      <w:ind w:left="720" w:right="720"/>
    </w:pPr>
    <w:rPr>
      <w:rFonts w:ascii="Calibri Light" w:eastAsia="SimSun" w:hAnsi="Calibri Light"/>
      <w:sz w:val="25"/>
      <w:szCs w:val="25"/>
    </w:rPr>
  </w:style>
  <w:style w:type="character" w:customStyle="1" w:styleId="QuoteChar">
    <w:name w:val="Quote Char"/>
    <w:link w:val="Quote"/>
    <w:uiPriority w:val="29"/>
    <w:rsid w:val="00E35A8B"/>
    <w:rPr>
      <w:rFonts w:ascii="Calibri Light" w:eastAsia="SimSun" w:hAnsi="Calibri Light" w:cs="Times New Roman"/>
      <w:sz w:val="25"/>
      <w:szCs w:val="25"/>
    </w:rPr>
  </w:style>
  <w:style w:type="character" w:styleId="SubtleEmphasis">
    <w:name w:val="Subtle Emphasis"/>
    <w:uiPriority w:val="19"/>
    <w:qFormat/>
    <w:rsid w:val="00E35A8B"/>
    <w:rPr>
      <w:i/>
      <w:iCs/>
      <w:color w:val="595959"/>
    </w:rPr>
  </w:style>
  <w:style w:type="character" w:styleId="IntenseEmphasis">
    <w:name w:val="Intense Emphasis"/>
    <w:uiPriority w:val="21"/>
    <w:qFormat/>
    <w:rsid w:val="00E35A8B"/>
    <w:rPr>
      <w:b/>
      <w:bCs/>
      <w:i/>
      <w:iCs/>
    </w:rPr>
  </w:style>
  <w:style w:type="character" w:styleId="SubtleReference">
    <w:name w:val="Subtle Reference"/>
    <w:uiPriority w:val="31"/>
    <w:qFormat/>
    <w:rsid w:val="00E35A8B"/>
    <w:rPr>
      <w:smallCaps/>
      <w:color w:val="404040"/>
      <w:u w:val="single" w:color="7F7F7F"/>
    </w:rPr>
  </w:style>
  <w:style w:type="character" w:styleId="IntenseReference">
    <w:name w:val="Intense Reference"/>
    <w:uiPriority w:val="32"/>
    <w:qFormat/>
    <w:rsid w:val="00E35A8B"/>
    <w:rPr>
      <w:b/>
      <w:bCs/>
      <w:caps w:val="0"/>
      <w:smallCaps/>
      <w:color w:val="auto"/>
      <w:spacing w:val="3"/>
      <w:u w:val="single"/>
    </w:rPr>
  </w:style>
  <w:style w:type="character" w:styleId="BookTitle">
    <w:name w:val="Book Title"/>
    <w:uiPriority w:val="33"/>
    <w:qFormat/>
    <w:rsid w:val="00E35A8B"/>
    <w:rPr>
      <w:b/>
      <w:bCs/>
      <w:smallCaps/>
      <w:spacing w:val="7"/>
    </w:rPr>
  </w:style>
  <w:style w:type="paragraph" w:styleId="TOCHeading">
    <w:name w:val="TOC Heading"/>
    <w:basedOn w:val="Heading1"/>
    <w:next w:val="Normal"/>
    <w:uiPriority w:val="39"/>
    <w:semiHidden/>
    <w:unhideWhenUsed/>
    <w:qFormat/>
    <w:rsid w:val="00E35A8B"/>
    <w:pPr>
      <w:outlineLvl w:val="9"/>
    </w:pPr>
  </w:style>
  <w:style w:type="paragraph" w:styleId="Caption">
    <w:name w:val="caption"/>
    <w:basedOn w:val="Normal"/>
    <w:next w:val="Normal"/>
    <w:uiPriority w:val="35"/>
    <w:semiHidden/>
    <w:unhideWhenUsed/>
    <w:qFormat/>
    <w:rsid w:val="00E35A8B"/>
    <w:pPr>
      <w:spacing w:line="240" w:lineRule="auto"/>
    </w:pPr>
    <w:rPr>
      <w:b/>
      <w:bCs/>
      <w:smallCaps/>
      <w:color w:val="595959"/>
    </w:rPr>
  </w:style>
  <w:style w:type="character" w:customStyle="1" w:styleId="FooterChar">
    <w:name w:val="Footer Char"/>
    <w:link w:val="Footer"/>
    <w:uiPriority w:val="99"/>
    <w:rsid w:val="000E0BF9"/>
  </w:style>
  <w:style w:type="character" w:customStyle="1" w:styleId="BodyTextIndentChar">
    <w:name w:val="Body Text Indent Char"/>
    <w:link w:val="BodyTextIndent"/>
    <w:rsid w:val="000E0BF9"/>
    <w:rPr>
      <w:rFonts w:ascii="Helvetica" w:hAnsi="Helvetica"/>
    </w:rPr>
  </w:style>
  <w:style w:type="paragraph" w:customStyle="1" w:styleId="PONotes">
    <w:name w:val="PO Notes"/>
    <w:basedOn w:val="TextBox"/>
    <w:link w:val="PONotesChar"/>
    <w:qFormat/>
    <w:rsid w:val="00456158"/>
    <w:pPr>
      <w:spacing w:line="240" w:lineRule="auto"/>
    </w:pPr>
    <w:rPr>
      <w:vanish/>
    </w:rPr>
  </w:style>
  <w:style w:type="paragraph" w:customStyle="1" w:styleId="FillIn">
    <w:name w:val="Fill In"/>
    <w:basedOn w:val="Normal"/>
    <w:link w:val="FillInChar"/>
    <w:qFormat/>
    <w:rsid w:val="008736A9"/>
    <w:rPr>
      <w:b/>
      <w:caps/>
      <w:color w:val="C00000"/>
    </w:rPr>
  </w:style>
  <w:style w:type="character" w:customStyle="1" w:styleId="TextBoxChar">
    <w:name w:val="Text Box Char"/>
    <w:link w:val="TextBox"/>
    <w:rsid w:val="00456158"/>
    <w:rPr>
      <w:rFonts w:ascii="Arial" w:hAnsi="Arial"/>
      <w:b/>
      <w:caps/>
      <w:sz w:val="16"/>
      <w:shd w:val="pct50" w:color="C0C0C0" w:fill="FFFFFF"/>
    </w:rPr>
  </w:style>
  <w:style w:type="character" w:customStyle="1" w:styleId="PONotesChar">
    <w:name w:val="PO Notes Char"/>
    <w:link w:val="PONotes"/>
    <w:rsid w:val="00456158"/>
    <w:rPr>
      <w:rFonts w:ascii="Arial" w:hAnsi="Arial"/>
      <w:b/>
      <w:caps/>
      <w:vanish/>
      <w:sz w:val="16"/>
      <w:shd w:val="pct50" w:color="C0C0C0" w:fill="FFFFFF"/>
    </w:rPr>
  </w:style>
  <w:style w:type="character" w:customStyle="1" w:styleId="FillInChar">
    <w:name w:val="Fill In Char"/>
    <w:link w:val="FillIn"/>
    <w:rsid w:val="008736A9"/>
    <w:rPr>
      <w:b/>
      <w:caps/>
      <w:color w:val="C00000"/>
      <w:sz w:val="22"/>
      <w:szCs w:val="22"/>
    </w:rPr>
  </w:style>
  <w:style w:type="character" w:styleId="UnresolvedMention">
    <w:name w:val="Unresolved Mention"/>
    <w:basedOn w:val="DefaultParagraphFont"/>
    <w:uiPriority w:val="99"/>
    <w:semiHidden/>
    <w:unhideWhenUsed/>
    <w:rsid w:val="00940191"/>
    <w:rPr>
      <w:color w:val="808080"/>
      <w:shd w:val="clear" w:color="auto" w:fill="E6E6E6"/>
    </w:rPr>
  </w:style>
  <w:style w:type="table" w:customStyle="1" w:styleId="TableGrid2">
    <w:name w:val="Table Grid2"/>
    <w:basedOn w:val="TableNormal"/>
    <w:next w:val="TableGrid"/>
    <w:uiPriority w:val="39"/>
    <w:rsid w:val="005979F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link w:val="ListParagraph"/>
    <w:uiPriority w:val="34"/>
    <w:rsid w:val="003C5652"/>
    <w:rPr>
      <w:sz w:val="22"/>
      <w:szCs w:val="22"/>
    </w:rPr>
  </w:style>
  <w:style w:type="paragraph" w:styleId="EndnoteText">
    <w:name w:val="endnote text"/>
    <w:basedOn w:val="Normal"/>
    <w:link w:val="EndnoteTextChar"/>
    <w:rsid w:val="00A24277"/>
    <w:pPr>
      <w:spacing w:after="0" w:line="240" w:lineRule="auto"/>
    </w:pPr>
    <w:rPr>
      <w:sz w:val="20"/>
      <w:szCs w:val="20"/>
    </w:rPr>
  </w:style>
  <w:style w:type="character" w:customStyle="1" w:styleId="EndnoteTextChar">
    <w:name w:val="Endnote Text Char"/>
    <w:basedOn w:val="DefaultParagraphFont"/>
    <w:link w:val="EndnoteText"/>
    <w:rsid w:val="00A24277"/>
  </w:style>
  <w:style w:type="character" w:styleId="EndnoteReference">
    <w:name w:val="endnote reference"/>
    <w:basedOn w:val="DefaultParagraphFont"/>
    <w:rsid w:val="00A2427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051174">
      <w:bodyDiv w:val="1"/>
      <w:marLeft w:val="0"/>
      <w:marRight w:val="0"/>
      <w:marTop w:val="0"/>
      <w:marBottom w:val="0"/>
      <w:divBdr>
        <w:top w:val="none" w:sz="0" w:space="0" w:color="auto"/>
        <w:left w:val="none" w:sz="0" w:space="0" w:color="auto"/>
        <w:bottom w:val="none" w:sz="0" w:space="0" w:color="auto"/>
        <w:right w:val="none" w:sz="0" w:space="0" w:color="auto"/>
      </w:divBdr>
    </w:div>
    <w:div w:id="436683181">
      <w:bodyDiv w:val="1"/>
      <w:marLeft w:val="0"/>
      <w:marRight w:val="0"/>
      <w:marTop w:val="0"/>
      <w:marBottom w:val="0"/>
      <w:divBdr>
        <w:top w:val="none" w:sz="0" w:space="0" w:color="auto"/>
        <w:left w:val="none" w:sz="0" w:space="0" w:color="auto"/>
        <w:bottom w:val="none" w:sz="0" w:space="0" w:color="auto"/>
        <w:right w:val="none" w:sz="0" w:space="0" w:color="auto"/>
      </w:divBdr>
    </w:div>
    <w:div w:id="632373854">
      <w:bodyDiv w:val="1"/>
      <w:marLeft w:val="0"/>
      <w:marRight w:val="0"/>
      <w:marTop w:val="0"/>
      <w:marBottom w:val="0"/>
      <w:divBdr>
        <w:top w:val="none" w:sz="0" w:space="0" w:color="auto"/>
        <w:left w:val="none" w:sz="0" w:space="0" w:color="auto"/>
        <w:bottom w:val="none" w:sz="0" w:space="0" w:color="auto"/>
        <w:right w:val="none" w:sz="0" w:space="0" w:color="auto"/>
      </w:divBdr>
    </w:div>
    <w:div w:id="676537084">
      <w:bodyDiv w:val="1"/>
      <w:marLeft w:val="0"/>
      <w:marRight w:val="0"/>
      <w:marTop w:val="0"/>
      <w:marBottom w:val="0"/>
      <w:divBdr>
        <w:top w:val="none" w:sz="0" w:space="0" w:color="auto"/>
        <w:left w:val="none" w:sz="0" w:space="0" w:color="auto"/>
        <w:bottom w:val="none" w:sz="0" w:space="0" w:color="auto"/>
        <w:right w:val="none" w:sz="0" w:space="0" w:color="auto"/>
      </w:divBdr>
    </w:div>
    <w:div w:id="1251086669">
      <w:bodyDiv w:val="1"/>
      <w:marLeft w:val="0"/>
      <w:marRight w:val="0"/>
      <w:marTop w:val="0"/>
      <w:marBottom w:val="0"/>
      <w:divBdr>
        <w:top w:val="none" w:sz="0" w:space="0" w:color="auto"/>
        <w:left w:val="none" w:sz="0" w:space="0" w:color="auto"/>
        <w:bottom w:val="none" w:sz="0" w:space="0" w:color="auto"/>
        <w:right w:val="none" w:sz="0" w:space="0" w:color="auto"/>
      </w:divBdr>
    </w:div>
    <w:div w:id="1287613930">
      <w:bodyDiv w:val="1"/>
      <w:marLeft w:val="0"/>
      <w:marRight w:val="0"/>
      <w:marTop w:val="0"/>
      <w:marBottom w:val="0"/>
      <w:divBdr>
        <w:top w:val="none" w:sz="0" w:space="0" w:color="auto"/>
        <w:left w:val="none" w:sz="0" w:space="0" w:color="auto"/>
        <w:bottom w:val="none" w:sz="0" w:space="0" w:color="auto"/>
        <w:right w:val="none" w:sz="0" w:space="0" w:color="auto"/>
      </w:divBdr>
    </w:div>
    <w:div w:id="1544249017">
      <w:bodyDiv w:val="1"/>
      <w:marLeft w:val="0"/>
      <w:marRight w:val="0"/>
      <w:marTop w:val="0"/>
      <w:marBottom w:val="0"/>
      <w:divBdr>
        <w:top w:val="none" w:sz="0" w:space="0" w:color="auto"/>
        <w:left w:val="none" w:sz="0" w:space="0" w:color="auto"/>
        <w:bottom w:val="none" w:sz="0" w:space="0" w:color="auto"/>
        <w:right w:val="none" w:sz="0" w:space="0" w:color="auto"/>
      </w:divBdr>
    </w:div>
    <w:div w:id="1937789831">
      <w:bodyDiv w:val="1"/>
      <w:marLeft w:val="0"/>
      <w:marRight w:val="0"/>
      <w:marTop w:val="0"/>
      <w:marBottom w:val="0"/>
      <w:divBdr>
        <w:top w:val="none" w:sz="0" w:space="0" w:color="auto"/>
        <w:left w:val="none" w:sz="0" w:space="0" w:color="auto"/>
        <w:bottom w:val="none" w:sz="0" w:space="0" w:color="auto"/>
        <w:right w:val="none" w:sz="0" w:space="0" w:color="auto"/>
      </w:divBdr>
    </w:div>
    <w:div w:id="19737515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s://www.law.cornell.edu/definitions/index.php?width=840&amp;height=800&amp;iframe=true&amp;def_id=e7c3de2c69ecf724736be4cfdf5433ce&amp;term_occur=7&amp;term_src=Title:48:Chapter:1:Subchapter:H:Part:52:Subpart:52.2:52.229-3" TargetMode="External"/><Relationship Id="rId3" Type="http://schemas.openxmlformats.org/officeDocument/2006/relationships/customXml" Target="../customXml/item3.xml"/><Relationship Id="rId21" Type="http://schemas.openxmlformats.org/officeDocument/2006/relationships/footer" Target="footer2.xml"/><Relationship Id="rId7" Type="http://schemas.openxmlformats.org/officeDocument/2006/relationships/settings" Target="settings.xml"/><Relationship Id="rId12" Type="http://schemas.openxmlformats.org/officeDocument/2006/relationships/hyperlink" Target="mailto:CED.Procurement@alaska.gov" TargetMode="External"/><Relationship Id="rId17" Type="http://schemas.openxmlformats.org/officeDocument/2006/relationships/hyperlink" Target="https://www.state.gov/trafficking-in-persons-report/" TargetMode="External"/><Relationship Id="rId2" Type="http://schemas.openxmlformats.org/officeDocument/2006/relationships/customXml" Target="../customXml/item2.xml"/><Relationship Id="rId16" Type="http://schemas.openxmlformats.org/officeDocument/2006/relationships/hyperlink" Target="http://doa.alaska.gov/dgs/pdf/pref1.pdf"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defensetravel.dod.mil/site/perdiemCalc.cfm"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tateofalaska-my.sharepoint.com/:v:/g/personal/robert_roys_alaska_gov/EcDpkweyOAFKqSvJmSQLvi4BfzHlECyvcVCFm-dxbAVMkA"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27F0819F624B64380D4A57CCDAC7781" ma:contentTypeVersion="14" ma:contentTypeDescription="Create a new document." ma:contentTypeScope="" ma:versionID="113ca269b8ecc1800183d442a2069ce0">
  <xsd:schema xmlns:xsd="http://www.w3.org/2001/XMLSchema" xmlns:xs="http://www.w3.org/2001/XMLSchema" xmlns:p="http://schemas.microsoft.com/office/2006/metadata/properties" xmlns:ns1="http://schemas.microsoft.com/sharepoint/v3" xmlns:ns3="eac37eda-f897-49eb-801c-08fa018b6265" xmlns:ns4="98f28830-e830-43ef-8ed3-456beba03c0a" targetNamespace="http://schemas.microsoft.com/office/2006/metadata/properties" ma:root="true" ma:fieldsID="5295db1ab10143591ed62fd719c7a11d" ns1:_="" ns3:_="" ns4:_="">
    <xsd:import namespace="http://schemas.microsoft.com/sharepoint/v3"/>
    <xsd:import namespace="eac37eda-f897-49eb-801c-08fa018b6265"/>
    <xsd:import namespace="98f28830-e830-43ef-8ed3-456beba03c0a"/>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Tags" minOccurs="0"/>
                <xsd:element ref="ns3:MediaServiceGenerationTime" minOccurs="0"/>
                <xsd:element ref="ns3:MediaServiceEventHashCode" minOccurs="0"/>
                <xsd:element ref="ns3:MediaServiceDateTaken" minOccurs="0"/>
                <xsd:element ref="ns3:MediaServiceLocation" minOccurs="0"/>
                <xsd:element ref="ns3:MediaServiceOCR" minOccurs="0"/>
                <xsd:element ref="ns1:_ip_UnifiedCompliancePolicyProperties" minOccurs="0"/>
                <xsd:element ref="ns1:_ip_UnifiedCompliancePolicyUIAction"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xsd:simpleType>
        <xsd:restriction base="dms:Note"/>
      </xsd:simpleType>
    </xsd:element>
    <xsd:element name="_ip_UnifiedCompliancePolicyUIAction" ma:index="20"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ac37eda-f897-49eb-801c-08fa018b626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98f28830-e830-43ef-8ed3-456beba03c0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1902EA-F8AB-4884-883F-6DEFCE9FE68A}">
  <ds:schemaRefs>
    <ds:schemaRef ds:uri="http://schemas.microsoft.com/sharepoint/v3/contenttype/forms"/>
  </ds:schemaRefs>
</ds:datastoreItem>
</file>

<file path=customXml/itemProps2.xml><?xml version="1.0" encoding="utf-8"?>
<ds:datastoreItem xmlns:ds="http://schemas.openxmlformats.org/officeDocument/2006/customXml" ds:itemID="{64C53A52-3874-4F9D-AF1F-F7113A15DDE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ac37eda-f897-49eb-801c-08fa018b6265"/>
    <ds:schemaRef ds:uri="98f28830-e830-43ef-8ed3-456beba03c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A3103D-1616-4052-B005-DAB1A1B3FA28}">
  <ds:schemaRefs>
    <ds:schemaRef ds:uri="http://schemas.microsoft.com/office/2006/metadata/properties"/>
    <ds:schemaRef ds:uri="http://schemas.microsoft.com/office/infopath/2007/PartnerControls"/>
    <ds:schemaRef ds:uri="http://schemas.microsoft.com/sharepoint/v3"/>
  </ds:schemaRefs>
</ds:datastoreItem>
</file>

<file path=customXml/itemProps4.xml><?xml version="1.0" encoding="utf-8"?>
<ds:datastoreItem xmlns:ds="http://schemas.openxmlformats.org/officeDocument/2006/customXml" ds:itemID="{5EDAB2E1-A102-4D65-91FE-34181C5CEF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42</Pages>
  <Words>15210</Words>
  <Characters>89095</Characters>
  <Application>Microsoft Office Word</Application>
  <DocSecurity>0</DocSecurity>
  <Lines>1349</Lines>
  <Paragraphs>784</Paragraphs>
  <ScaleCrop>false</ScaleCrop>
  <HeadingPairs>
    <vt:vector size="2" baseType="variant">
      <vt:variant>
        <vt:lpstr>Title</vt:lpstr>
      </vt:variant>
      <vt:variant>
        <vt:i4>1</vt:i4>
      </vt:variant>
    </vt:vector>
  </HeadingPairs>
  <TitlesOfParts>
    <vt:vector size="1" baseType="lpstr">
      <vt:lpstr>RFP</vt:lpstr>
    </vt:vector>
  </TitlesOfParts>
  <Company>State of Alaska</Company>
  <LinksUpToDate>false</LinksUpToDate>
  <CharactersWithSpaces>103521</CharactersWithSpaces>
  <SharedDoc>false</SharedDoc>
  <HLinks>
    <vt:vector size="558" baseType="variant">
      <vt:variant>
        <vt:i4>2293880</vt:i4>
      </vt:variant>
      <vt:variant>
        <vt:i4>552</vt:i4>
      </vt:variant>
      <vt:variant>
        <vt:i4>0</vt:i4>
      </vt:variant>
      <vt:variant>
        <vt:i4>5</vt:i4>
      </vt:variant>
      <vt:variant>
        <vt:lpwstr>http://www.state.gov/j/tip/</vt:lpwstr>
      </vt:variant>
      <vt:variant>
        <vt:lpwstr/>
      </vt:variant>
      <vt:variant>
        <vt:i4>7733362</vt:i4>
      </vt:variant>
      <vt:variant>
        <vt:i4>549</vt:i4>
      </vt:variant>
      <vt:variant>
        <vt:i4>0</vt:i4>
      </vt:variant>
      <vt:variant>
        <vt:i4>5</vt:i4>
      </vt:variant>
      <vt:variant>
        <vt:lpwstr>http://doa.alaska.gov/dgs/pdf/pref1.pdf</vt:lpwstr>
      </vt:variant>
      <vt:variant>
        <vt:lpwstr/>
      </vt:variant>
      <vt:variant>
        <vt:i4>1507378</vt:i4>
      </vt:variant>
      <vt:variant>
        <vt:i4>542</vt:i4>
      </vt:variant>
      <vt:variant>
        <vt:i4>0</vt:i4>
      </vt:variant>
      <vt:variant>
        <vt:i4>5</vt:i4>
      </vt:variant>
      <vt:variant>
        <vt:lpwstr/>
      </vt:variant>
      <vt:variant>
        <vt:lpwstr>_Toc443578291</vt:lpwstr>
      </vt:variant>
      <vt:variant>
        <vt:i4>1507378</vt:i4>
      </vt:variant>
      <vt:variant>
        <vt:i4>536</vt:i4>
      </vt:variant>
      <vt:variant>
        <vt:i4>0</vt:i4>
      </vt:variant>
      <vt:variant>
        <vt:i4>5</vt:i4>
      </vt:variant>
      <vt:variant>
        <vt:lpwstr/>
      </vt:variant>
      <vt:variant>
        <vt:lpwstr>_Toc443578290</vt:lpwstr>
      </vt:variant>
      <vt:variant>
        <vt:i4>1441842</vt:i4>
      </vt:variant>
      <vt:variant>
        <vt:i4>530</vt:i4>
      </vt:variant>
      <vt:variant>
        <vt:i4>0</vt:i4>
      </vt:variant>
      <vt:variant>
        <vt:i4>5</vt:i4>
      </vt:variant>
      <vt:variant>
        <vt:lpwstr/>
      </vt:variant>
      <vt:variant>
        <vt:lpwstr>_Toc443578289</vt:lpwstr>
      </vt:variant>
      <vt:variant>
        <vt:i4>1441842</vt:i4>
      </vt:variant>
      <vt:variant>
        <vt:i4>524</vt:i4>
      </vt:variant>
      <vt:variant>
        <vt:i4>0</vt:i4>
      </vt:variant>
      <vt:variant>
        <vt:i4>5</vt:i4>
      </vt:variant>
      <vt:variant>
        <vt:lpwstr/>
      </vt:variant>
      <vt:variant>
        <vt:lpwstr>_Toc443578288</vt:lpwstr>
      </vt:variant>
      <vt:variant>
        <vt:i4>1441842</vt:i4>
      </vt:variant>
      <vt:variant>
        <vt:i4>518</vt:i4>
      </vt:variant>
      <vt:variant>
        <vt:i4>0</vt:i4>
      </vt:variant>
      <vt:variant>
        <vt:i4>5</vt:i4>
      </vt:variant>
      <vt:variant>
        <vt:lpwstr/>
      </vt:variant>
      <vt:variant>
        <vt:lpwstr>_Toc443578287</vt:lpwstr>
      </vt:variant>
      <vt:variant>
        <vt:i4>1441842</vt:i4>
      </vt:variant>
      <vt:variant>
        <vt:i4>512</vt:i4>
      </vt:variant>
      <vt:variant>
        <vt:i4>0</vt:i4>
      </vt:variant>
      <vt:variant>
        <vt:i4>5</vt:i4>
      </vt:variant>
      <vt:variant>
        <vt:lpwstr/>
      </vt:variant>
      <vt:variant>
        <vt:lpwstr>_Toc443578286</vt:lpwstr>
      </vt:variant>
      <vt:variant>
        <vt:i4>1441842</vt:i4>
      </vt:variant>
      <vt:variant>
        <vt:i4>506</vt:i4>
      </vt:variant>
      <vt:variant>
        <vt:i4>0</vt:i4>
      </vt:variant>
      <vt:variant>
        <vt:i4>5</vt:i4>
      </vt:variant>
      <vt:variant>
        <vt:lpwstr/>
      </vt:variant>
      <vt:variant>
        <vt:lpwstr>_Toc443578285</vt:lpwstr>
      </vt:variant>
      <vt:variant>
        <vt:i4>1441842</vt:i4>
      </vt:variant>
      <vt:variant>
        <vt:i4>500</vt:i4>
      </vt:variant>
      <vt:variant>
        <vt:i4>0</vt:i4>
      </vt:variant>
      <vt:variant>
        <vt:i4>5</vt:i4>
      </vt:variant>
      <vt:variant>
        <vt:lpwstr/>
      </vt:variant>
      <vt:variant>
        <vt:lpwstr>_Toc443578284</vt:lpwstr>
      </vt:variant>
      <vt:variant>
        <vt:i4>1441842</vt:i4>
      </vt:variant>
      <vt:variant>
        <vt:i4>494</vt:i4>
      </vt:variant>
      <vt:variant>
        <vt:i4>0</vt:i4>
      </vt:variant>
      <vt:variant>
        <vt:i4>5</vt:i4>
      </vt:variant>
      <vt:variant>
        <vt:lpwstr/>
      </vt:variant>
      <vt:variant>
        <vt:lpwstr>_Toc443578283</vt:lpwstr>
      </vt:variant>
      <vt:variant>
        <vt:i4>1441842</vt:i4>
      </vt:variant>
      <vt:variant>
        <vt:i4>488</vt:i4>
      </vt:variant>
      <vt:variant>
        <vt:i4>0</vt:i4>
      </vt:variant>
      <vt:variant>
        <vt:i4>5</vt:i4>
      </vt:variant>
      <vt:variant>
        <vt:lpwstr/>
      </vt:variant>
      <vt:variant>
        <vt:lpwstr>_Toc443578282</vt:lpwstr>
      </vt:variant>
      <vt:variant>
        <vt:i4>1441842</vt:i4>
      </vt:variant>
      <vt:variant>
        <vt:i4>482</vt:i4>
      </vt:variant>
      <vt:variant>
        <vt:i4>0</vt:i4>
      </vt:variant>
      <vt:variant>
        <vt:i4>5</vt:i4>
      </vt:variant>
      <vt:variant>
        <vt:lpwstr/>
      </vt:variant>
      <vt:variant>
        <vt:lpwstr>_Toc443578281</vt:lpwstr>
      </vt:variant>
      <vt:variant>
        <vt:i4>1441842</vt:i4>
      </vt:variant>
      <vt:variant>
        <vt:i4>476</vt:i4>
      </vt:variant>
      <vt:variant>
        <vt:i4>0</vt:i4>
      </vt:variant>
      <vt:variant>
        <vt:i4>5</vt:i4>
      </vt:variant>
      <vt:variant>
        <vt:lpwstr/>
      </vt:variant>
      <vt:variant>
        <vt:lpwstr>_Toc443578280</vt:lpwstr>
      </vt:variant>
      <vt:variant>
        <vt:i4>1638450</vt:i4>
      </vt:variant>
      <vt:variant>
        <vt:i4>470</vt:i4>
      </vt:variant>
      <vt:variant>
        <vt:i4>0</vt:i4>
      </vt:variant>
      <vt:variant>
        <vt:i4>5</vt:i4>
      </vt:variant>
      <vt:variant>
        <vt:lpwstr/>
      </vt:variant>
      <vt:variant>
        <vt:lpwstr>_Toc443578279</vt:lpwstr>
      </vt:variant>
      <vt:variant>
        <vt:i4>1638450</vt:i4>
      </vt:variant>
      <vt:variant>
        <vt:i4>464</vt:i4>
      </vt:variant>
      <vt:variant>
        <vt:i4>0</vt:i4>
      </vt:variant>
      <vt:variant>
        <vt:i4>5</vt:i4>
      </vt:variant>
      <vt:variant>
        <vt:lpwstr/>
      </vt:variant>
      <vt:variant>
        <vt:lpwstr>_Toc443578278</vt:lpwstr>
      </vt:variant>
      <vt:variant>
        <vt:i4>1638450</vt:i4>
      </vt:variant>
      <vt:variant>
        <vt:i4>458</vt:i4>
      </vt:variant>
      <vt:variant>
        <vt:i4>0</vt:i4>
      </vt:variant>
      <vt:variant>
        <vt:i4>5</vt:i4>
      </vt:variant>
      <vt:variant>
        <vt:lpwstr/>
      </vt:variant>
      <vt:variant>
        <vt:lpwstr>_Toc443578277</vt:lpwstr>
      </vt:variant>
      <vt:variant>
        <vt:i4>1638450</vt:i4>
      </vt:variant>
      <vt:variant>
        <vt:i4>452</vt:i4>
      </vt:variant>
      <vt:variant>
        <vt:i4>0</vt:i4>
      </vt:variant>
      <vt:variant>
        <vt:i4>5</vt:i4>
      </vt:variant>
      <vt:variant>
        <vt:lpwstr/>
      </vt:variant>
      <vt:variant>
        <vt:lpwstr>_Toc443578276</vt:lpwstr>
      </vt:variant>
      <vt:variant>
        <vt:i4>1638450</vt:i4>
      </vt:variant>
      <vt:variant>
        <vt:i4>446</vt:i4>
      </vt:variant>
      <vt:variant>
        <vt:i4>0</vt:i4>
      </vt:variant>
      <vt:variant>
        <vt:i4>5</vt:i4>
      </vt:variant>
      <vt:variant>
        <vt:lpwstr/>
      </vt:variant>
      <vt:variant>
        <vt:lpwstr>_Toc443578275</vt:lpwstr>
      </vt:variant>
      <vt:variant>
        <vt:i4>1638450</vt:i4>
      </vt:variant>
      <vt:variant>
        <vt:i4>440</vt:i4>
      </vt:variant>
      <vt:variant>
        <vt:i4>0</vt:i4>
      </vt:variant>
      <vt:variant>
        <vt:i4>5</vt:i4>
      </vt:variant>
      <vt:variant>
        <vt:lpwstr/>
      </vt:variant>
      <vt:variant>
        <vt:lpwstr>_Toc443578274</vt:lpwstr>
      </vt:variant>
      <vt:variant>
        <vt:i4>1638450</vt:i4>
      </vt:variant>
      <vt:variant>
        <vt:i4>434</vt:i4>
      </vt:variant>
      <vt:variant>
        <vt:i4>0</vt:i4>
      </vt:variant>
      <vt:variant>
        <vt:i4>5</vt:i4>
      </vt:variant>
      <vt:variant>
        <vt:lpwstr/>
      </vt:variant>
      <vt:variant>
        <vt:lpwstr>_Toc443578273</vt:lpwstr>
      </vt:variant>
      <vt:variant>
        <vt:i4>1638450</vt:i4>
      </vt:variant>
      <vt:variant>
        <vt:i4>428</vt:i4>
      </vt:variant>
      <vt:variant>
        <vt:i4>0</vt:i4>
      </vt:variant>
      <vt:variant>
        <vt:i4>5</vt:i4>
      </vt:variant>
      <vt:variant>
        <vt:lpwstr/>
      </vt:variant>
      <vt:variant>
        <vt:lpwstr>_Toc443578272</vt:lpwstr>
      </vt:variant>
      <vt:variant>
        <vt:i4>1638450</vt:i4>
      </vt:variant>
      <vt:variant>
        <vt:i4>422</vt:i4>
      </vt:variant>
      <vt:variant>
        <vt:i4>0</vt:i4>
      </vt:variant>
      <vt:variant>
        <vt:i4>5</vt:i4>
      </vt:variant>
      <vt:variant>
        <vt:lpwstr/>
      </vt:variant>
      <vt:variant>
        <vt:lpwstr>_Toc443578271</vt:lpwstr>
      </vt:variant>
      <vt:variant>
        <vt:i4>1638450</vt:i4>
      </vt:variant>
      <vt:variant>
        <vt:i4>416</vt:i4>
      </vt:variant>
      <vt:variant>
        <vt:i4>0</vt:i4>
      </vt:variant>
      <vt:variant>
        <vt:i4>5</vt:i4>
      </vt:variant>
      <vt:variant>
        <vt:lpwstr/>
      </vt:variant>
      <vt:variant>
        <vt:lpwstr>_Toc443578270</vt:lpwstr>
      </vt:variant>
      <vt:variant>
        <vt:i4>1572914</vt:i4>
      </vt:variant>
      <vt:variant>
        <vt:i4>410</vt:i4>
      </vt:variant>
      <vt:variant>
        <vt:i4>0</vt:i4>
      </vt:variant>
      <vt:variant>
        <vt:i4>5</vt:i4>
      </vt:variant>
      <vt:variant>
        <vt:lpwstr/>
      </vt:variant>
      <vt:variant>
        <vt:lpwstr>_Toc443578269</vt:lpwstr>
      </vt:variant>
      <vt:variant>
        <vt:i4>1572914</vt:i4>
      </vt:variant>
      <vt:variant>
        <vt:i4>404</vt:i4>
      </vt:variant>
      <vt:variant>
        <vt:i4>0</vt:i4>
      </vt:variant>
      <vt:variant>
        <vt:i4>5</vt:i4>
      </vt:variant>
      <vt:variant>
        <vt:lpwstr/>
      </vt:variant>
      <vt:variant>
        <vt:lpwstr>_Toc443578268</vt:lpwstr>
      </vt:variant>
      <vt:variant>
        <vt:i4>1572914</vt:i4>
      </vt:variant>
      <vt:variant>
        <vt:i4>398</vt:i4>
      </vt:variant>
      <vt:variant>
        <vt:i4>0</vt:i4>
      </vt:variant>
      <vt:variant>
        <vt:i4>5</vt:i4>
      </vt:variant>
      <vt:variant>
        <vt:lpwstr/>
      </vt:variant>
      <vt:variant>
        <vt:lpwstr>_Toc443578267</vt:lpwstr>
      </vt:variant>
      <vt:variant>
        <vt:i4>1572914</vt:i4>
      </vt:variant>
      <vt:variant>
        <vt:i4>392</vt:i4>
      </vt:variant>
      <vt:variant>
        <vt:i4>0</vt:i4>
      </vt:variant>
      <vt:variant>
        <vt:i4>5</vt:i4>
      </vt:variant>
      <vt:variant>
        <vt:lpwstr/>
      </vt:variant>
      <vt:variant>
        <vt:lpwstr>_Toc443578266</vt:lpwstr>
      </vt:variant>
      <vt:variant>
        <vt:i4>1572914</vt:i4>
      </vt:variant>
      <vt:variant>
        <vt:i4>386</vt:i4>
      </vt:variant>
      <vt:variant>
        <vt:i4>0</vt:i4>
      </vt:variant>
      <vt:variant>
        <vt:i4>5</vt:i4>
      </vt:variant>
      <vt:variant>
        <vt:lpwstr/>
      </vt:variant>
      <vt:variant>
        <vt:lpwstr>_Toc443578265</vt:lpwstr>
      </vt:variant>
      <vt:variant>
        <vt:i4>1572914</vt:i4>
      </vt:variant>
      <vt:variant>
        <vt:i4>380</vt:i4>
      </vt:variant>
      <vt:variant>
        <vt:i4>0</vt:i4>
      </vt:variant>
      <vt:variant>
        <vt:i4>5</vt:i4>
      </vt:variant>
      <vt:variant>
        <vt:lpwstr/>
      </vt:variant>
      <vt:variant>
        <vt:lpwstr>_Toc443578264</vt:lpwstr>
      </vt:variant>
      <vt:variant>
        <vt:i4>1572914</vt:i4>
      </vt:variant>
      <vt:variant>
        <vt:i4>374</vt:i4>
      </vt:variant>
      <vt:variant>
        <vt:i4>0</vt:i4>
      </vt:variant>
      <vt:variant>
        <vt:i4>5</vt:i4>
      </vt:variant>
      <vt:variant>
        <vt:lpwstr/>
      </vt:variant>
      <vt:variant>
        <vt:lpwstr>_Toc443578263</vt:lpwstr>
      </vt:variant>
      <vt:variant>
        <vt:i4>1572914</vt:i4>
      </vt:variant>
      <vt:variant>
        <vt:i4>368</vt:i4>
      </vt:variant>
      <vt:variant>
        <vt:i4>0</vt:i4>
      </vt:variant>
      <vt:variant>
        <vt:i4>5</vt:i4>
      </vt:variant>
      <vt:variant>
        <vt:lpwstr/>
      </vt:variant>
      <vt:variant>
        <vt:lpwstr>_Toc443578262</vt:lpwstr>
      </vt:variant>
      <vt:variant>
        <vt:i4>1572914</vt:i4>
      </vt:variant>
      <vt:variant>
        <vt:i4>362</vt:i4>
      </vt:variant>
      <vt:variant>
        <vt:i4>0</vt:i4>
      </vt:variant>
      <vt:variant>
        <vt:i4>5</vt:i4>
      </vt:variant>
      <vt:variant>
        <vt:lpwstr/>
      </vt:variant>
      <vt:variant>
        <vt:lpwstr>_Toc443578261</vt:lpwstr>
      </vt:variant>
      <vt:variant>
        <vt:i4>1572914</vt:i4>
      </vt:variant>
      <vt:variant>
        <vt:i4>356</vt:i4>
      </vt:variant>
      <vt:variant>
        <vt:i4>0</vt:i4>
      </vt:variant>
      <vt:variant>
        <vt:i4>5</vt:i4>
      </vt:variant>
      <vt:variant>
        <vt:lpwstr/>
      </vt:variant>
      <vt:variant>
        <vt:lpwstr>_Toc443578260</vt:lpwstr>
      </vt:variant>
      <vt:variant>
        <vt:i4>1769522</vt:i4>
      </vt:variant>
      <vt:variant>
        <vt:i4>350</vt:i4>
      </vt:variant>
      <vt:variant>
        <vt:i4>0</vt:i4>
      </vt:variant>
      <vt:variant>
        <vt:i4>5</vt:i4>
      </vt:variant>
      <vt:variant>
        <vt:lpwstr/>
      </vt:variant>
      <vt:variant>
        <vt:lpwstr>_Toc443578259</vt:lpwstr>
      </vt:variant>
      <vt:variant>
        <vt:i4>1769522</vt:i4>
      </vt:variant>
      <vt:variant>
        <vt:i4>344</vt:i4>
      </vt:variant>
      <vt:variant>
        <vt:i4>0</vt:i4>
      </vt:variant>
      <vt:variant>
        <vt:i4>5</vt:i4>
      </vt:variant>
      <vt:variant>
        <vt:lpwstr/>
      </vt:variant>
      <vt:variant>
        <vt:lpwstr>_Toc443578258</vt:lpwstr>
      </vt:variant>
      <vt:variant>
        <vt:i4>1769522</vt:i4>
      </vt:variant>
      <vt:variant>
        <vt:i4>338</vt:i4>
      </vt:variant>
      <vt:variant>
        <vt:i4>0</vt:i4>
      </vt:variant>
      <vt:variant>
        <vt:i4>5</vt:i4>
      </vt:variant>
      <vt:variant>
        <vt:lpwstr/>
      </vt:variant>
      <vt:variant>
        <vt:lpwstr>_Toc443578257</vt:lpwstr>
      </vt:variant>
      <vt:variant>
        <vt:i4>1769522</vt:i4>
      </vt:variant>
      <vt:variant>
        <vt:i4>332</vt:i4>
      </vt:variant>
      <vt:variant>
        <vt:i4>0</vt:i4>
      </vt:variant>
      <vt:variant>
        <vt:i4>5</vt:i4>
      </vt:variant>
      <vt:variant>
        <vt:lpwstr/>
      </vt:variant>
      <vt:variant>
        <vt:lpwstr>_Toc443578256</vt:lpwstr>
      </vt:variant>
      <vt:variant>
        <vt:i4>1769522</vt:i4>
      </vt:variant>
      <vt:variant>
        <vt:i4>326</vt:i4>
      </vt:variant>
      <vt:variant>
        <vt:i4>0</vt:i4>
      </vt:variant>
      <vt:variant>
        <vt:i4>5</vt:i4>
      </vt:variant>
      <vt:variant>
        <vt:lpwstr/>
      </vt:variant>
      <vt:variant>
        <vt:lpwstr>_Toc443578255</vt:lpwstr>
      </vt:variant>
      <vt:variant>
        <vt:i4>1769522</vt:i4>
      </vt:variant>
      <vt:variant>
        <vt:i4>320</vt:i4>
      </vt:variant>
      <vt:variant>
        <vt:i4>0</vt:i4>
      </vt:variant>
      <vt:variant>
        <vt:i4>5</vt:i4>
      </vt:variant>
      <vt:variant>
        <vt:lpwstr/>
      </vt:variant>
      <vt:variant>
        <vt:lpwstr>_Toc443578254</vt:lpwstr>
      </vt:variant>
      <vt:variant>
        <vt:i4>1769522</vt:i4>
      </vt:variant>
      <vt:variant>
        <vt:i4>314</vt:i4>
      </vt:variant>
      <vt:variant>
        <vt:i4>0</vt:i4>
      </vt:variant>
      <vt:variant>
        <vt:i4>5</vt:i4>
      </vt:variant>
      <vt:variant>
        <vt:lpwstr/>
      </vt:variant>
      <vt:variant>
        <vt:lpwstr>_Toc443578253</vt:lpwstr>
      </vt:variant>
      <vt:variant>
        <vt:i4>1769522</vt:i4>
      </vt:variant>
      <vt:variant>
        <vt:i4>308</vt:i4>
      </vt:variant>
      <vt:variant>
        <vt:i4>0</vt:i4>
      </vt:variant>
      <vt:variant>
        <vt:i4>5</vt:i4>
      </vt:variant>
      <vt:variant>
        <vt:lpwstr/>
      </vt:variant>
      <vt:variant>
        <vt:lpwstr>_Toc443578252</vt:lpwstr>
      </vt:variant>
      <vt:variant>
        <vt:i4>1769522</vt:i4>
      </vt:variant>
      <vt:variant>
        <vt:i4>302</vt:i4>
      </vt:variant>
      <vt:variant>
        <vt:i4>0</vt:i4>
      </vt:variant>
      <vt:variant>
        <vt:i4>5</vt:i4>
      </vt:variant>
      <vt:variant>
        <vt:lpwstr/>
      </vt:variant>
      <vt:variant>
        <vt:lpwstr>_Toc443578251</vt:lpwstr>
      </vt:variant>
      <vt:variant>
        <vt:i4>1769522</vt:i4>
      </vt:variant>
      <vt:variant>
        <vt:i4>296</vt:i4>
      </vt:variant>
      <vt:variant>
        <vt:i4>0</vt:i4>
      </vt:variant>
      <vt:variant>
        <vt:i4>5</vt:i4>
      </vt:variant>
      <vt:variant>
        <vt:lpwstr/>
      </vt:variant>
      <vt:variant>
        <vt:lpwstr>_Toc443578250</vt:lpwstr>
      </vt:variant>
      <vt:variant>
        <vt:i4>1703986</vt:i4>
      </vt:variant>
      <vt:variant>
        <vt:i4>290</vt:i4>
      </vt:variant>
      <vt:variant>
        <vt:i4>0</vt:i4>
      </vt:variant>
      <vt:variant>
        <vt:i4>5</vt:i4>
      </vt:variant>
      <vt:variant>
        <vt:lpwstr/>
      </vt:variant>
      <vt:variant>
        <vt:lpwstr>_Toc443578249</vt:lpwstr>
      </vt:variant>
      <vt:variant>
        <vt:i4>1703986</vt:i4>
      </vt:variant>
      <vt:variant>
        <vt:i4>284</vt:i4>
      </vt:variant>
      <vt:variant>
        <vt:i4>0</vt:i4>
      </vt:variant>
      <vt:variant>
        <vt:i4>5</vt:i4>
      </vt:variant>
      <vt:variant>
        <vt:lpwstr/>
      </vt:variant>
      <vt:variant>
        <vt:lpwstr>_Toc443578248</vt:lpwstr>
      </vt:variant>
      <vt:variant>
        <vt:i4>1703986</vt:i4>
      </vt:variant>
      <vt:variant>
        <vt:i4>278</vt:i4>
      </vt:variant>
      <vt:variant>
        <vt:i4>0</vt:i4>
      </vt:variant>
      <vt:variant>
        <vt:i4>5</vt:i4>
      </vt:variant>
      <vt:variant>
        <vt:lpwstr/>
      </vt:variant>
      <vt:variant>
        <vt:lpwstr>_Toc443578247</vt:lpwstr>
      </vt:variant>
      <vt:variant>
        <vt:i4>1703986</vt:i4>
      </vt:variant>
      <vt:variant>
        <vt:i4>272</vt:i4>
      </vt:variant>
      <vt:variant>
        <vt:i4>0</vt:i4>
      </vt:variant>
      <vt:variant>
        <vt:i4>5</vt:i4>
      </vt:variant>
      <vt:variant>
        <vt:lpwstr/>
      </vt:variant>
      <vt:variant>
        <vt:lpwstr>_Toc443578246</vt:lpwstr>
      </vt:variant>
      <vt:variant>
        <vt:i4>1703986</vt:i4>
      </vt:variant>
      <vt:variant>
        <vt:i4>266</vt:i4>
      </vt:variant>
      <vt:variant>
        <vt:i4>0</vt:i4>
      </vt:variant>
      <vt:variant>
        <vt:i4>5</vt:i4>
      </vt:variant>
      <vt:variant>
        <vt:lpwstr/>
      </vt:variant>
      <vt:variant>
        <vt:lpwstr>_Toc443578245</vt:lpwstr>
      </vt:variant>
      <vt:variant>
        <vt:i4>1703986</vt:i4>
      </vt:variant>
      <vt:variant>
        <vt:i4>260</vt:i4>
      </vt:variant>
      <vt:variant>
        <vt:i4>0</vt:i4>
      </vt:variant>
      <vt:variant>
        <vt:i4>5</vt:i4>
      </vt:variant>
      <vt:variant>
        <vt:lpwstr/>
      </vt:variant>
      <vt:variant>
        <vt:lpwstr>_Toc443578244</vt:lpwstr>
      </vt:variant>
      <vt:variant>
        <vt:i4>1703986</vt:i4>
      </vt:variant>
      <vt:variant>
        <vt:i4>254</vt:i4>
      </vt:variant>
      <vt:variant>
        <vt:i4>0</vt:i4>
      </vt:variant>
      <vt:variant>
        <vt:i4>5</vt:i4>
      </vt:variant>
      <vt:variant>
        <vt:lpwstr/>
      </vt:variant>
      <vt:variant>
        <vt:lpwstr>_Toc443578243</vt:lpwstr>
      </vt:variant>
      <vt:variant>
        <vt:i4>1703986</vt:i4>
      </vt:variant>
      <vt:variant>
        <vt:i4>248</vt:i4>
      </vt:variant>
      <vt:variant>
        <vt:i4>0</vt:i4>
      </vt:variant>
      <vt:variant>
        <vt:i4>5</vt:i4>
      </vt:variant>
      <vt:variant>
        <vt:lpwstr/>
      </vt:variant>
      <vt:variant>
        <vt:lpwstr>_Toc443578242</vt:lpwstr>
      </vt:variant>
      <vt:variant>
        <vt:i4>1703986</vt:i4>
      </vt:variant>
      <vt:variant>
        <vt:i4>242</vt:i4>
      </vt:variant>
      <vt:variant>
        <vt:i4>0</vt:i4>
      </vt:variant>
      <vt:variant>
        <vt:i4>5</vt:i4>
      </vt:variant>
      <vt:variant>
        <vt:lpwstr/>
      </vt:variant>
      <vt:variant>
        <vt:lpwstr>_Toc443578241</vt:lpwstr>
      </vt:variant>
      <vt:variant>
        <vt:i4>1703986</vt:i4>
      </vt:variant>
      <vt:variant>
        <vt:i4>236</vt:i4>
      </vt:variant>
      <vt:variant>
        <vt:i4>0</vt:i4>
      </vt:variant>
      <vt:variant>
        <vt:i4>5</vt:i4>
      </vt:variant>
      <vt:variant>
        <vt:lpwstr/>
      </vt:variant>
      <vt:variant>
        <vt:lpwstr>_Toc443578240</vt:lpwstr>
      </vt:variant>
      <vt:variant>
        <vt:i4>1900594</vt:i4>
      </vt:variant>
      <vt:variant>
        <vt:i4>230</vt:i4>
      </vt:variant>
      <vt:variant>
        <vt:i4>0</vt:i4>
      </vt:variant>
      <vt:variant>
        <vt:i4>5</vt:i4>
      </vt:variant>
      <vt:variant>
        <vt:lpwstr/>
      </vt:variant>
      <vt:variant>
        <vt:lpwstr>_Toc443578239</vt:lpwstr>
      </vt:variant>
      <vt:variant>
        <vt:i4>1900594</vt:i4>
      </vt:variant>
      <vt:variant>
        <vt:i4>224</vt:i4>
      </vt:variant>
      <vt:variant>
        <vt:i4>0</vt:i4>
      </vt:variant>
      <vt:variant>
        <vt:i4>5</vt:i4>
      </vt:variant>
      <vt:variant>
        <vt:lpwstr/>
      </vt:variant>
      <vt:variant>
        <vt:lpwstr>_Toc443578238</vt:lpwstr>
      </vt:variant>
      <vt:variant>
        <vt:i4>1900594</vt:i4>
      </vt:variant>
      <vt:variant>
        <vt:i4>218</vt:i4>
      </vt:variant>
      <vt:variant>
        <vt:i4>0</vt:i4>
      </vt:variant>
      <vt:variant>
        <vt:i4>5</vt:i4>
      </vt:variant>
      <vt:variant>
        <vt:lpwstr/>
      </vt:variant>
      <vt:variant>
        <vt:lpwstr>_Toc443578237</vt:lpwstr>
      </vt:variant>
      <vt:variant>
        <vt:i4>1900594</vt:i4>
      </vt:variant>
      <vt:variant>
        <vt:i4>212</vt:i4>
      </vt:variant>
      <vt:variant>
        <vt:i4>0</vt:i4>
      </vt:variant>
      <vt:variant>
        <vt:i4>5</vt:i4>
      </vt:variant>
      <vt:variant>
        <vt:lpwstr/>
      </vt:variant>
      <vt:variant>
        <vt:lpwstr>_Toc443578236</vt:lpwstr>
      </vt:variant>
      <vt:variant>
        <vt:i4>1900594</vt:i4>
      </vt:variant>
      <vt:variant>
        <vt:i4>206</vt:i4>
      </vt:variant>
      <vt:variant>
        <vt:i4>0</vt:i4>
      </vt:variant>
      <vt:variant>
        <vt:i4>5</vt:i4>
      </vt:variant>
      <vt:variant>
        <vt:lpwstr/>
      </vt:variant>
      <vt:variant>
        <vt:lpwstr>_Toc443578235</vt:lpwstr>
      </vt:variant>
      <vt:variant>
        <vt:i4>1900594</vt:i4>
      </vt:variant>
      <vt:variant>
        <vt:i4>200</vt:i4>
      </vt:variant>
      <vt:variant>
        <vt:i4>0</vt:i4>
      </vt:variant>
      <vt:variant>
        <vt:i4>5</vt:i4>
      </vt:variant>
      <vt:variant>
        <vt:lpwstr/>
      </vt:variant>
      <vt:variant>
        <vt:lpwstr>_Toc443578234</vt:lpwstr>
      </vt:variant>
      <vt:variant>
        <vt:i4>1900594</vt:i4>
      </vt:variant>
      <vt:variant>
        <vt:i4>194</vt:i4>
      </vt:variant>
      <vt:variant>
        <vt:i4>0</vt:i4>
      </vt:variant>
      <vt:variant>
        <vt:i4>5</vt:i4>
      </vt:variant>
      <vt:variant>
        <vt:lpwstr/>
      </vt:variant>
      <vt:variant>
        <vt:lpwstr>_Toc443578233</vt:lpwstr>
      </vt:variant>
      <vt:variant>
        <vt:i4>1900594</vt:i4>
      </vt:variant>
      <vt:variant>
        <vt:i4>188</vt:i4>
      </vt:variant>
      <vt:variant>
        <vt:i4>0</vt:i4>
      </vt:variant>
      <vt:variant>
        <vt:i4>5</vt:i4>
      </vt:variant>
      <vt:variant>
        <vt:lpwstr/>
      </vt:variant>
      <vt:variant>
        <vt:lpwstr>_Toc443578232</vt:lpwstr>
      </vt:variant>
      <vt:variant>
        <vt:i4>1900594</vt:i4>
      </vt:variant>
      <vt:variant>
        <vt:i4>182</vt:i4>
      </vt:variant>
      <vt:variant>
        <vt:i4>0</vt:i4>
      </vt:variant>
      <vt:variant>
        <vt:i4>5</vt:i4>
      </vt:variant>
      <vt:variant>
        <vt:lpwstr/>
      </vt:variant>
      <vt:variant>
        <vt:lpwstr>_Toc443578231</vt:lpwstr>
      </vt:variant>
      <vt:variant>
        <vt:i4>1900594</vt:i4>
      </vt:variant>
      <vt:variant>
        <vt:i4>176</vt:i4>
      </vt:variant>
      <vt:variant>
        <vt:i4>0</vt:i4>
      </vt:variant>
      <vt:variant>
        <vt:i4>5</vt:i4>
      </vt:variant>
      <vt:variant>
        <vt:lpwstr/>
      </vt:variant>
      <vt:variant>
        <vt:lpwstr>_Toc443578230</vt:lpwstr>
      </vt:variant>
      <vt:variant>
        <vt:i4>1835058</vt:i4>
      </vt:variant>
      <vt:variant>
        <vt:i4>170</vt:i4>
      </vt:variant>
      <vt:variant>
        <vt:i4>0</vt:i4>
      </vt:variant>
      <vt:variant>
        <vt:i4>5</vt:i4>
      </vt:variant>
      <vt:variant>
        <vt:lpwstr/>
      </vt:variant>
      <vt:variant>
        <vt:lpwstr>_Toc443578229</vt:lpwstr>
      </vt:variant>
      <vt:variant>
        <vt:i4>1835058</vt:i4>
      </vt:variant>
      <vt:variant>
        <vt:i4>164</vt:i4>
      </vt:variant>
      <vt:variant>
        <vt:i4>0</vt:i4>
      </vt:variant>
      <vt:variant>
        <vt:i4>5</vt:i4>
      </vt:variant>
      <vt:variant>
        <vt:lpwstr/>
      </vt:variant>
      <vt:variant>
        <vt:lpwstr>_Toc443578228</vt:lpwstr>
      </vt:variant>
      <vt:variant>
        <vt:i4>1835058</vt:i4>
      </vt:variant>
      <vt:variant>
        <vt:i4>158</vt:i4>
      </vt:variant>
      <vt:variant>
        <vt:i4>0</vt:i4>
      </vt:variant>
      <vt:variant>
        <vt:i4>5</vt:i4>
      </vt:variant>
      <vt:variant>
        <vt:lpwstr/>
      </vt:variant>
      <vt:variant>
        <vt:lpwstr>_Toc443578227</vt:lpwstr>
      </vt:variant>
      <vt:variant>
        <vt:i4>1835058</vt:i4>
      </vt:variant>
      <vt:variant>
        <vt:i4>152</vt:i4>
      </vt:variant>
      <vt:variant>
        <vt:i4>0</vt:i4>
      </vt:variant>
      <vt:variant>
        <vt:i4>5</vt:i4>
      </vt:variant>
      <vt:variant>
        <vt:lpwstr/>
      </vt:variant>
      <vt:variant>
        <vt:lpwstr>_Toc443578226</vt:lpwstr>
      </vt:variant>
      <vt:variant>
        <vt:i4>1835058</vt:i4>
      </vt:variant>
      <vt:variant>
        <vt:i4>146</vt:i4>
      </vt:variant>
      <vt:variant>
        <vt:i4>0</vt:i4>
      </vt:variant>
      <vt:variant>
        <vt:i4>5</vt:i4>
      </vt:variant>
      <vt:variant>
        <vt:lpwstr/>
      </vt:variant>
      <vt:variant>
        <vt:lpwstr>_Toc443578225</vt:lpwstr>
      </vt:variant>
      <vt:variant>
        <vt:i4>1835058</vt:i4>
      </vt:variant>
      <vt:variant>
        <vt:i4>140</vt:i4>
      </vt:variant>
      <vt:variant>
        <vt:i4>0</vt:i4>
      </vt:variant>
      <vt:variant>
        <vt:i4>5</vt:i4>
      </vt:variant>
      <vt:variant>
        <vt:lpwstr/>
      </vt:variant>
      <vt:variant>
        <vt:lpwstr>_Toc443578224</vt:lpwstr>
      </vt:variant>
      <vt:variant>
        <vt:i4>1835058</vt:i4>
      </vt:variant>
      <vt:variant>
        <vt:i4>134</vt:i4>
      </vt:variant>
      <vt:variant>
        <vt:i4>0</vt:i4>
      </vt:variant>
      <vt:variant>
        <vt:i4>5</vt:i4>
      </vt:variant>
      <vt:variant>
        <vt:lpwstr/>
      </vt:variant>
      <vt:variant>
        <vt:lpwstr>_Toc443578223</vt:lpwstr>
      </vt:variant>
      <vt:variant>
        <vt:i4>1835058</vt:i4>
      </vt:variant>
      <vt:variant>
        <vt:i4>128</vt:i4>
      </vt:variant>
      <vt:variant>
        <vt:i4>0</vt:i4>
      </vt:variant>
      <vt:variant>
        <vt:i4>5</vt:i4>
      </vt:variant>
      <vt:variant>
        <vt:lpwstr/>
      </vt:variant>
      <vt:variant>
        <vt:lpwstr>_Toc443578222</vt:lpwstr>
      </vt:variant>
      <vt:variant>
        <vt:i4>1835058</vt:i4>
      </vt:variant>
      <vt:variant>
        <vt:i4>122</vt:i4>
      </vt:variant>
      <vt:variant>
        <vt:i4>0</vt:i4>
      </vt:variant>
      <vt:variant>
        <vt:i4>5</vt:i4>
      </vt:variant>
      <vt:variant>
        <vt:lpwstr/>
      </vt:variant>
      <vt:variant>
        <vt:lpwstr>_Toc443578221</vt:lpwstr>
      </vt:variant>
      <vt:variant>
        <vt:i4>1835058</vt:i4>
      </vt:variant>
      <vt:variant>
        <vt:i4>116</vt:i4>
      </vt:variant>
      <vt:variant>
        <vt:i4>0</vt:i4>
      </vt:variant>
      <vt:variant>
        <vt:i4>5</vt:i4>
      </vt:variant>
      <vt:variant>
        <vt:lpwstr/>
      </vt:variant>
      <vt:variant>
        <vt:lpwstr>_Toc443578220</vt:lpwstr>
      </vt:variant>
      <vt:variant>
        <vt:i4>2031666</vt:i4>
      </vt:variant>
      <vt:variant>
        <vt:i4>110</vt:i4>
      </vt:variant>
      <vt:variant>
        <vt:i4>0</vt:i4>
      </vt:variant>
      <vt:variant>
        <vt:i4>5</vt:i4>
      </vt:variant>
      <vt:variant>
        <vt:lpwstr/>
      </vt:variant>
      <vt:variant>
        <vt:lpwstr>_Toc443578219</vt:lpwstr>
      </vt:variant>
      <vt:variant>
        <vt:i4>2031666</vt:i4>
      </vt:variant>
      <vt:variant>
        <vt:i4>104</vt:i4>
      </vt:variant>
      <vt:variant>
        <vt:i4>0</vt:i4>
      </vt:variant>
      <vt:variant>
        <vt:i4>5</vt:i4>
      </vt:variant>
      <vt:variant>
        <vt:lpwstr/>
      </vt:variant>
      <vt:variant>
        <vt:lpwstr>_Toc443578218</vt:lpwstr>
      </vt:variant>
      <vt:variant>
        <vt:i4>2031666</vt:i4>
      </vt:variant>
      <vt:variant>
        <vt:i4>98</vt:i4>
      </vt:variant>
      <vt:variant>
        <vt:i4>0</vt:i4>
      </vt:variant>
      <vt:variant>
        <vt:i4>5</vt:i4>
      </vt:variant>
      <vt:variant>
        <vt:lpwstr/>
      </vt:variant>
      <vt:variant>
        <vt:lpwstr>_Toc443578217</vt:lpwstr>
      </vt:variant>
      <vt:variant>
        <vt:i4>2031666</vt:i4>
      </vt:variant>
      <vt:variant>
        <vt:i4>92</vt:i4>
      </vt:variant>
      <vt:variant>
        <vt:i4>0</vt:i4>
      </vt:variant>
      <vt:variant>
        <vt:i4>5</vt:i4>
      </vt:variant>
      <vt:variant>
        <vt:lpwstr/>
      </vt:variant>
      <vt:variant>
        <vt:lpwstr>_Toc443578216</vt:lpwstr>
      </vt:variant>
      <vt:variant>
        <vt:i4>2031666</vt:i4>
      </vt:variant>
      <vt:variant>
        <vt:i4>86</vt:i4>
      </vt:variant>
      <vt:variant>
        <vt:i4>0</vt:i4>
      </vt:variant>
      <vt:variant>
        <vt:i4>5</vt:i4>
      </vt:variant>
      <vt:variant>
        <vt:lpwstr/>
      </vt:variant>
      <vt:variant>
        <vt:lpwstr>_Toc443578215</vt:lpwstr>
      </vt:variant>
      <vt:variant>
        <vt:i4>2031666</vt:i4>
      </vt:variant>
      <vt:variant>
        <vt:i4>80</vt:i4>
      </vt:variant>
      <vt:variant>
        <vt:i4>0</vt:i4>
      </vt:variant>
      <vt:variant>
        <vt:i4>5</vt:i4>
      </vt:variant>
      <vt:variant>
        <vt:lpwstr/>
      </vt:variant>
      <vt:variant>
        <vt:lpwstr>_Toc443578214</vt:lpwstr>
      </vt:variant>
      <vt:variant>
        <vt:i4>2031666</vt:i4>
      </vt:variant>
      <vt:variant>
        <vt:i4>74</vt:i4>
      </vt:variant>
      <vt:variant>
        <vt:i4>0</vt:i4>
      </vt:variant>
      <vt:variant>
        <vt:i4>5</vt:i4>
      </vt:variant>
      <vt:variant>
        <vt:lpwstr/>
      </vt:variant>
      <vt:variant>
        <vt:lpwstr>_Toc443578213</vt:lpwstr>
      </vt:variant>
      <vt:variant>
        <vt:i4>2031666</vt:i4>
      </vt:variant>
      <vt:variant>
        <vt:i4>68</vt:i4>
      </vt:variant>
      <vt:variant>
        <vt:i4>0</vt:i4>
      </vt:variant>
      <vt:variant>
        <vt:i4>5</vt:i4>
      </vt:variant>
      <vt:variant>
        <vt:lpwstr/>
      </vt:variant>
      <vt:variant>
        <vt:lpwstr>_Toc443578212</vt:lpwstr>
      </vt:variant>
      <vt:variant>
        <vt:i4>2031666</vt:i4>
      </vt:variant>
      <vt:variant>
        <vt:i4>62</vt:i4>
      </vt:variant>
      <vt:variant>
        <vt:i4>0</vt:i4>
      </vt:variant>
      <vt:variant>
        <vt:i4>5</vt:i4>
      </vt:variant>
      <vt:variant>
        <vt:lpwstr/>
      </vt:variant>
      <vt:variant>
        <vt:lpwstr>_Toc443578211</vt:lpwstr>
      </vt:variant>
      <vt:variant>
        <vt:i4>2031666</vt:i4>
      </vt:variant>
      <vt:variant>
        <vt:i4>56</vt:i4>
      </vt:variant>
      <vt:variant>
        <vt:i4>0</vt:i4>
      </vt:variant>
      <vt:variant>
        <vt:i4>5</vt:i4>
      </vt:variant>
      <vt:variant>
        <vt:lpwstr/>
      </vt:variant>
      <vt:variant>
        <vt:lpwstr>_Toc443578210</vt:lpwstr>
      </vt:variant>
      <vt:variant>
        <vt:i4>1966130</vt:i4>
      </vt:variant>
      <vt:variant>
        <vt:i4>50</vt:i4>
      </vt:variant>
      <vt:variant>
        <vt:i4>0</vt:i4>
      </vt:variant>
      <vt:variant>
        <vt:i4>5</vt:i4>
      </vt:variant>
      <vt:variant>
        <vt:lpwstr/>
      </vt:variant>
      <vt:variant>
        <vt:lpwstr>_Toc443578209</vt:lpwstr>
      </vt:variant>
      <vt:variant>
        <vt:i4>1966130</vt:i4>
      </vt:variant>
      <vt:variant>
        <vt:i4>44</vt:i4>
      </vt:variant>
      <vt:variant>
        <vt:i4>0</vt:i4>
      </vt:variant>
      <vt:variant>
        <vt:i4>5</vt:i4>
      </vt:variant>
      <vt:variant>
        <vt:lpwstr/>
      </vt:variant>
      <vt:variant>
        <vt:lpwstr>_Toc443578208</vt:lpwstr>
      </vt:variant>
      <vt:variant>
        <vt:i4>1966130</vt:i4>
      </vt:variant>
      <vt:variant>
        <vt:i4>38</vt:i4>
      </vt:variant>
      <vt:variant>
        <vt:i4>0</vt:i4>
      </vt:variant>
      <vt:variant>
        <vt:i4>5</vt:i4>
      </vt:variant>
      <vt:variant>
        <vt:lpwstr/>
      </vt:variant>
      <vt:variant>
        <vt:lpwstr>_Toc443578207</vt:lpwstr>
      </vt:variant>
      <vt:variant>
        <vt:i4>1966130</vt:i4>
      </vt:variant>
      <vt:variant>
        <vt:i4>32</vt:i4>
      </vt:variant>
      <vt:variant>
        <vt:i4>0</vt:i4>
      </vt:variant>
      <vt:variant>
        <vt:i4>5</vt:i4>
      </vt:variant>
      <vt:variant>
        <vt:lpwstr/>
      </vt:variant>
      <vt:variant>
        <vt:lpwstr>_Toc443578206</vt:lpwstr>
      </vt:variant>
      <vt:variant>
        <vt:i4>1966130</vt:i4>
      </vt:variant>
      <vt:variant>
        <vt:i4>26</vt:i4>
      </vt:variant>
      <vt:variant>
        <vt:i4>0</vt:i4>
      </vt:variant>
      <vt:variant>
        <vt:i4>5</vt:i4>
      </vt:variant>
      <vt:variant>
        <vt:lpwstr/>
      </vt:variant>
      <vt:variant>
        <vt:lpwstr>_Toc443578205</vt:lpwstr>
      </vt:variant>
      <vt:variant>
        <vt:i4>1966130</vt:i4>
      </vt:variant>
      <vt:variant>
        <vt:i4>20</vt:i4>
      </vt:variant>
      <vt:variant>
        <vt:i4>0</vt:i4>
      </vt:variant>
      <vt:variant>
        <vt:i4>5</vt:i4>
      </vt:variant>
      <vt:variant>
        <vt:lpwstr/>
      </vt:variant>
      <vt:variant>
        <vt:lpwstr>_Toc443578204</vt:lpwstr>
      </vt:variant>
      <vt:variant>
        <vt:i4>1966130</vt:i4>
      </vt:variant>
      <vt:variant>
        <vt:i4>14</vt:i4>
      </vt:variant>
      <vt:variant>
        <vt:i4>0</vt:i4>
      </vt:variant>
      <vt:variant>
        <vt:i4>5</vt:i4>
      </vt:variant>
      <vt:variant>
        <vt:lpwstr/>
      </vt:variant>
      <vt:variant>
        <vt:lpwstr>_Toc443578203</vt:lpwstr>
      </vt:variant>
      <vt:variant>
        <vt:i4>1966130</vt:i4>
      </vt:variant>
      <vt:variant>
        <vt:i4>8</vt:i4>
      </vt:variant>
      <vt:variant>
        <vt:i4>0</vt:i4>
      </vt:variant>
      <vt:variant>
        <vt:i4>5</vt:i4>
      </vt:variant>
      <vt:variant>
        <vt:lpwstr/>
      </vt:variant>
      <vt:variant>
        <vt:lpwstr>_Toc443578202</vt:lpwstr>
      </vt:variant>
      <vt:variant>
        <vt:i4>1966130</vt:i4>
      </vt:variant>
      <vt:variant>
        <vt:i4>2</vt:i4>
      </vt:variant>
      <vt:variant>
        <vt:i4>0</vt:i4>
      </vt:variant>
      <vt:variant>
        <vt:i4>5</vt:i4>
      </vt:variant>
      <vt:variant>
        <vt:lpwstr/>
      </vt:variant>
      <vt:variant>
        <vt:lpwstr>_Toc443578201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RFP</dc:title>
  <dc:subject/>
  <dc:creator>Roys, Robert T (CED)</dc:creator>
  <cp:keywords/>
  <cp:lastModifiedBy>Roys, Robert T (CED)</cp:lastModifiedBy>
  <cp:revision>7</cp:revision>
  <cp:lastPrinted>2018-11-07T22:52:00Z</cp:lastPrinted>
  <dcterms:created xsi:type="dcterms:W3CDTF">2022-11-28T23:27:00Z</dcterms:created>
  <dcterms:modified xsi:type="dcterms:W3CDTF">2022-12-13T01:51:00Z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0x010100627F0819F624B64380D4A57CCDAC7781</vt:lpwstr>
  </property>
</Properties>
</file>