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3D1E8" w14:textId="473B44AA" w:rsidR="00D17EDA" w:rsidRPr="007448FA" w:rsidRDefault="00864AC5" w:rsidP="005A4E79">
      <w:pPr>
        <w:pStyle w:val="NoSpacing"/>
        <w:jc w:val="center"/>
        <w:rPr>
          <w:b/>
          <w:sz w:val="24"/>
        </w:rPr>
      </w:pPr>
      <w:r>
        <w:rPr>
          <w:b/>
          <w:sz w:val="24"/>
        </w:rPr>
        <w:t>Koyukuk River</w:t>
      </w:r>
      <w:r w:rsidR="005A4E79" w:rsidRPr="007448FA">
        <w:rPr>
          <w:b/>
          <w:sz w:val="24"/>
        </w:rPr>
        <w:t xml:space="preserve"> Advisory Committee</w:t>
      </w:r>
    </w:p>
    <w:p w14:paraId="4C38A4E5" w14:textId="51D179CF" w:rsidR="005A4E79" w:rsidRPr="007448FA" w:rsidRDefault="00864AC5" w:rsidP="005A4E79">
      <w:pPr>
        <w:pStyle w:val="NoSpacing"/>
        <w:jc w:val="center"/>
        <w:rPr>
          <w:b/>
          <w:sz w:val="24"/>
        </w:rPr>
      </w:pPr>
      <w:r>
        <w:rPr>
          <w:b/>
          <w:sz w:val="24"/>
        </w:rPr>
        <w:t>December 11, 2018</w:t>
      </w:r>
    </w:p>
    <w:p w14:paraId="341AC985" w14:textId="291D1E4E" w:rsidR="005A4E79" w:rsidRPr="007448FA" w:rsidRDefault="00864AC5" w:rsidP="005A4E79">
      <w:pPr>
        <w:pStyle w:val="NoSpacing"/>
        <w:jc w:val="center"/>
        <w:rPr>
          <w:b/>
          <w:sz w:val="24"/>
        </w:rPr>
      </w:pPr>
      <w:proofErr w:type="spellStart"/>
      <w:r>
        <w:rPr>
          <w:b/>
          <w:sz w:val="24"/>
        </w:rPr>
        <w:t>Allakaket</w:t>
      </w:r>
      <w:proofErr w:type="spellEnd"/>
      <w:r>
        <w:rPr>
          <w:b/>
          <w:sz w:val="24"/>
        </w:rPr>
        <w:t xml:space="preserve"> Tribal Council</w:t>
      </w:r>
    </w:p>
    <w:p w14:paraId="02B1D57A" w14:textId="77777777" w:rsidR="005A4E79" w:rsidRPr="007448FA" w:rsidRDefault="005A4E79" w:rsidP="005A4E79">
      <w:pPr>
        <w:pStyle w:val="NoSpacing"/>
        <w:jc w:val="center"/>
        <w:rPr>
          <w:b/>
          <w:sz w:val="24"/>
        </w:rPr>
      </w:pPr>
    </w:p>
    <w:p w14:paraId="7B575AD8" w14:textId="77777777" w:rsidR="005A4E79" w:rsidRPr="007448FA" w:rsidRDefault="005A4E79" w:rsidP="005A4E79">
      <w:pPr>
        <w:pStyle w:val="NoSpacing"/>
        <w:jc w:val="center"/>
        <w:rPr>
          <w:b/>
          <w:sz w:val="24"/>
        </w:rPr>
      </w:pPr>
    </w:p>
    <w:p w14:paraId="61451325" w14:textId="282ECB71" w:rsidR="0055589D" w:rsidRPr="007448FA" w:rsidRDefault="0055589D" w:rsidP="00B343BC">
      <w:pPr>
        <w:pStyle w:val="NoSpacing"/>
        <w:numPr>
          <w:ilvl w:val="0"/>
          <w:numId w:val="1"/>
        </w:numPr>
        <w:rPr>
          <w:sz w:val="24"/>
        </w:rPr>
      </w:pPr>
      <w:r w:rsidRPr="007448FA">
        <w:rPr>
          <w:sz w:val="24"/>
        </w:rPr>
        <w:t xml:space="preserve">Call to Order: </w:t>
      </w:r>
      <w:r w:rsidR="00864AC5">
        <w:rPr>
          <w:sz w:val="24"/>
        </w:rPr>
        <w:t xml:space="preserve">2 pm by Chairman </w:t>
      </w:r>
      <w:r w:rsidR="00013B2E">
        <w:rPr>
          <w:sz w:val="24"/>
        </w:rPr>
        <w:t>Jack Reakoff</w:t>
      </w:r>
      <w:r w:rsidRPr="007448FA">
        <w:rPr>
          <w:sz w:val="24"/>
        </w:rPr>
        <w:t xml:space="preserve"> </w:t>
      </w:r>
    </w:p>
    <w:p w14:paraId="31FC5AF8" w14:textId="77777777" w:rsidR="0055589D" w:rsidRPr="007448FA" w:rsidRDefault="0055589D" w:rsidP="005A4E79">
      <w:pPr>
        <w:pStyle w:val="NoSpacing"/>
        <w:rPr>
          <w:sz w:val="24"/>
        </w:rPr>
      </w:pPr>
    </w:p>
    <w:p w14:paraId="393A9E7B" w14:textId="4AF9143F" w:rsidR="0055589D" w:rsidRDefault="0055589D" w:rsidP="00B343BC">
      <w:pPr>
        <w:pStyle w:val="NoSpacing"/>
        <w:numPr>
          <w:ilvl w:val="0"/>
          <w:numId w:val="1"/>
        </w:numPr>
        <w:rPr>
          <w:sz w:val="24"/>
        </w:rPr>
      </w:pPr>
      <w:r w:rsidRPr="007448FA">
        <w:rPr>
          <w:sz w:val="24"/>
        </w:rPr>
        <w:t>Roll Call</w:t>
      </w:r>
      <w:r w:rsidR="004F79FC" w:rsidRPr="007448FA">
        <w:rPr>
          <w:sz w:val="24"/>
        </w:rPr>
        <w:t>:</w:t>
      </w:r>
      <w:r w:rsidR="00864AC5">
        <w:rPr>
          <w:sz w:val="24"/>
        </w:rPr>
        <w:tab/>
        <w:t>Jack Reakoff, Undesignated</w:t>
      </w:r>
    </w:p>
    <w:p w14:paraId="41D7C827" w14:textId="48A5609E" w:rsidR="00864AC5" w:rsidRDefault="00864AC5" w:rsidP="00864AC5">
      <w:pPr>
        <w:pStyle w:val="NoSpacing"/>
        <w:ind w:left="2160"/>
        <w:rPr>
          <w:sz w:val="24"/>
        </w:rPr>
      </w:pPr>
      <w:r>
        <w:rPr>
          <w:sz w:val="24"/>
        </w:rPr>
        <w:t xml:space="preserve">Nicole </w:t>
      </w:r>
      <w:proofErr w:type="spellStart"/>
      <w:r>
        <w:rPr>
          <w:sz w:val="24"/>
        </w:rPr>
        <w:t>Mcanallen</w:t>
      </w:r>
      <w:proofErr w:type="spellEnd"/>
      <w:r>
        <w:rPr>
          <w:sz w:val="24"/>
        </w:rPr>
        <w:t>, Undesignated alternate</w:t>
      </w:r>
    </w:p>
    <w:p w14:paraId="0B786478" w14:textId="1025C220" w:rsidR="00864AC5" w:rsidRDefault="00864AC5" w:rsidP="00864AC5">
      <w:pPr>
        <w:pStyle w:val="NoSpacing"/>
        <w:ind w:left="2160"/>
        <w:rPr>
          <w:sz w:val="24"/>
        </w:rPr>
      </w:pPr>
      <w:r>
        <w:rPr>
          <w:sz w:val="24"/>
        </w:rPr>
        <w:t xml:space="preserve">Harding Sam, </w:t>
      </w:r>
      <w:proofErr w:type="spellStart"/>
      <w:r>
        <w:rPr>
          <w:sz w:val="24"/>
        </w:rPr>
        <w:t>Alatna</w:t>
      </w:r>
      <w:proofErr w:type="spellEnd"/>
    </w:p>
    <w:p w14:paraId="1395047E" w14:textId="1B3CC6FD" w:rsidR="00864AC5" w:rsidRDefault="00864AC5" w:rsidP="00864AC5">
      <w:pPr>
        <w:pStyle w:val="NoSpacing"/>
        <w:ind w:left="2160"/>
        <w:rPr>
          <w:sz w:val="24"/>
        </w:rPr>
      </w:pPr>
      <w:r>
        <w:rPr>
          <w:sz w:val="24"/>
        </w:rPr>
        <w:t xml:space="preserve">Jared Sam, </w:t>
      </w:r>
      <w:proofErr w:type="spellStart"/>
      <w:r>
        <w:rPr>
          <w:sz w:val="24"/>
        </w:rPr>
        <w:t>Alatna</w:t>
      </w:r>
      <w:proofErr w:type="spellEnd"/>
    </w:p>
    <w:p w14:paraId="05AAA491" w14:textId="06DBF9E9" w:rsidR="00864AC5" w:rsidRDefault="00864AC5" w:rsidP="00864AC5">
      <w:pPr>
        <w:pStyle w:val="NoSpacing"/>
        <w:ind w:left="2160"/>
        <w:rPr>
          <w:sz w:val="24"/>
        </w:rPr>
      </w:pPr>
      <w:r>
        <w:rPr>
          <w:sz w:val="24"/>
        </w:rPr>
        <w:t>Marcus Ambrose, Hughes Alternate</w:t>
      </w:r>
    </w:p>
    <w:p w14:paraId="19180C78" w14:textId="0925F4DF" w:rsidR="00864AC5" w:rsidRDefault="00864AC5" w:rsidP="00864AC5">
      <w:pPr>
        <w:pStyle w:val="NoSpacing"/>
        <w:ind w:left="2160"/>
        <w:rPr>
          <w:sz w:val="24"/>
        </w:rPr>
      </w:pPr>
      <w:r>
        <w:rPr>
          <w:sz w:val="24"/>
        </w:rPr>
        <w:t xml:space="preserve">Shawn Huffman, </w:t>
      </w:r>
      <w:proofErr w:type="spellStart"/>
      <w:r>
        <w:rPr>
          <w:sz w:val="24"/>
        </w:rPr>
        <w:t>Huslia</w:t>
      </w:r>
      <w:proofErr w:type="spellEnd"/>
    </w:p>
    <w:p w14:paraId="102FC124" w14:textId="32DA080A" w:rsidR="00864AC5" w:rsidRPr="007448FA" w:rsidRDefault="00864AC5" w:rsidP="00864AC5">
      <w:pPr>
        <w:pStyle w:val="NoSpacing"/>
        <w:ind w:left="2160"/>
        <w:rPr>
          <w:sz w:val="24"/>
        </w:rPr>
      </w:pPr>
      <w:r>
        <w:rPr>
          <w:sz w:val="24"/>
        </w:rPr>
        <w:t xml:space="preserve">Warner Bergman, </w:t>
      </w:r>
      <w:proofErr w:type="spellStart"/>
      <w:r>
        <w:rPr>
          <w:sz w:val="24"/>
        </w:rPr>
        <w:t>Allakaket</w:t>
      </w:r>
      <w:proofErr w:type="spellEnd"/>
    </w:p>
    <w:p w14:paraId="02629A7E" w14:textId="6471CCCF" w:rsidR="00B82FFE" w:rsidRDefault="00B82FFE" w:rsidP="00B82FFE">
      <w:pPr>
        <w:pStyle w:val="ListParagraph"/>
        <w:rPr>
          <w:sz w:val="24"/>
        </w:rPr>
      </w:pPr>
      <w:r w:rsidRPr="007448FA">
        <w:rPr>
          <w:sz w:val="24"/>
        </w:rPr>
        <w:t>Members Absent (Excused):</w:t>
      </w:r>
      <w:r w:rsidR="00864AC5">
        <w:rPr>
          <w:sz w:val="24"/>
        </w:rPr>
        <w:tab/>
        <w:t xml:space="preserve">Vacant </w:t>
      </w:r>
      <w:proofErr w:type="spellStart"/>
      <w:r w:rsidR="00864AC5">
        <w:rPr>
          <w:sz w:val="24"/>
        </w:rPr>
        <w:t>Unesignated</w:t>
      </w:r>
      <w:proofErr w:type="spellEnd"/>
    </w:p>
    <w:p w14:paraId="1678E44C" w14:textId="08122422" w:rsidR="00864AC5" w:rsidRDefault="00864AC5" w:rsidP="00B82FFE">
      <w:pPr>
        <w:pStyle w:val="ListParagraph"/>
        <w:rPr>
          <w:sz w:val="24"/>
        </w:rPr>
      </w:pPr>
      <w:r>
        <w:rPr>
          <w:sz w:val="24"/>
        </w:rPr>
        <w:tab/>
      </w:r>
      <w:r>
        <w:rPr>
          <w:sz w:val="24"/>
        </w:rPr>
        <w:tab/>
      </w:r>
      <w:r>
        <w:rPr>
          <w:sz w:val="24"/>
        </w:rPr>
        <w:tab/>
      </w:r>
      <w:r>
        <w:rPr>
          <w:sz w:val="24"/>
        </w:rPr>
        <w:tab/>
        <w:t xml:space="preserve">2 vacant </w:t>
      </w:r>
      <w:proofErr w:type="spellStart"/>
      <w:r>
        <w:rPr>
          <w:sz w:val="24"/>
        </w:rPr>
        <w:t>Bettles</w:t>
      </w:r>
      <w:proofErr w:type="spellEnd"/>
      <w:r>
        <w:rPr>
          <w:sz w:val="24"/>
        </w:rPr>
        <w:t>/</w:t>
      </w:r>
      <w:proofErr w:type="spellStart"/>
      <w:r>
        <w:rPr>
          <w:sz w:val="24"/>
        </w:rPr>
        <w:t>Evensville</w:t>
      </w:r>
      <w:proofErr w:type="spellEnd"/>
    </w:p>
    <w:p w14:paraId="2A73A15C" w14:textId="67819736" w:rsidR="00864AC5" w:rsidRDefault="00864AC5" w:rsidP="00B82FFE">
      <w:pPr>
        <w:pStyle w:val="ListParagraph"/>
        <w:rPr>
          <w:sz w:val="24"/>
        </w:rPr>
      </w:pPr>
      <w:r>
        <w:rPr>
          <w:sz w:val="24"/>
        </w:rPr>
        <w:tab/>
      </w:r>
      <w:r>
        <w:rPr>
          <w:sz w:val="24"/>
        </w:rPr>
        <w:tab/>
      </w:r>
      <w:r>
        <w:rPr>
          <w:sz w:val="24"/>
        </w:rPr>
        <w:tab/>
      </w:r>
      <w:r>
        <w:rPr>
          <w:sz w:val="24"/>
        </w:rPr>
        <w:tab/>
        <w:t xml:space="preserve">Wilmer </w:t>
      </w:r>
      <w:proofErr w:type="spellStart"/>
      <w:r>
        <w:rPr>
          <w:sz w:val="24"/>
        </w:rPr>
        <w:t>Betus</w:t>
      </w:r>
      <w:proofErr w:type="spellEnd"/>
      <w:r>
        <w:rPr>
          <w:sz w:val="24"/>
        </w:rPr>
        <w:t xml:space="preserve"> &amp; Hugh </w:t>
      </w:r>
      <w:proofErr w:type="spellStart"/>
      <w:r>
        <w:rPr>
          <w:sz w:val="24"/>
        </w:rPr>
        <w:t>Bifelt</w:t>
      </w:r>
      <w:proofErr w:type="spellEnd"/>
      <w:r>
        <w:rPr>
          <w:sz w:val="24"/>
        </w:rPr>
        <w:t>, Hughes</w:t>
      </w:r>
    </w:p>
    <w:p w14:paraId="7192ECD3" w14:textId="01BF27BA" w:rsidR="00864AC5" w:rsidRPr="007448FA" w:rsidRDefault="00864AC5" w:rsidP="00B82FFE">
      <w:pPr>
        <w:pStyle w:val="ListParagraph"/>
        <w:rPr>
          <w:sz w:val="24"/>
        </w:rPr>
      </w:pPr>
      <w:r>
        <w:rPr>
          <w:sz w:val="24"/>
        </w:rPr>
        <w:tab/>
      </w:r>
      <w:r>
        <w:rPr>
          <w:sz w:val="24"/>
        </w:rPr>
        <w:tab/>
      </w:r>
      <w:r>
        <w:rPr>
          <w:sz w:val="24"/>
        </w:rPr>
        <w:tab/>
      </w:r>
      <w:r>
        <w:rPr>
          <w:sz w:val="24"/>
        </w:rPr>
        <w:tab/>
        <w:t xml:space="preserve">Jack </w:t>
      </w:r>
      <w:proofErr w:type="spellStart"/>
      <w:r>
        <w:rPr>
          <w:sz w:val="24"/>
        </w:rPr>
        <w:t>Wholecheese</w:t>
      </w:r>
      <w:proofErr w:type="spellEnd"/>
      <w:r>
        <w:rPr>
          <w:sz w:val="24"/>
        </w:rPr>
        <w:t xml:space="preserve"> &amp; Darrell Vent, </w:t>
      </w:r>
      <w:proofErr w:type="spellStart"/>
      <w:r>
        <w:rPr>
          <w:sz w:val="24"/>
        </w:rPr>
        <w:t>Huslia</w:t>
      </w:r>
      <w:proofErr w:type="spellEnd"/>
    </w:p>
    <w:p w14:paraId="722471CD" w14:textId="0294BF0B" w:rsidR="00557E43" w:rsidRPr="007448FA" w:rsidRDefault="00557E43" w:rsidP="00393029">
      <w:pPr>
        <w:pStyle w:val="ListParagraph"/>
        <w:rPr>
          <w:sz w:val="24"/>
        </w:rPr>
      </w:pPr>
      <w:r w:rsidRPr="007448FA">
        <w:rPr>
          <w:sz w:val="24"/>
        </w:rPr>
        <w:t xml:space="preserve">Number Needed for Quorum on </w:t>
      </w:r>
      <w:r w:rsidR="00B343BC" w:rsidRPr="007448FA">
        <w:rPr>
          <w:sz w:val="24"/>
        </w:rPr>
        <w:t>AC:</w:t>
      </w:r>
      <w:r w:rsidR="00864AC5">
        <w:rPr>
          <w:sz w:val="24"/>
        </w:rPr>
        <w:t xml:space="preserve"> 6 (currently, after election it will change</w:t>
      </w:r>
    </w:p>
    <w:p w14:paraId="7332CC0E" w14:textId="6EE3A770" w:rsidR="0055589D" w:rsidRPr="000E6B8F" w:rsidRDefault="0055589D" w:rsidP="000E6B8F">
      <w:pPr>
        <w:pStyle w:val="NoSpacing"/>
        <w:numPr>
          <w:ilvl w:val="0"/>
          <w:numId w:val="1"/>
        </w:numPr>
        <w:rPr>
          <w:sz w:val="24"/>
        </w:rPr>
      </w:pPr>
      <w:r w:rsidRPr="007448FA">
        <w:rPr>
          <w:sz w:val="24"/>
        </w:rPr>
        <w:t>Approval of Agenda</w:t>
      </w:r>
      <w:r w:rsidR="004F79FC" w:rsidRPr="007448FA">
        <w:rPr>
          <w:sz w:val="24"/>
        </w:rPr>
        <w:t>:</w:t>
      </w:r>
      <w:r w:rsidR="000E6B8F">
        <w:rPr>
          <w:sz w:val="24"/>
        </w:rPr>
        <w:t xml:space="preserve"> Approved no additions</w:t>
      </w:r>
    </w:p>
    <w:p w14:paraId="51D9EB75" w14:textId="6B48271A" w:rsidR="0055589D" w:rsidRPr="000E6B8F" w:rsidRDefault="0055589D" w:rsidP="000E6B8F">
      <w:pPr>
        <w:pStyle w:val="NoSpacing"/>
        <w:numPr>
          <w:ilvl w:val="0"/>
          <w:numId w:val="1"/>
        </w:numPr>
        <w:rPr>
          <w:sz w:val="24"/>
        </w:rPr>
      </w:pPr>
      <w:r w:rsidRPr="007448FA">
        <w:rPr>
          <w:sz w:val="24"/>
        </w:rPr>
        <w:t xml:space="preserve">Approval of Previous Meeting Minutes: </w:t>
      </w:r>
      <w:r w:rsidR="000E6B8F">
        <w:rPr>
          <w:sz w:val="24"/>
        </w:rPr>
        <w:t>approved no changes</w:t>
      </w:r>
    </w:p>
    <w:p w14:paraId="758704C6" w14:textId="1788EA0C" w:rsidR="0055589D" w:rsidRPr="000E6B8F" w:rsidRDefault="0055589D" w:rsidP="000E6B8F">
      <w:pPr>
        <w:pStyle w:val="NoSpacing"/>
        <w:numPr>
          <w:ilvl w:val="0"/>
          <w:numId w:val="1"/>
        </w:numPr>
        <w:rPr>
          <w:sz w:val="24"/>
        </w:rPr>
      </w:pPr>
      <w:r w:rsidRPr="007448FA">
        <w:rPr>
          <w:sz w:val="24"/>
        </w:rPr>
        <w:t>Fish and Game Staff Present</w:t>
      </w:r>
      <w:r w:rsidR="004F79FC" w:rsidRPr="007448FA">
        <w:rPr>
          <w:sz w:val="24"/>
        </w:rPr>
        <w:t>:</w:t>
      </w:r>
      <w:r w:rsidR="000E6B8F">
        <w:rPr>
          <w:sz w:val="24"/>
        </w:rPr>
        <w:t xml:space="preserve"> Sara Longson, DWC; Nissa Pilcher</w:t>
      </w:r>
      <w:r w:rsidR="00CE04CE">
        <w:rPr>
          <w:sz w:val="24"/>
        </w:rPr>
        <w:t>*</w:t>
      </w:r>
      <w:r w:rsidR="000E6B8F">
        <w:rPr>
          <w:sz w:val="24"/>
        </w:rPr>
        <w:t>, BDS</w:t>
      </w:r>
      <w:r w:rsidR="00CE04CE">
        <w:rPr>
          <w:sz w:val="24"/>
        </w:rPr>
        <w:t>; Deena Jallen*, DCF</w:t>
      </w:r>
    </w:p>
    <w:p w14:paraId="3D366AF3" w14:textId="389A08A3" w:rsidR="002905AE" w:rsidRPr="000E6B8F" w:rsidRDefault="0055589D" w:rsidP="000E6B8F">
      <w:pPr>
        <w:pStyle w:val="NoSpacing"/>
        <w:numPr>
          <w:ilvl w:val="0"/>
          <w:numId w:val="1"/>
        </w:numPr>
        <w:rPr>
          <w:sz w:val="24"/>
        </w:rPr>
      </w:pPr>
      <w:r w:rsidRPr="007448FA">
        <w:rPr>
          <w:sz w:val="24"/>
        </w:rPr>
        <w:t>Guests Present</w:t>
      </w:r>
      <w:r w:rsidR="004F79FC" w:rsidRPr="007448FA">
        <w:rPr>
          <w:sz w:val="24"/>
        </w:rPr>
        <w:t>:</w:t>
      </w:r>
      <w:r w:rsidR="000E6B8F">
        <w:rPr>
          <w:sz w:val="24"/>
        </w:rPr>
        <w:t xml:space="preserve"> Vince Mathews, </w:t>
      </w:r>
      <w:proofErr w:type="spellStart"/>
      <w:r w:rsidR="000E6B8F">
        <w:rPr>
          <w:sz w:val="24"/>
        </w:rPr>
        <w:t>Kanuti</w:t>
      </w:r>
      <w:proofErr w:type="spellEnd"/>
      <w:r w:rsidR="000E6B8F">
        <w:rPr>
          <w:sz w:val="24"/>
        </w:rPr>
        <w:t xml:space="preserve"> Refuge FWS; Gordon Bergman, 1</w:t>
      </w:r>
      <w:r w:rsidR="000E6B8F" w:rsidRPr="000E6B8F">
        <w:rPr>
          <w:sz w:val="24"/>
          <w:vertAlign w:val="superscript"/>
        </w:rPr>
        <w:t>st</w:t>
      </w:r>
      <w:r w:rsidR="000E6B8F">
        <w:rPr>
          <w:sz w:val="24"/>
        </w:rPr>
        <w:t xml:space="preserve"> Chief of </w:t>
      </w:r>
      <w:proofErr w:type="spellStart"/>
      <w:r w:rsidR="000E6B8F">
        <w:rPr>
          <w:sz w:val="24"/>
        </w:rPr>
        <w:t>Allakaket</w:t>
      </w:r>
      <w:proofErr w:type="spellEnd"/>
      <w:r w:rsidR="000E6B8F">
        <w:rPr>
          <w:sz w:val="24"/>
        </w:rPr>
        <w:t>, Charles Ned&lt; Joseph Williams III, Shawn Bergman, Sam Henry, Steve Bergman</w:t>
      </w:r>
    </w:p>
    <w:p w14:paraId="1AE842A8" w14:textId="0FD8B708" w:rsidR="0055589D" w:rsidRPr="000E6B8F" w:rsidRDefault="002905AE" w:rsidP="000E6B8F">
      <w:pPr>
        <w:pStyle w:val="NoSpacing"/>
        <w:numPr>
          <w:ilvl w:val="0"/>
          <w:numId w:val="1"/>
        </w:numPr>
        <w:rPr>
          <w:sz w:val="24"/>
        </w:rPr>
      </w:pPr>
      <w:r w:rsidRPr="007448FA">
        <w:rPr>
          <w:sz w:val="24"/>
        </w:rPr>
        <w:t>Old Business:</w:t>
      </w:r>
    </w:p>
    <w:p w14:paraId="5B51D902" w14:textId="4E16C432" w:rsidR="0055589D" w:rsidRDefault="004F79FC" w:rsidP="00B343BC">
      <w:pPr>
        <w:pStyle w:val="NoSpacing"/>
        <w:numPr>
          <w:ilvl w:val="0"/>
          <w:numId w:val="1"/>
        </w:numPr>
        <w:rPr>
          <w:sz w:val="24"/>
        </w:rPr>
      </w:pPr>
      <w:r w:rsidRPr="007448FA">
        <w:rPr>
          <w:sz w:val="24"/>
        </w:rPr>
        <w:t xml:space="preserve">New Business: </w:t>
      </w:r>
    </w:p>
    <w:p w14:paraId="5A7186C2" w14:textId="3BE5E7F0" w:rsidR="000E6B8F" w:rsidRPr="007448FA" w:rsidRDefault="000E6B8F" w:rsidP="000E6B8F">
      <w:pPr>
        <w:pStyle w:val="NoSpacing"/>
        <w:ind w:left="360"/>
        <w:rPr>
          <w:sz w:val="24"/>
        </w:rPr>
      </w:pPr>
      <w:r>
        <w:rPr>
          <w:sz w:val="24"/>
        </w:rPr>
        <w:t>AC Comments</w:t>
      </w:r>
    </w:p>
    <w:p w14:paraId="6DFF017C" w14:textId="3FC2BB92" w:rsidR="0055589D" w:rsidRDefault="000E6B8F" w:rsidP="000E6B8F">
      <w:pPr>
        <w:pStyle w:val="NoSpacing"/>
        <w:numPr>
          <w:ilvl w:val="0"/>
          <w:numId w:val="14"/>
        </w:numPr>
        <w:rPr>
          <w:sz w:val="24"/>
        </w:rPr>
      </w:pPr>
      <w:r>
        <w:rPr>
          <w:sz w:val="24"/>
        </w:rPr>
        <w:t xml:space="preserve">Jared Sam would like to see predator control instituted again </w:t>
      </w:r>
    </w:p>
    <w:p w14:paraId="2CA2A994" w14:textId="471ED7B8" w:rsidR="000E6B8F" w:rsidRDefault="000E6B8F" w:rsidP="000E6B8F">
      <w:pPr>
        <w:pStyle w:val="NoSpacing"/>
        <w:numPr>
          <w:ilvl w:val="0"/>
          <w:numId w:val="14"/>
        </w:numPr>
        <w:rPr>
          <w:sz w:val="24"/>
        </w:rPr>
      </w:pPr>
      <w:r>
        <w:rPr>
          <w:sz w:val="24"/>
        </w:rPr>
        <w:t xml:space="preserve">Harding Sam commented on there not being many moose (9 moose taken for 41 families in </w:t>
      </w:r>
      <w:proofErr w:type="spellStart"/>
      <w:r>
        <w:rPr>
          <w:sz w:val="24"/>
        </w:rPr>
        <w:t>Allakaket</w:t>
      </w:r>
      <w:proofErr w:type="spellEnd"/>
      <w:r>
        <w:rPr>
          <w:sz w:val="24"/>
        </w:rPr>
        <w:t xml:space="preserve"> &amp; </w:t>
      </w:r>
      <w:proofErr w:type="spellStart"/>
      <w:r>
        <w:rPr>
          <w:sz w:val="24"/>
        </w:rPr>
        <w:t>Alatna</w:t>
      </w:r>
      <w:proofErr w:type="spellEnd"/>
      <w:r>
        <w:rPr>
          <w:sz w:val="24"/>
        </w:rPr>
        <w:t xml:space="preserve"> combined</w:t>
      </w:r>
      <w:r w:rsidR="00AA25DE">
        <w:rPr>
          <w:sz w:val="24"/>
        </w:rPr>
        <w:t>, which was brought up many times during the meeting</w:t>
      </w:r>
      <w:r>
        <w:rPr>
          <w:sz w:val="24"/>
        </w:rPr>
        <w:t>)</w:t>
      </w:r>
    </w:p>
    <w:p w14:paraId="6AE8D121" w14:textId="0209FEDF" w:rsidR="00802A20" w:rsidRDefault="000E6B8F" w:rsidP="005A4E79">
      <w:pPr>
        <w:pStyle w:val="NoSpacing"/>
        <w:numPr>
          <w:ilvl w:val="0"/>
          <w:numId w:val="14"/>
        </w:numPr>
        <w:rPr>
          <w:sz w:val="24"/>
        </w:rPr>
      </w:pPr>
      <w:r>
        <w:rPr>
          <w:sz w:val="24"/>
        </w:rPr>
        <w:t>Federal moose hunt open until October 1 on federal lands unknown by many</w:t>
      </w:r>
    </w:p>
    <w:p w14:paraId="54835966" w14:textId="4632C78E" w:rsidR="000E6B8F" w:rsidRDefault="000E6B8F" w:rsidP="005A4E79">
      <w:pPr>
        <w:pStyle w:val="NoSpacing"/>
        <w:numPr>
          <w:ilvl w:val="0"/>
          <w:numId w:val="14"/>
        </w:numPr>
        <w:rPr>
          <w:sz w:val="24"/>
        </w:rPr>
      </w:pPr>
      <w:r>
        <w:rPr>
          <w:sz w:val="24"/>
        </w:rPr>
        <w:t>Discussion to draft a state moose season extension proposal at this meeting; added to the end of the agenda</w:t>
      </w:r>
    </w:p>
    <w:p w14:paraId="251E7CC3" w14:textId="5C5B50F4" w:rsidR="000E6B8F" w:rsidRDefault="000E6B8F" w:rsidP="005A4E79">
      <w:pPr>
        <w:pStyle w:val="NoSpacing"/>
        <w:numPr>
          <w:ilvl w:val="0"/>
          <w:numId w:val="14"/>
        </w:numPr>
        <w:rPr>
          <w:sz w:val="24"/>
        </w:rPr>
      </w:pPr>
      <w:r>
        <w:rPr>
          <w:sz w:val="24"/>
        </w:rPr>
        <w:t>Marcus got a moose but had to go a long way in his boat and used a lot of fuel.  Was not in favor of cutting antler but a discussion on why this practice was put in place changed his mind</w:t>
      </w:r>
    </w:p>
    <w:p w14:paraId="00ABCC2A" w14:textId="7AAA1746" w:rsidR="005A4E79" w:rsidRDefault="000E6B8F" w:rsidP="00802A20">
      <w:pPr>
        <w:pStyle w:val="NoSpacing"/>
        <w:numPr>
          <w:ilvl w:val="0"/>
          <w:numId w:val="14"/>
        </w:numPr>
        <w:rPr>
          <w:sz w:val="24"/>
        </w:rPr>
      </w:pPr>
      <w:r>
        <w:rPr>
          <w:sz w:val="24"/>
        </w:rPr>
        <w:t>Warner did not get a moose but went a long way in his boat and used a lot of fuel.  Expressed interes</w:t>
      </w:r>
      <w:r w:rsidR="00AA25DE">
        <w:rPr>
          <w:sz w:val="24"/>
        </w:rPr>
        <w:t>t</w:t>
      </w:r>
      <w:r>
        <w:rPr>
          <w:sz w:val="24"/>
        </w:rPr>
        <w:t xml:space="preserve"> in extending CUA and asked how to turn the </w:t>
      </w:r>
      <w:r w:rsidR="00AA25DE">
        <w:rPr>
          <w:sz w:val="24"/>
        </w:rPr>
        <w:t>CUA into a refuge.  Concerned that a guide got 4 moose within the CUA and that there was no enforcement to be seen this hunting season.</w:t>
      </w:r>
    </w:p>
    <w:p w14:paraId="103A4FC8" w14:textId="77777777" w:rsidR="00AA25DE" w:rsidRDefault="00AA25DE" w:rsidP="00AA25DE">
      <w:pPr>
        <w:pStyle w:val="NoSpacing"/>
        <w:ind w:left="360"/>
        <w:rPr>
          <w:sz w:val="24"/>
        </w:rPr>
      </w:pPr>
    </w:p>
    <w:p w14:paraId="6A4BCF90" w14:textId="0BC7DAEC" w:rsidR="00AA25DE" w:rsidRDefault="00AA25DE" w:rsidP="00AA25DE">
      <w:pPr>
        <w:pStyle w:val="NoSpacing"/>
        <w:ind w:left="360"/>
        <w:rPr>
          <w:sz w:val="24"/>
        </w:rPr>
      </w:pPr>
      <w:r>
        <w:rPr>
          <w:sz w:val="24"/>
        </w:rPr>
        <w:t>Public Comments</w:t>
      </w:r>
    </w:p>
    <w:p w14:paraId="0D264144" w14:textId="6D70AFE4" w:rsidR="00AA25DE" w:rsidRDefault="00AA25DE" w:rsidP="00AA25DE">
      <w:pPr>
        <w:pStyle w:val="NoSpacing"/>
        <w:numPr>
          <w:ilvl w:val="0"/>
          <w:numId w:val="15"/>
        </w:numPr>
        <w:rPr>
          <w:sz w:val="24"/>
        </w:rPr>
      </w:pPr>
      <w:r>
        <w:rPr>
          <w:sz w:val="24"/>
        </w:rPr>
        <w:t>Steve Bergman noted he does not want to see the CUA changed- last time a proposal went before the Board of Game to change it, it came out smaller and don’t want to see it happen again, noted lower moose and caribou numbers, he was unable to get a moose this year, and that he would support a season extension on state lands.  Discussion on who would be able to hunt during this season.</w:t>
      </w:r>
    </w:p>
    <w:p w14:paraId="1718B0FF" w14:textId="333662EE" w:rsidR="00AA25DE" w:rsidRDefault="00AA25DE" w:rsidP="00AA25DE">
      <w:pPr>
        <w:pStyle w:val="NoSpacing"/>
        <w:numPr>
          <w:ilvl w:val="0"/>
          <w:numId w:val="15"/>
        </w:numPr>
        <w:rPr>
          <w:sz w:val="24"/>
        </w:rPr>
      </w:pPr>
      <w:r>
        <w:rPr>
          <w:sz w:val="24"/>
        </w:rPr>
        <w:t xml:space="preserve">Gordon inquired what happened to the meat from guided moose, which </w:t>
      </w:r>
      <w:proofErr w:type="spellStart"/>
      <w:r>
        <w:rPr>
          <w:sz w:val="24"/>
        </w:rPr>
        <w:t>insued</w:t>
      </w:r>
      <w:proofErr w:type="spellEnd"/>
      <w:r>
        <w:rPr>
          <w:sz w:val="24"/>
        </w:rPr>
        <w:t xml:space="preserve"> a discussion on having council offices get in touch with the BGCSB to set up some sort of meat drop off.  Vince Mathews noted that </w:t>
      </w:r>
      <w:proofErr w:type="gramStart"/>
      <w:r>
        <w:rPr>
          <w:sz w:val="24"/>
        </w:rPr>
        <w:t>their</w:t>
      </w:r>
      <w:proofErr w:type="gramEnd"/>
      <w:r>
        <w:rPr>
          <w:sz w:val="24"/>
        </w:rPr>
        <w:t xml:space="preserve"> was an ethics working group that was working on, in part, streamlining this process.</w:t>
      </w:r>
    </w:p>
    <w:p w14:paraId="487E2604" w14:textId="07D2DCAC" w:rsidR="00AA25DE" w:rsidRPr="00AF1CE5" w:rsidRDefault="00AA25DE" w:rsidP="00AF1CE5">
      <w:pPr>
        <w:pStyle w:val="NoSpacing"/>
        <w:numPr>
          <w:ilvl w:val="0"/>
          <w:numId w:val="15"/>
        </w:numPr>
        <w:rPr>
          <w:sz w:val="24"/>
        </w:rPr>
      </w:pPr>
      <w:r>
        <w:rPr>
          <w:sz w:val="24"/>
        </w:rPr>
        <w:t>Sam Henry expressed appreciation for Orville Huntington and all he had done for the people of th</w:t>
      </w:r>
      <w:r w:rsidRPr="00AF1CE5">
        <w:rPr>
          <w:sz w:val="24"/>
        </w:rPr>
        <w:t xml:space="preserve">e region.  </w:t>
      </w:r>
      <w:r w:rsidR="00AF1CE5" w:rsidRPr="00AF1CE5">
        <w:rPr>
          <w:sz w:val="24"/>
        </w:rPr>
        <w:t xml:space="preserve">Noted that they had almost lost him as his funding from TCC had stopped but that Doyon was now paying his salary. </w:t>
      </w:r>
    </w:p>
    <w:p w14:paraId="10E97513" w14:textId="3F686DD4" w:rsidR="00AA25DE" w:rsidRDefault="00AA25DE" w:rsidP="00AA25DE">
      <w:pPr>
        <w:pStyle w:val="NoSpacing"/>
        <w:rPr>
          <w:sz w:val="24"/>
        </w:rPr>
      </w:pPr>
    </w:p>
    <w:p w14:paraId="244A3276" w14:textId="11623D98" w:rsidR="00AF1CE5" w:rsidRDefault="00AF1CE5" w:rsidP="00AA25DE">
      <w:pPr>
        <w:pStyle w:val="NoSpacing"/>
        <w:rPr>
          <w:sz w:val="24"/>
        </w:rPr>
      </w:pPr>
      <w:r>
        <w:rPr>
          <w:sz w:val="24"/>
        </w:rPr>
        <w:t xml:space="preserve">Election of </w:t>
      </w:r>
      <w:proofErr w:type="spellStart"/>
      <w:r>
        <w:rPr>
          <w:sz w:val="24"/>
        </w:rPr>
        <w:t>Alatna</w:t>
      </w:r>
      <w:proofErr w:type="spellEnd"/>
    </w:p>
    <w:p w14:paraId="00E198AF" w14:textId="4F8342A9" w:rsidR="00AF1CE5" w:rsidRDefault="00CE04CE" w:rsidP="00AA25DE">
      <w:pPr>
        <w:pStyle w:val="NoSpacing"/>
        <w:rPr>
          <w:sz w:val="24"/>
        </w:rPr>
      </w:pPr>
      <w:proofErr w:type="spellStart"/>
      <w:r>
        <w:rPr>
          <w:sz w:val="24"/>
        </w:rPr>
        <w:t>Alatna</w:t>
      </w:r>
      <w:proofErr w:type="spellEnd"/>
      <w:r>
        <w:rPr>
          <w:sz w:val="24"/>
        </w:rPr>
        <w:t xml:space="preserve"> already had their elections; Harding Sam and Jared Sam will continue to serve </w:t>
      </w:r>
      <w:proofErr w:type="spellStart"/>
      <w:r>
        <w:rPr>
          <w:sz w:val="24"/>
        </w:rPr>
        <w:t>Alatna</w:t>
      </w:r>
      <w:proofErr w:type="spellEnd"/>
      <w:r>
        <w:rPr>
          <w:sz w:val="24"/>
        </w:rPr>
        <w:t xml:space="preserve"> on the committee</w:t>
      </w:r>
    </w:p>
    <w:p w14:paraId="79A1261B" w14:textId="363FDC69" w:rsidR="00CE04CE" w:rsidRDefault="00CE04CE" w:rsidP="00AA25DE">
      <w:pPr>
        <w:pStyle w:val="NoSpacing"/>
        <w:rPr>
          <w:sz w:val="24"/>
        </w:rPr>
      </w:pPr>
    </w:p>
    <w:p w14:paraId="4AF772B3" w14:textId="59969CC4" w:rsidR="00CE04CE" w:rsidRDefault="00CE04CE" w:rsidP="00AA25DE">
      <w:pPr>
        <w:pStyle w:val="NoSpacing"/>
        <w:rPr>
          <w:sz w:val="24"/>
        </w:rPr>
      </w:pPr>
      <w:r>
        <w:rPr>
          <w:sz w:val="24"/>
        </w:rPr>
        <w:t xml:space="preserve">Election of </w:t>
      </w:r>
      <w:proofErr w:type="spellStart"/>
      <w:r>
        <w:rPr>
          <w:sz w:val="24"/>
        </w:rPr>
        <w:t>Allakaket</w:t>
      </w:r>
      <w:proofErr w:type="spellEnd"/>
    </w:p>
    <w:p w14:paraId="25DE8E1A" w14:textId="744F101D" w:rsidR="00CE04CE" w:rsidRDefault="00CE04CE" w:rsidP="00AA25DE">
      <w:pPr>
        <w:pStyle w:val="NoSpacing"/>
        <w:rPr>
          <w:sz w:val="24"/>
        </w:rPr>
      </w:pPr>
      <w:r>
        <w:rPr>
          <w:sz w:val="24"/>
        </w:rPr>
        <w:t xml:space="preserve">Warner Bergman no longer wanted to serve. Charles Ned, Vincent Simon, and Joseph Williams III were elected to fill the </w:t>
      </w:r>
      <w:proofErr w:type="spellStart"/>
      <w:r>
        <w:rPr>
          <w:sz w:val="24"/>
        </w:rPr>
        <w:t>Allakaket</w:t>
      </w:r>
      <w:proofErr w:type="spellEnd"/>
      <w:r>
        <w:rPr>
          <w:sz w:val="24"/>
        </w:rPr>
        <w:t xml:space="preserve"> seats</w:t>
      </w:r>
    </w:p>
    <w:p w14:paraId="182A16FB" w14:textId="21C06B22" w:rsidR="00CE04CE" w:rsidRDefault="00CE04CE" w:rsidP="00AA25DE">
      <w:pPr>
        <w:pStyle w:val="NoSpacing"/>
        <w:rPr>
          <w:sz w:val="24"/>
        </w:rPr>
      </w:pPr>
    </w:p>
    <w:p w14:paraId="66FBEB85" w14:textId="020CCEAA" w:rsidR="00CE04CE" w:rsidRDefault="00CE04CE" w:rsidP="00AA25DE">
      <w:pPr>
        <w:pStyle w:val="NoSpacing"/>
        <w:rPr>
          <w:sz w:val="24"/>
        </w:rPr>
      </w:pPr>
      <w:r>
        <w:rPr>
          <w:sz w:val="24"/>
        </w:rPr>
        <w:t xml:space="preserve">Election of Undesignated seat </w:t>
      </w:r>
    </w:p>
    <w:p w14:paraId="4060F2AD" w14:textId="21492DF2" w:rsidR="00CE04CE" w:rsidRDefault="00CE04CE" w:rsidP="00AA25DE">
      <w:pPr>
        <w:pStyle w:val="NoSpacing"/>
        <w:rPr>
          <w:sz w:val="24"/>
        </w:rPr>
      </w:pPr>
      <w:r>
        <w:rPr>
          <w:sz w:val="24"/>
        </w:rPr>
        <w:t xml:space="preserve">Shawn Bergman elected to fill the undesignated seat that has </w:t>
      </w:r>
      <w:proofErr w:type="spellStart"/>
      <w:r>
        <w:rPr>
          <w:sz w:val="24"/>
        </w:rPr>
        <w:t>traditionaly</w:t>
      </w:r>
      <w:proofErr w:type="spellEnd"/>
      <w:r>
        <w:rPr>
          <w:sz w:val="24"/>
        </w:rPr>
        <w:t xml:space="preserve"> been held by </w:t>
      </w:r>
      <w:proofErr w:type="spellStart"/>
      <w:r>
        <w:rPr>
          <w:sz w:val="24"/>
        </w:rPr>
        <w:t>Allakaket</w:t>
      </w:r>
      <w:proofErr w:type="spellEnd"/>
      <w:r>
        <w:rPr>
          <w:sz w:val="24"/>
        </w:rPr>
        <w:t>/</w:t>
      </w:r>
      <w:proofErr w:type="spellStart"/>
      <w:r>
        <w:rPr>
          <w:sz w:val="24"/>
        </w:rPr>
        <w:t>Alatna</w:t>
      </w:r>
      <w:proofErr w:type="spellEnd"/>
    </w:p>
    <w:p w14:paraId="0F74515E" w14:textId="7C623C51" w:rsidR="00CE04CE" w:rsidRDefault="00CE04CE" w:rsidP="00AA25DE">
      <w:pPr>
        <w:pStyle w:val="NoSpacing"/>
        <w:rPr>
          <w:sz w:val="24"/>
        </w:rPr>
      </w:pPr>
    </w:p>
    <w:p w14:paraId="5FB0DFF7" w14:textId="4C8DB585" w:rsidR="00CE04CE" w:rsidRDefault="00CE04CE" w:rsidP="00AA25DE">
      <w:pPr>
        <w:pStyle w:val="NoSpacing"/>
        <w:rPr>
          <w:sz w:val="24"/>
        </w:rPr>
      </w:pPr>
      <w:r>
        <w:rPr>
          <w:sz w:val="24"/>
        </w:rPr>
        <w:t>Board of Fisheries</w:t>
      </w:r>
    </w:p>
    <w:p w14:paraId="73797AC4" w14:textId="02883CE2" w:rsidR="00CE04CE" w:rsidRDefault="00CE04CE" w:rsidP="00AA25DE">
      <w:pPr>
        <w:pStyle w:val="NoSpacing"/>
        <w:rPr>
          <w:sz w:val="24"/>
        </w:rPr>
      </w:pPr>
      <w:r>
        <w:rPr>
          <w:sz w:val="24"/>
        </w:rPr>
        <w:t xml:space="preserve">Deena Jallen, Assistant Summer Season Yukon Manager with DCF, gave brief season update, noted boarder passage goal was met but subsistence was restricted at times.  </w:t>
      </w:r>
    </w:p>
    <w:p w14:paraId="2B961B27" w14:textId="389C8128" w:rsidR="00AA25DE" w:rsidRDefault="00AA25DE" w:rsidP="00AA25DE">
      <w:pPr>
        <w:pStyle w:val="NoSpacing"/>
        <w:rPr>
          <w:sz w:val="24"/>
        </w:rPr>
      </w:pPr>
    </w:p>
    <w:p w14:paraId="6713BB23" w14:textId="7AFF2539" w:rsidR="00AA25DE" w:rsidRDefault="00AA25DE" w:rsidP="00AA25DE">
      <w:pPr>
        <w:pStyle w:val="NoSpacing"/>
        <w:rPr>
          <w:sz w:val="24"/>
        </w:rPr>
      </w:pPr>
    </w:p>
    <w:p w14:paraId="2943F10C" w14:textId="2E831E38" w:rsidR="00AA25DE" w:rsidRDefault="00AA25DE" w:rsidP="00AA25DE">
      <w:pPr>
        <w:pStyle w:val="NoSpacing"/>
        <w:rPr>
          <w:sz w:val="24"/>
        </w:rPr>
      </w:pPr>
    </w:p>
    <w:p w14:paraId="772B2168" w14:textId="4CAD9588" w:rsidR="00AA25DE" w:rsidRDefault="00AA25DE" w:rsidP="00AA25DE">
      <w:pPr>
        <w:pStyle w:val="NoSpacing"/>
        <w:rPr>
          <w:sz w:val="24"/>
        </w:rPr>
      </w:pPr>
    </w:p>
    <w:p w14:paraId="3A4E5AE6" w14:textId="6B01F0E2" w:rsidR="00AA25DE" w:rsidRDefault="00AA25DE" w:rsidP="00AA25DE">
      <w:pPr>
        <w:pStyle w:val="NoSpacing"/>
        <w:rPr>
          <w:sz w:val="24"/>
        </w:rPr>
      </w:pPr>
    </w:p>
    <w:p w14:paraId="44830B4F" w14:textId="72559D41" w:rsidR="00AA25DE" w:rsidRDefault="00AA25DE" w:rsidP="00AA25DE">
      <w:pPr>
        <w:pStyle w:val="NoSpacing"/>
        <w:rPr>
          <w:sz w:val="24"/>
        </w:rPr>
      </w:pPr>
    </w:p>
    <w:p w14:paraId="597EB25C" w14:textId="77777777" w:rsidR="00AA25DE" w:rsidRPr="00AA25DE" w:rsidRDefault="00AA25DE" w:rsidP="00AA25DE">
      <w:pPr>
        <w:pStyle w:val="NoSpacing"/>
        <w:rPr>
          <w:sz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4A462B" w:rsidRPr="004A462B" w14:paraId="50D351D8" w14:textId="77777777" w:rsidTr="00013B2E">
        <w:trPr>
          <w:tblHeader/>
        </w:trPr>
        <w:tc>
          <w:tcPr>
            <w:tcW w:w="10350" w:type="dxa"/>
            <w:gridSpan w:val="4"/>
            <w:vAlign w:val="center"/>
          </w:tcPr>
          <w:p w14:paraId="4091F084" w14:textId="5AFFF236" w:rsidR="004A462B" w:rsidRPr="004A462B" w:rsidRDefault="004A462B" w:rsidP="004A462B">
            <w:pPr>
              <w:pStyle w:val="NoSpacing"/>
              <w:jc w:val="center"/>
              <w:rPr>
                <w:rFonts w:asciiTheme="majorHAnsi" w:hAnsiTheme="majorHAnsi"/>
                <w:sz w:val="32"/>
                <w:szCs w:val="32"/>
              </w:rPr>
            </w:pPr>
            <w:r w:rsidRPr="004A462B">
              <w:rPr>
                <w:rFonts w:asciiTheme="majorHAnsi" w:hAnsiTheme="majorHAnsi"/>
                <w:sz w:val="32"/>
                <w:szCs w:val="32"/>
              </w:rPr>
              <w:lastRenderedPageBreak/>
              <w:t xml:space="preserve">Alaska Board of Fisheries: </w:t>
            </w:r>
            <w:r w:rsidR="00B074C9">
              <w:rPr>
                <w:rFonts w:asciiTheme="majorHAnsi" w:hAnsiTheme="majorHAnsi"/>
                <w:sz w:val="32"/>
                <w:szCs w:val="32"/>
              </w:rPr>
              <w:t>AYK</w:t>
            </w:r>
            <w:r w:rsidRPr="004A462B">
              <w:rPr>
                <w:rFonts w:asciiTheme="majorHAnsi" w:hAnsiTheme="majorHAnsi"/>
                <w:sz w:val="32"/>
                <w:szCs w:val="32"/>
              </w:rPr>
              <w:t xml:space="preserve"> Proposals</w:t>
            </w:r>
          </w:p>
          <w:p w14:paraId="39C4E007" w14:textId="3FE8C5F4" w:rsidR="004A462B" w:rsidRPr="004A462B" w:rsidRDefault="00B074C9" w:rsidP="004A462B">
            <w:pPr>
              <w:pStyle w:val="NoSpacing"/>
              <w:jc w:val="center"/>
              <w:rPr>
                <w:rFonts w:asciiTheme="majorHAnsi" w:hAnsiTheme="majorHAnsi"/>
                <w:sz w:val="24"/>
                <w:szCs w:val="24"/>
              </w:rPr>
            </w:pPr>
            <w:r>
              <w:rPr>
                <w:rFonts w:asciiTheme="majorHAnsi" w:hAnsiTheme="majorHAnsi"/>
                <w:sz w:val="24"/>
                <w:szCs w:val="24"/>
              </w:rPr>
              <w:t>January 15-19, 2019 | Anchorage, AK</w:t>
            </w:r>
          </w:p>
        </w:tc>
      </w:tr>
      <w:tr w:rsidR="004A462B" w:rsidRPr="004A462B" w14:paraId="0CAC1A8A" w14:textId="77777777" w:rsidTr="00013B2E">
        <w:trPr>
          <w:tblHeader/>
        </w:trPr>
        <w:tc>
          <w:tcPr>
            <w:tcW w:w="1350" w:type="dxa"/>
            <w:vAlign w:val="center"/>
          </w:tcPr>
          <w:p w14:paraId="55F7BB7C" w14:textId="77777777" w:rsidR="004A462B" w:rsidRPr="004A462B" w:rsidRDefault="004A462B" w:rsidP="004A462B">
            <w:pPr>
              <w:pStyle w:val="NoSpacing"/>
              <w:rPr>
                <w:b/>
                <w:sz w:val="24"/>
                <w:szCs w:val="24"/>
              </w:rPr>
            </w:pPr>
            <w:r w:rsidRPr="004A462B">
              <w:rPr>
                <w:b/>
                <w:sz w:val="24"/>
                <w:szCs w:val="24"/>
              </w:rPr>
              <w:t>Proposal Number</w:t>
            </w:r>
          </w:p>
        </w:tc>
        <w:tc>
          <w:tcPr>
            <w:tcW w:w="9000" w:type="dxa"/>
            <w:gridSpan w:val="3"/>
            <w:vAlign w:val="center"/>
          </w:tcPr>
          <w:p w14:paraId="1BE07318" w14:textId="77777777" w:rsidR="004A462B" w:rsidRPr="004A462B" w:rsidRDefault="004A462B" w:rsidP="004A462B">
            <w:pPr>
              <w:pStyle w:val="NoSpacing"/>
              <w:rPr>
                <w:b/>
                <w:sz w:val="24"/>
                <w:szCs w:val="24"/>
              </w:rPr>
            </w:pPr>
            <w:r w:rsidRPr="004A462B">
              <w:rPr>
                <w:b/>
                <w:sz w:val="24"/>
                <w:szCs w:val="24"/>
              </w:rPr>
              <w:t>Proposal Description</w:t>
            </w:r>
          </w:p>
        </w:tc>
      </w:tr>
      <w:tr w:rsidR="004A462B" w:rsidRPr="004A462B" w14:paraId="4343AACF" w14:textId="77777777" w:rsidTr="00013B2E">
        <w:trPr>
          <w:tblHeader/>
        </w:trPr>
        <w:tc>
          <w:tcPr>
            <w:tcW w:w="1350" w:type="dxa"/>
            <w:vAlign w:val="center"/>
          </w:tcPr>
          <w:p w14:paraId="4182EA2A" w14:textId="77777777" w:rsidR="004A462B" w:rsidRPr="004A462B" w:rsidRDefault="004A462B" w:rsidP="004A462B">
            <w:pPr>
              <w:pStyle w:val="NoSpacing"/>
              <w:rPr>
                <w:b/>
                <w:sz w:val="24"/>
                <w:szCs w:val="24"/>
              </w:rPr>
            </w:pPr>
            <w:r w:rsidRPr="004A462B">
              <w:rPr>
                <w:b/>
                <w:sz w:val="24"/>
                <w:szCs w:val="24"/>
              </w:rPr>
              <w:t>Support,</w:t>
            </w:r>
          </w:p>
          <w:p w14:paraId="565E126A" w14:textId="77777777" w:rsidR="004A462B" w:rsidRPr="004A462B" w:rsidRDefault="004A462B" w:rsidP="004A462B">
            <w:pPr>
              <w:pStyle w:val="NoSpacing"/>
              <w:rPr>
                <w:b/>
                <w:sz w:val="24"/>
                <w:szCs w:val="24"/>
              </w:rPr>
            </w:pPr>
            <w:r w:rsidRPr="004A462B">
              <w:rPr>
                <w:b/>
                <w:sz w:val="24"/>
                <w:szCs w:val="24"/>
              </w:rPr>
              <w:t>Support as Amended, Oppose,</w:t>
            </w:r>
          </w:p>
          <w:p w14:paraId="71F55F72" w14:textId="77777777" w:rsidR="004A462B" w:rsidRPr="004A462B" w:rsidRDefault="004A462B" w:rsidP="004A462B">
            <w:pPr>
              <w:pStyle w:val="NoSpacing"/>
              <w:rPr>
                <w:b/>
                <w:sz w:val="24"/>
                <w:szCs w:val="24"/>
              </w:rPr>
            </w:pPr>
            <w:r w:rsidRPr="004A462B">
              <w:rPr>
                <w:b/>
                <w:sz w:val="24"/>
                <w:szCs w:val="24"/>
              </w:rPr>
              <w:t>No Action</w:t>
            </w:r>
          </w:p>
        </w:tc>
        <w:tc>
          <w:tcPr>
            <w:tcW w:w="1080" w:type="dxa"/>
            <w:vAlign w:val="center"/>
          </w:tcPr>
          <w:p w14:paraId="6D5B8AAD" w14:textId="77777777" w:rsidR="004A462B" w:rsidRPr="004A462B" w:rsidRDefault="004A462B" w:rsidP="004A462B">
            <w:pPr>
              <w:pStyle w:val="NoSpacing"/>
              <w:rPr>
                <w:b/>
                <w:sz w:val="24"/>
                <w:szCs w:val="24"/>
              </w:rPr>
            </w:pPr>
            <w:r w:rsidRPr="004A462B">
              <w:rPr>
                <w:b/>
                <w:sz w:val="24"/>
                <w:szCs w:val="24"/>
              </w:rPr>
              <w:t>Number Support</w:t>
            </w:r>
          </w:p>
        </w:tc>
        <w:tc>
          <w:tcPr>
            <w:tcW w:w="1080" w:type="dxa"/>
            <w:vAlign w:val="center"/>
          </w:tcPr>
          <w:p w14:paraId="6BE40F33" w14:textId="77777777" w:rsidR="004A462B" w:rsidRPr="004A462B" w:rsidRDefault="004A462B" w:rsidP="004A462B">
            <w:pPr>
              <w:pStyle w:val="NoSpacing"/>
              <w:rPr>
                <w:b/>
                <w:sz w:val="24"/>
                <w:szCs w:val="24"/>
              </w:rPr>
            </w:pPr>
            <w:r w:rsidRPr="004A462B">
              <w:rPr>
                <w:b/>
                <w:sz w:val="24"/>
                <w:szCs w:val="24"/>
              </w:rPr>
              <w:t>Number Oppose</w:t>
            </w:r>
          </w:p>
        </w:tc>
        <w:tc>
          <w:tcPr>
            <w:tcW w:w="6840" w:type="dxa"/>
            <w:vAlign w:val="center"/>
          </w:tcPr>
          <w:p w14:paraId="2727F736" w14:textId="77777777" w:rsidR="004A462B" w:rsidRPr="004A462B" w:rsidRDefault="004A462B" w:rsidP="004A462B">
            <w:pPr>
              <w:pStyle w:val="NoSpacing"/>
              <w:rPr>
                <w:b/>
                <w:sz w:val="24"/>
                <w:szCs w:val="24"/>
              </w:rPr>
            </w:pPr>
            <w:r w:rsidRPr="004A462B">
              <w:rPr>
                <w:b/>
                <w:sz w:val="24"/>
                <w:szCs w:val="24"/>
              </w:rPr>
              <w:t>Comments, Discussion (list Pros and Cons), Amendments to Proposal, Voting Notes</w:t>
            </w:r>
          </w:p>
        </w:tc>
      </w:tr>
      <w:tr w:rsidR="00483D88" w:rsidRPr="004A462B" w14:paraId="47FDF894" w14:textId="77777777" w:rsidTr="00013B2E">
        <w:tc>
          <w:tcPr>
            <w:tcW w:w="1350" w:type="dxa"/>
          </w:tcPr>
          <w:p w14:paraId="50DE8D40" w14:textId="02D0A8C0" w:rsidR="00483D88" w:rsidRPr="004A462B" w:rsidRDefault="00483D88" w:rsidP="00483D88">
            <w:pPr>
              <w:pStyle w:val="NoSpacing"/>
              <w:jc w:val="center"/>
              <w:rPr>
                <w:sz w:val="24"/>
                <w:szCs w:val="24"/>
              </w:rPr>
            </w:pPr>
            <w:bookmarkStart w:id="0" w:name="_Hlk523318207"/>
            <w:r>
              <w:rPr>
                <w:rFonts w:ascii="Calibri" w:hAnsi="Calibri" w:cs="Calibri"/>
                <w:color w:val="000000"/>
              </w:rPr>
              <w:t>86</w:t>
            </w:r>
          </w:p>
        </w:tc>
        <w:tc>
          <w:tcPr>
            <w:tcW w:w="9000" w:type="dxa"/>
            <w:gridSpan w:val="3"/>
          </w:tcPr>
          <w:p w14:paraId="04DDB1E3" w14:textId="19E682CD" w:rsidR="00483D88" w:rsidRPr="004A462B" w:rsidRDefault="00483D88" w:rsidP="00483D88">
            <w:pPr>
              <w:pStyle w:val="NoSpacing"/>
              <w:rPr>
                <w:sz w:val="24"/>
                <w:szCs w:val="24"/>
              </w:rPr>
            </w:pPr>
            <w:r>
              <w:rPr>
                <w:rFonts w:ascii="Calibri" w:hAnsi="Calibri" w:cs="Calibri"/>
                <w:color w:val="000000"/>
              </w:rPr>
              <w:t>Allow subsistence fishing for non-salmon fish with hook and line gear in District 4 of the Yukon Area</w:t>
            </w:r>
          </w:p>
        </w:tc>
      </w:tr>
      <w:tr w:rsidR="00483D88" w:rsidRPr="004A462B" w14:paraId="720C64B4" w14:textId="77777777" w:rsidTr="00013B2E">
        <w:tc>
          <w:tcPr>
            <w:tcW w:w="1350" w:type="dxa"/>
          </w:tcPr>
          <w:p w14:paraId="7536188F" w14:textId="27FF22F9" w:rsidR="00483D88" w:rsidRPr="004A462B" w:rsidRDefault="00483D88" w:rsidP="00483D88">
            <w:pPr>
              <w:pStyle w:val="NoSpacing"/>
              <w:jc w:val="center"/>
              <w:rPr>
                <w:sz w:val="24"/>
                <w:szCs w:val="24"/>
              </w:rPr>
            </w:pPr>
            <w:r>
              <w:rPr>
                <w:rFonts w:ascii="Calibri" w:hAnsi="Calibri" w:cs="Calibri"/>
                <w:color w:val="000000"/>
              </w:rPr>
              <w:t> </w:t>
            </w:r>
            <w:r w:rsidR="00CE04CE">
              <w:rPr>
                <w:rFonts w:ascii="Calibri" w:hAnsi="Calibri" w:cs="Calibri"/>
                <w:color w:val="000000"/>
              </w:rPr>
              <w:t>Support with Amendment</w:t>
            </w:r>
          </w:p>
        </w:tc>
        <w:tc>
          <w:tcPr>
            <w:tcW w:w="1080" w:type="dxa"/>
            <w:vAlign w:val="bottom"/>
          </w:tcPr>
          <w:p w14:paraId="37591B23" w14:textId="460F54DE" w:rsidR="00483D88" w:rsidRPr="004A462B" w:rsidRDefault="00483D88" w:rsidP="00483D88">
            <w:pPr>
              <w:pStyle w:val="NoSpacing"/>
              <w:rPr>
                <w:sz w:val="24"/>
                <w:szCs w:val="24"/>
              </w:rPr>
            </w:pPr>
            <w:r>
              <w:rPr>
                <w:rFonts w:ascii="Calibri" w:hAnsi="Calibri" w:cs="Calibri"/>
                <w:color w:val="000000"/>
              </w:rPr>
              <w:t> </w:t>
            </w:r>
            <w:r w:rsidR="00B80555">
              <w:rPr>
                <w:rFonts w:ascii="Calibri" w:hAnsi="Calibri" w:cs="Calibri"/>
                <w:color w:val="000000"/>
              </w:rPr>
              <w:t>11</w:t>
            </w:r>
          </w:p>
        </w:tc>
        <w:tc>
          <w:tcPr>
            <w:tcW w:w="1080" w:type="dxa"/>
          </w:tcPr>
          <w:p w14:paraId="7072EAD9" w14:textId="5438D1DF" w:rsidR="00483D88" w:rsidRPr="004A462B" w:rsidRDefault="00B80555" w:rsidP="00483D88">
            <w:pPr>
              <w:pStyle w:val="NoSpacing"/>
              <w:rPr>
                <w:sz w:val="24"/>
                <w:szCs w:val="24"/>
              </w:rPr>
            </w:pPr>
            <w:r>
              <w:rPr>
                <w:rFonts w:ascii="Calibri" w:hAnsi="Calibri" w:cs="Calibri"/>
                <w:color w:val="000000"/>
              </w:rPr>
              <w:t>0</w:t>
            </w:r>
          </w:p>
        </w:tc>
        <w:tc>
          <w:tcPr>
            <w:tcW w:w="6840" w:type="dxa"/>
            <w:vAlign w:val="bottom"/>
          </w:tcPr>
          <w:p w14:paraId="03A87E92" w14:textId="01ED7431" w:rsidR="00483D88" w:rsidRPr="004A462B" w:rsidRDefault="00CE04CE" w:rsidP="00483D88">
            <w:pPr>
              <w:pStyle w:val="NoSpacing"/>
              <w:rPr>
                <w:sz w:val="24"/>
                <w:szCs w:val="24"/>
              </w:rPr>
            </w:pPr>
            <w:r>
              <w:rPr>
                <w:rFonts w:ascii="Calibri" w:hAnsi="Calibri" w:cs="Calibri"/>
                <w:color w:val="000000"/>
              </w:rPr>
              <w:t xml:space="preserve">Would like to see this in the Koyukuk excluding the Dalton Corridor Management Area.  This is a traditional method for </w:t>
            </w:r>
            <w:proofErr w:type="spellStart"/>
            <w:r>
              <w:rPr>
                <w:rFonts w:ascii="Calibri" w:hAnsi="Calibri" w:cs="Calibri"/>
                <w:color w:val="000000"/>
              </w:rPr>
              <w:t>nonsalmon</w:t>
            </w:r>
            <w:proofErr w:type="spellEnd"/>
            <w:r>
              <w:rPr>
                <w:rFonts w:ascii="Calibri" w:hAnsi="Calibri" w:cs="Calibri"/>
                <w:color w:val="000000"/>
              </w:rPr>
              <w:t xml:space="preserve"> species. </w:t>
            </w:r>
          </w:p>
        </w:tc>
      </w:tr>
      <w:tr w:rsidR="00483D88" w:rsidRPr="004A462B" w14:paraId="427E7B7F" w14:textId="77777777" w:rsidTr="00013B2E">
        <w:tc>
          <w:tcPr>
            <w:tcW w:w="1350" w:type="dxa"/>
          </w:tcPr>
          <w:p w14:paraId="60803A09" w14:textId="70261E49" w:rsidR="00483D88" w:rsidRPr="004A462B" w:rsidRDefault="00483D88" w:rsidP="00483D88">
            <w:pPr>
              <w:pStyle w:val="NoSpacing"/>
              <w:jc w:val="center"/>
              <w:rPr>
                <w:sz w:val="24"/>
                <w:szCs w:val="24"/>
              </w:rPr>
            </w:pPr>
            <w:r>
              <w:rPr>
                <w:rFonts w:ascii="Calibri" w:hAnsi="Calibri" w:cs="Calibri"/>
                <w:color w:val="000000"/>
              </w:rPr>
              <w:t>87</w:t>
            </w:r>
          </w:p>
        </w:tc>
        <w:tc>
          <w:tcPr>
            <w:tcW w:w="9000" w:type="dxa"/>
            <w:gridSpan w:val="3"/>
          </w:tcPr>
          <w:p w14:paraId="323F53CC" w14:textId="0164CC3C" w:rsidR="00483D88" w:rsidRPr="004A462B" w:rsidRDefault="00483D88" w:rsidP="00483D88">
            <w:pPr>
              <w:pStyle w:val="NoSpacing"/>
              <w:rPr>
                <w:sz w:val="24"/>
                <w:szCs w:val="24"/>
              </w:rPr>
            </w:pPr>
            <w:r>
              <w:rPr>
                <w:rFonts w:ascii="Calibri" w:hAnsi="Calibri" w:cs="Calibri"/>
                <w:color w:val="000000"/>
              </w:rPr>
              <w:t>Allow subsistence fishing for salmon with drift gillnets in the entire Yukon River</w:t>
            </w:r>
          </w:p>
        </w:tc>
      </w:tr>
      <w:tr w:rsidR="00483D88" w:rsidRPr="004A462B" w14:paraId="6F96A667" w14:textId="77777777" w:rsidTr="00013B2E">
        <w:tc>
          <w:tcPr>
            <w:tcW w:w="1350" w:type="dxa"/>
          </w:tcPr>
          <w:p w14:paraId="09548E6F" w14:textId="61FFF563" w:rsidR="00483D88" w:rsidRPr="004A462B" w:rsidRDefault="00483D88" w:rsidP="00483D88">
            <w:pPr>
              <w:pStyle w:val="NoSpacing"/>
              <w:jc w:val="center"/>
              <w:rPr>
                <w:sz w:val="24"/>
                <w:szCs w:val="24"/>
              </w:rPr>
            </w:pPr>
            <w:r>
              <w:rPr>
                <w:rFonts w:ascii="Calibri" w:hAnsi="Calibri" w:cs="Calibri"/>
                <w:color w:val="000000"/>
              </w:rPr>
              <w:t> </w:t>
            </w:r>
            <w:r w:rsidR="00B80555">
              <w:rPr>
                <w:rFonts w:ascii="Calibri" w:hAnsi="Calibri" w:cs="Calibri"/>
                <w:color w:val="000000"/>
              </w:rPr>
              <w:t>Support with Amendment</w:t>
            </w:r>
          </w:p>
        </w:tc>
        <w:tc>
          <w:tcPr>
            <w:tcW w:w="1080" w:type="dxa"/>
            <w:vAlign w:val="bottom"/>
          </w:tcPr>
          <w:p w14:paraId="0BE8DCE5" w14:textId="1A4A3A44" w:rsidR="00483D88" w:rsidRPr="004A462B" w:rsidRDefault="00483D88" w:rsidP="00483D88">
            <w:pPr>
              <w:pStyle w:val="NoSpacing"/>
              <w:rPr>
                <w:sz w:val="24"/>
                <w:szCs w:val="24"/>
              </w:rPr>
            </w:pPr>
            <w:r>
              <w:rPr>
                <w:rFonts w:ascii="Calibri" w:hAnsi="Calibri" w:cs="Calibri"/>
                <w:color w:val="000000"/>
              </w:rPr>
              <w:t> </w:t>
            </w:r>
            <w:r w:rsidR="00B80555">
              <w:rPr>
                <w:rFonts w:ascii="Calibri" w:hAnsi="Calibri" w:cs="Calibri"/>
                <w:color w:val="000000"/>
              </w:rPr>
              <w:t>11</w:t>
            </w:r>
          </w:p>
        </w:tc>
        <w:tc>
          <w:tcPr>
            <w:tcW w:w="1080" w:type="dxa"/>
          </w:tcPr>
          <w:p w14:paraId="7F6EE2E0" w14:textId="22D84017" w:rsidR="00483D88" w:rsidRPr="004A462B" w:rsidRDefault="00483D88" w:rsidP="00483D88">
            <w:pPr>
              <w:pStyle w:val="NoSpacing"/>
              <w:rPr>
                <w:sz w:val="24"/>
                <w:szCs w:val="24"/>
              </w:rPr>
            </w:pPr>
            <w:r>
              <w:rPr>
                <w:rFonts w:ascii="Calibri" w:hAnsi="Calibri" w:cs="Calibri"/>
                <w:color w:val="000000"/>
              </w:rPr>
              <w:t> </w:t>
            </w:r>
            <w:r w:rsidR="00B80555">
              <w:rPr>
                <w:rFonts w:ascii="Calibri" w:hAnsi="Calibri" w:cs="Calibri"/>
                <w:color w:val="000000"/>
              </w:rPr>
              <w:t>0</w:t>
            </w:r>
          </w:p>
        </w:tc>
        <w:tc>
          <w:tcPr>
            <w:tcW w:w="6840" w:type="dxa"/>
            <w:vAlign w:val="bottom"/>
          </w:tcPr>
          <w:p w14:paraId="5C02B996" w14:textId="6A1F1D3D" w:rsidR="00483D88" w:rsidRPr="004A462B" w:rsidRDefault="00483D88" w:rsidP="00483D88">
            <w:pPr>
              <w:pStyle w:val="NoSpacing"/>
              <w:rPr>
                <w:sz w:val="24"/>
                <w:szCs w:val="24"/>
              </w:rPr>
            </w:pPr>
            <w:r>
              <w:rPr>
                <w:rFonts w:ascii="Calibri" w:hAnsi="Calibri" w:cs="Calibri"/>
                <w:color w:val="000000"/>
              </w:rPr>
              <w:t> </w:t>
            </w:r>
            <w:r w:rsidR="00B80555">
              <w:rPr>
                <w:rFonts w:ascii="Calibri" w:hAnsi="Calibri" w:cs="Calibri"/>
                <w:color w:val="000000"/>
              </w:rPr>
              <w:t>Amend to be clear it is outside of the Dalton CUA</w:t>
            </w:r>
          </w:p>
        </w:tc>
      </w:tr>
      <w:tr w:rsidR="00483D88" w:rsidRPr="004A462B" w14:paraId="4C26A0AD" w14:textId="77777777" w:rsidTr="00013B2E">
        <w:tc>
          <w:tcPr>
            <w:tcW w:w="1350" w:type="dxa"/>
          </w:tcPr>
          <w:p w14:paraId="017AA160" w14:textId="6BEB8E37" w:rsidR="00483D88" w:rsidRPr="00B80555" w:rsidRDefault="00483D88" w:rsidP="00483D88">
            <w:pPr>
              <w:pStyle w:val="NoSpacing"/>
              <w:jc w:val="center"/>
              <w:rPr>
                <w:color w:val="BFBFBF" w:themeColor="background1" w:themeShade="BF"/>
                <w:sz w:val="24"/>
                <w:szCs w:val="24"/>
              </w:rPr>
            </w:pPr>
            <w:r w:rsidRPr="00B80555">
              <w:rPr>
                <w:rFonts w:ascii="Calibri" w:hAnsi="Calibri" w:cs="Calibri"/>
                <w:color w:val="BFBFBF" w:themeColor="background1" w:themeShade="BF"/>
              </w:rPr>
              <w:t>88</w:t>
            </w:r>
          </w:p>
        </w:tc>
        <w:tc>
          <w:tcPr>
            <w:tcW w:w="9000" w:type="dxa"/>
            <w:gridSpan w:val="3"/>
          </w:tcPr>
          <w:p w14:paraId="588D9F57" w14:textId="46BBCF76" w:rsidR="00483D88" w:rsidRPr="00B80555" w:rsidRDefault="00483D88" w:rsidP="00483D88">
            <w:pPr>
              <w:pStyle w:val="NoSpacing"/>
              <w:rPr>
                <w:color w:val="BFBFBF" w:themeColor="background1" w:themeShade="BF"/>
                <w:sz w:val="24"/>
                <w:szCs w:val="24"/>
              </w:rPr>
            </w:pPr>
            <w:r w:rsidRPr="00B80555">
              <w:rPr>
                <w:rFonts w:ascii="Calibri" w:hAnsi="Calibri" w:cs="Calibri"/>
                <w:color w:val="BFBFBF" w:themeColor="background1" w:themeShade="BF"/>
              </w:rPr>
              <w:t>Require fish wheels to be closely attended during times of conservation for any species</w:t>
            </w:r>
          </w:p>
        </w:tc>
      </w:tr>
      <w:tr w:rsidR="00483D88" w:rsidRPr="004A462B" w14:paraId="03F2286C" w14:textId="77777777" w:rsidTr="00013B2E">
        <w:tc>
          <w:tcPr>
            <w:tcW w:w="1350" w:type="dxa"/>
          </w:tcPr>
          <w:p w14:paraId="00EEEA83" w14:textId="2E12C8E5" w:rsidR="00483D88" w:rsidRPr="004A462B" w:rsidRDefault="00483D88" w:rsidP="00483D88">
            <w:pPr>
              <w:pStyle w:val="NoSpacing"/>
              <w:jc w:val="center"/>
              <w:rPr>
                <w:sz w:val="24"/>
                <w:szCs w:val="24"/>
              </w:rPr>
            </w:pPr>
            <w:r>
              <w:rPr>
                <w:rFonts w:ascii="Calibri" w:hAnsi="Calibri" w:cs="Calibri"/>
                <w:color w:val="000000"/>
              </w:rPr>
              <w:t> </w:t>
            </w:r>
          </w:p>
        </w:tc>
        <w:tc>
          <w:tcPr>
            <w:tcW w:w="1080" w:type="dxa"/>
            <w:vAlign w:val="bottom"/>
          </w:tcPr>
          <w:p w14:paraId="68A75903" w14:textId="21B1C9AB" w:rsidR="00483D88" w:rsidRPr="004A462B" w:rsidRDefault="00483D88" w:rsidP="00483D88">
            <w:pPr>
              <w:pStyle w:val="NoSpacing"/>
              <w:rPr>
                <w:sz w:val="24"/>
                <w:szCs w:val="24"/>
              </w:rPr>
            </w:pPr>
            <w:r>
              <w:rPr>
                <w:rFonts w:ascii="Calibri" w:hAnsi="Calibri" w:cs="Calibri"/>
                <w:color w:val="000000"/>
              </w:rPr>
              <w:t> </w:t>
            </w:r>
          </w:p>
        </w:tc>
        <w:tc>
          <w:tcPr>
            <w:tcW w:w="1080" w:type="dxa"/>
          </w:tcPr>
          <w:p w14:paraId="770EB57C" w14:textId="6D21529C"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A5542D9" w14:textId="326B09AF" w:rsidR="00483D88" w:rsidRPr="004A462B" w:rsidRDefault="00483D88" w:rsidP="00483D88">
            <w:pPr>
              <w:pStyle w:val="NoSpacing"/>
              <w:rPr>
                <w:sz w:val="24"/>
                <w:szCs w:val="24"/>
              </w:rPr>
            </w:pPr>
            <w:r>
              <w:rPr>
                <w:rFonts w:ascii="Calibri" w:hAnsi="Calibri" w:cs="Calibri"/>
                <w:color w:val="000000"/>
              </w:rPr>
              <w:t> </w:t>
            </w:r>
          </w:p>
        </w:tc>
      </w:tr>
      <w:tr w:rsidR="00483D88" w:rsidRPr="004A462B" w14:paraId="18F99475" w14:textId="77777777" w:rsidTr="00013B2E">
        <w:tc>
          <w:tcPr>
            <w:tcW w:w="1350" w:type="dxa"/>
          </w:tcPr>
          <w:p w14:paraId="7C056370" w14:textId="3C925BBF" w:rsidR="00483D88" w:rsidRPr="004A462B" w:rsidRDefault="00483D88" w:rsidP="00483D88">
            <w:pPr>
              <w:pStyle w:val="NoSpacing"/>
              <w:jc w:val="center"/>
              <w:rPr>
                <w:sz w:val="24"/>
                <w:szCs w:val="24"/>
              </w:rPr>
            </w:pPr>
            <w:r>
              <w:rPr>
                <w:rFonts w:ascii="Calibri" w:hAnsi="Calibri" w:cs="Calibri"/>
                <w:color w:val="000000"/>
              </w:rPr>
              <w:t>89</w:t>
            </w:r>
          </w:p>
        </w:tc>
        <w:tc>
          <w:tcPr>
            <w:tcW w:w="9000" w:type="dxa"/>
            <w:gridSpan w:val="3"/>
          </w:tcPr>
          <w:p w14:paraId="75C4C655" w14:textId="55D671D2" w:rsidR="00483D88" w:rsidRPr="004A462B" w:rsidRDefault="00483D88" w:rsidP="00483D88">
            <w:pPr>
              <w:pStyle w:val="NoSpacing"/>
              <w:rPr>
                <w:sz w:val="24"/>
                <w:szCs w:val="24"/>
              </w:rPr>
            </w:pPr>
            <w:r>
              <w:rPr>
                <w:rFonts w:ascii="Calibri" w:hAnsi="Calibri" w:cs="Calibri"/>
                <w:color w:val="000000"/>
              </w:rPr>
              <w:t>Allow retention of king salmon for subsistence purposes, by emergency order, during times of king salmon conservation in the Yukon Area</w:t>
            </w:r>
          </w:p>
        </w:tc>
      </w:tr>
      <w:bookmarkEnd w:id="0"/>
      <w:tr w:rsidR="00B80555" w:rsidRPr="004A462B" w14:paraId="1166AD13" w14:textId="77777777" w:rsidTr="00013B2E">
        <w:tc>
          <w:tcPr>
            <w:tcW w:w="1350" w:type="dxa"/>
          </w:tcPr>
          <w:p w14:paraId="39C0FD6F" w14:textId="53A25DB3" w:rsidR="00B80555" w:rsidRPr="004A462B" w:rsidRDefault="00B80555" w:rsidP="00B80555">
            <w:pPr>
              <w:pStyle w:val="NoSpacing"/>
              <w:jc w:val="center"/>
              <w:rPr>
                <w:sz w:val="24"/>
                <w:szCs w:val="24"/>
              </w:rPr>
            </w:pPr>
            <w:r>
              <w:rPr>
                <w:rFonts w:ascii="Calibri" w:hAnsi="Calibri" w:cs="Calibri"/>
                <w:color w:val="000000"/>
              </w:rPr>
              <w:t> Support with Amendment</w:t>
            </w:r>
          </w:p>
        </w:tc>
        <w:tc>
          <w:tcPr>
            <w:tcW w:w="1080" w:type="dxa"/>
            <w:vAlign w:val="bottom"/>
          </w:tcPr>
          <w:p w14:paraId="3BC75641" w14:textId="49B39527" w:rsidR="00B80555" w:rsidRPr="004A462B" w:rsidRDefault="00B80555" w:rsidP="00B80555">
            <w:pPr>
              <w:pStyle w:val="NoSpacing"/>
              <w:rPr>
                <w:sz w:val="24"/>
                <w:szCs w:val="24"/>
              </w:rPr>
            </w:pPr>
            <w:r>
              <w:rPr>
                <w:rFonts w:ascii="Calibri" w:hAnsi="Calibri" w:cs="Calibri"/>
                <w:color w:val="000000"/>
              </w:rPr>
              <w:t> 11</w:t>
            </w:r>
          </w:p>
        </w:tc>
        <w:tc>
          <w:tcPr>
            <w:tcW w:w="1080" w:type="dxa"/>
          </w:tcPr>
          <w:p w14:paraId="6944C7AA" w14:textId="55EB7DE6" w:rsidR="00B80555" w:rsidRPr="004A462B" w:rsidRDefault="00B80555" w:rsidP="00B80555">
            <w:pPr>
              <w:pStyle w:val="NoSpacing"/>
              <w:rPr>
                <w:sz w:val="24"/>
                <w:szCs w:val="24"/>
              </w:rPr>
            </w:pPr>
            <w:r>
              <w:rPr>
                <w:rFonts w:ascii="Calibri" w:hAnsi="Calibri" w:cs="Calibri"/>
                <w:color w:val="000000"/>
              </w:rPr>
              <w:t> 0</w:t>
            </w:r>
          </w:p>
        </w:tc>
        <w:tc>
          <w:tcPr>
            <w:tcW w:w="6840" w:type="dxa"/>
            <w:vAlign w:val="bottom"/>
          </w:tcPr>
          <w:p w14:paraId="0EACAC9D" w14:textId="22DFA6A9" w:rsidR="00B80555" w:rsidRPr="004A462B" w:rsidRDefault="00B80555" w:rsidP="00B80555">
            <w:pPr>
              <w:pStyle w:val="NoSpacing"/>
              <w:rPr>
                <w:sz w:val="24"/>
                <w:szCs w:val="24"/>
              </w:rPr>
            </w:pPr>
            <w:r>
              <w:rPr>
                <w:rFonts w:ascii="Calibri" w:hAnsi="Calibri" w:cs="Calibri"/>
                <w:color w:val="000000"/>
              </w:rPr>
              <w:t> Amend to be clear it is outside of the Dalton CUA</w:t>
            </w:r>
            <w:r w:rsidR="005D77A5">
              <w:rPr>
                <w:rFonts w:ascii="Calibri" w:hAnsi="Calibri" w:cs="Calibri"/>
                <w:color w:val="000000"/>
              </w:rPr>
              <w:t xml:space="preserve"> &amp; include the Koyukuk River</w:t>
            </w:r>
          </w:p>
        </w:tc>
      </w:tr>
      <w:tr w:rsidR="00B80555" w:rsidRPr="004A462B" w14:paraId="5E2EAA9C" w14:textId="77777777" w:rsidTr="00013B2E">
        <w:tc>
          <w:tcPr>
            <w:tcW w:w="1350" w:type="dxa"/>
          </w:tcPr>
          <w:p w14:paraId="2B0A618F" w14:textId="4377881B" w:rsidR="00B80555" w:rsidRPr="00B80555" w:rsidRDefault="00B80555" w:rsidP="00B80555">
            <w:pPr>
              <w:pStyle w:val="NoSpacing"/>
              <w:jc w:val="center"/>
              <w:rPr>
                <w:color w:val="BFBFBF" w:themeColor="background1" w:themeShade="BF"/>
                <w:sz w:val="24"/>
                <w:szCs w:val="24"/>
              </w:rPr>
            </w:pPr>
            <w:r w:rsidRPr="00B80555">
              <w:rPr>
                <w:rFonts w:ascii="Calibri" w:hAnsi="Calibri" w:cs="Calibri"/>
                <w:color w:val="BFBFBF" w:themeColor="background1" w:themeShade="BF"/>
              </w:rPr>
              <w:t>90</w:t>
            </w:r>
          </w:p>
        </w:tc>
        <w:tc>
          <w:tcPr>
            <w:tcW w:w="9000" w:type="dxa"/>
            <w:gridSpan w:val="3"/>
          </w:tcPr>
          <w:p w14:paraId="484D7281" w14:textId="5BAD50B8" w:rsidR="00B80555" w:rsidRPr="00B80555" w:rsidRDefault="00B80555" w:rsidP="00B80555">
            <w:pPr>
              <w:pStyle w:val="NoSpacing"/>
              <w:rPr>
                <w:color w:val="BFBFBF" w:themeColor="background1" w:themeShade="BF"/>
                <w:sz w:val="24"/>
                <w:szCs w:val="24"/>
              </w:rPr>
            </w:pPr>
            <w:r w:rsidRPr="00B80555">
              <w:rPr>
                <w:rFonts w:ascii="Calibri" w:hAnsi="Calibri" w:cs="Calibri"/>
                <w:color w:val="BFBFBF" w:themeColor="background1" w:themeShade="BF"/>
              </w:rPr>
              <w:t>Reduce the amount of time prior to opening of the commercial fishing season in Districts 1-3 and Subdistrict 4-A of the Yukon Area when subsistence fishing for salmon is prohibited</w:t>
            </w:r>
          </w:p>
        </w:tc>
      </w:tr>
      <w:tr w:rsidR="00B80555" w:rsidRPr="004A462B" w14:paraId="5C73FA6F" w14:textId="77777777" w:rsidTr="00013B2E">
        <w:tc>
          <w:tcPr>
            <w:tcW w:w="1350" w:type="dxa"/>
          </w:tcPr>
          <w:p w14:paraId="3F540427" w14:textId="588025D1" w:rsidR="00B80555" w:rsidRPr="00B80555" w:rsidRDefault="00B80555" w:rsidP="00B80555">
            <w:pPr>
              <w:pStyle w:val="NoSpacing"/>
              <w:jc w:val="center"/>
              <w:rPr>
                <w:color w:val="BFBFBF" w:themeColor="background1" w:themeShade="BF"/>
                <w:sz w:val="24"/>
                <w:szCs w:val="24"/>
              </w:rPr>
            </w:pPr>
          </w:p>
        </w:tc>
        <w:tc>
          <w:tcPr>
            <w:tcW w:w="1080" w:type="dxa"/>
            <w:vAlign w:val="bottom"/>
          </w:tcPr>
          <w:p w14:paraId="15303213" w14:textId="105CF06C" w:rsidR="00B80555" w:rsidRPr="00B80555" w:rsidRDefault="00B80555" w:rsidP="00B80555">
            <w:pPr>
              <w:pStyle w:val="NoSpacing"/>
              <w:rPr>
                <w:color w:val="BFBFBF" w:themeColor="background1" w:themeShade="BF"/>
                <w:sz w:val="24"/>
                <w:szCs w:val="24"/>
              </w:rPr>
            </w:pPr>
          </w:p>
        </w:tc>
        <w:tc>
          <w:tcPr>
            <w:tcW w:w="1080" w:type="dxa"/>
          </w:tcPr>
          <w:p w14:paraId="74FDB793" w14:textId="3CD9F370" w:rsidR="00B80555" w:rsidRPr="00B80555" w:rsidRDefault="00B80555" w:rsidP="00B80555">
            <w:pPr>
              <w:pStyle w:val="NoSpacing"/>
              <w:rPr>
                <w:color w:val="BFBFBF" w:themeColor="background1" w:themeShade="BF"/>
                <w:sz w:val="24"/>
                <w:szCs w:val="24"/>
              </w:rPr>
            </w:pPr>
          </w:p>
        </w:tc>
        <w:tc>
          <w:tcPr>
            <w:tcW w:w="6840" w:type="dxa"/>
            <w:vAlign w:val="bottom"/>
          </w:tcPr>
          <w:p w14:paraId="447876D7" w14:textId="7B9FCF20" w:rsidR="00B80555" w:rsidRPr="00B80555" w:rsidRDefault="00B80555" w:rsidP="00B80555">
            <w:pPr>
              <w:pStyle w:val="NoSpacing"/>
              <w:rPr>
                <w:color w:val="BFBFBF" w:themeColor="background1" w:themeShade="BF"/>
                <w:sz w:val="24"/>
                <w:szCs w:val="24"/>
              </w:rPr>
            </w:pPr>
          </w:p>
        </w:tc>
      </w:tr>
      <w:tr w:rsidR="00B80555" w:rsidRPr="004A462B" w14:paraId="2217D7B7" w14:textId="77777777" w:rsidTr="00013B2E">
        <w:tc>
          <w:tcPr>
            <w:tcW w:w="1350" w:type="dxa"/>
          </w:tcPr>
          <w:p w14:paraId="685B567A" w14:textId="54444828" w:rsidR="00B80555" w:rsidRPr="00B80555" w:rsidRDefault="00B80555" w:rsidP="00B80555">
            <w:pPr>
              <w:pStyle w:val="NoSpacing"/>
              <w:jc w:val="center"/>
              <w:rPr>
                <w:color w:val="BFBFBF" w:themeColor="background1" w:themeShade="BF"/>
                <w:sz w:val="24"/>
                <w:szCs w:val="24"/>
              </w:rPr>
            </w:pPr>
            <w:r w:rsidRPr="00B80555">
              <w:rPr>
                <w:rFonts w:ascii="Calibri" w:hAnsi="Calibri" w:cs="Calibri"/>
                <w:color w:val="BFBFBF" w:themeColor="background1" w:themeShade="BF"/>
              </w:rPr>
              <w:t>91</w:t>
            </w:r>
          </w:p>
        </w:tc>
        <w:tc>
          <w:tcPr>
            <w:tcW w:w="9000" w:type="dxa"/>
            <w:gridSpan w:val="3"/>
          </w:tcPr>
          <w:p w14:paraId="13118494" w14:textId="5A90FB59" w:rsidR="00B80555" w:rsidRPr="00B80555" w:rsidRDefault="00B80555" w:rsidP="00B80555">
            <w:pPr>
              <w:pStyle w:val="NoSpacing"/>
              <w:rPr>
                <w:color w:val="BFBFBF" w:themeColor="background1" w:themeShade="BF"/>
                <w:sz w:val="24"/>
                <w:szCs w:val="24"/>
              </w:rPr>
            </w:pPr>
            <w:r w:rsidRPr="00B80555">
              <w:rPr>
                <w:rFonts w:ascii="Calibri" w:hAnsi="Calibri" w:cs="Calibri"/>
                <w:color w:val="BFBFBF" w:themeColor="background1" w:themeShade="BF"/>
              </w:rPr>
              <w:t>Reduce the amount of time prior to opening of each commercial fishing period in Districts 1-3 of the Yukon Area when subsistence fishing for salmon is prohibited</w:t>
            </w:r>
          </w:p>
        </w:tc>
      </w:tr>
      <w:tr w:rsidR="00B80555" w:rsidRPr="004A462B" w14:paraId="71588750" w14:textId="77777777" w:rsidTr="00013B2E">
        <w:tc>
          <w:tcPr>
            <w:tcW w:w="1350" w:type="dxa"/>
          </w:tcPr>
          <w:p w14:paraId="07BB58EE" w14:textId="070776DA" w:rsidR="00B80555" w:rsidRPr="004A462B" w:rsidRDefault="00B80555" w:rsidP="00B80555">
            <w:pPr>
              <w:pStyle w:val="NoSpacing"/>
              <w:jc w:val="center"/>
              <w:rPr>
                <w:sz w:val="24"/>
                <w:szCs w:val="24"/>
              </w:rPr>
            </w:pPr>
            <w:r>
              <w:rPr>
                <w:rFonts w:ascii="Calibri" w:hAnsi="Calibri" w:cs="Calibri"/>
                <w:color w:val="000000"/>
              </w:rPr>
              <w:t> </w:t>
            </w:r>
          </w:p>
        </w:tc>
        <w:tc>
          <w:tcPr>
            <w:tcW w:w="1080" w:type="dxa"/>
            <w:vAlign w:val="bottom"/>
          </w:tcPr>
          <w:p w14:paraId="394F66F2" w14:textId="446743CA" w:rsidR="00B80555" w:rsidRPr="004A462B" w:rsidRDefault="00B80555" w:rsidP="00B80555">
            <w:pPr>
              <w:pStyle w:val="NoSpacing"/>
              <w:rPr>
                <w:sz w:val="24"/>
                <w:szCs w:val="24"/>
              </w:rPr>
            </w:pPr>
            <w:r>
              <w:rPr>
                <w:rFonts w:ascii="Calibri" w:hAnsi="Calibri" w:cs="Calibri"/>
                <w:color w:val="000000"/>
              </w:rPr>
              <w:t> </w:t>
            </w:r>
          </w:p>
        </w:tc>
        <w:tc>
          <w:tcPr>
            <w:tcW w:w="1080" w:type="dxa"/>
          </w:tcPr>
          <w:p w14:paraId="362D2C81" w14:textId="79595ED3" w:rsidR="00B80555" w:rsidRPr="004A462B" w:rsidRDefault="00B80555" w:rsidP="00B80555">
            <w:pPr>
              <w:pStyle w:val="NoSpacing"/>
              <w:rPr>
                <w:sz w:val="24"/>
                <w:szCs w:val="24"/>
              </w:rPr>
            </w:pPr>
            <w:r>
              <w:rPr>
                <w:rFonts w:ascii="Calibri" w:hAnsi="Calibri" w:cs="Calibri"/>
                <w:color w:val="000000"/>
              </w:rPr>
              <w:t> </w:t>
            </w:r>
          </w:p>
        </w:tc>
        <w:tc>
          <w:tcPr>
            <w:tcW w:w="6840" w:type="dxa"/>
            <w:vAlign w:val="bottom"/>
          </w:tcPr>
          <w:p w14:paraId="7E111B7D" w14:textId="7497B3B1" w:rsidR="00B80555" w:rsidRPr="004A462B" w:rsidRDefault="00B80555" w:rsidP="00B80555">
            <w:pPr>
              <w:pStyle w:val="NoSpacing"/>
              <w:rPr>
                <w:sz w:val="24"/>
                <w:szCs w:val="24"/>
              </w:rPr>
            </w:pPr>
            <w:r>
              <w:rPr>
                <w:rFonts w:ascii="Calibri" w:hAnsi="Calibri" w:cs="Calibri"/>
                <w:color w:val="000000"/>
              </w:rPr>
              <w:t> </w:t>
            </w:r>
          </w:p>
        </w:tc>
      </w:tr>
      <w:tr w:rsidR="00B80555" w:rsidRPr="004A462B" w14:paraId="31C51995" w14:textId="77777777" w:rsidTr="00013B2E">
        <w:tc>
          <w:tcPr>
            <w:tcW w:w="1350" w:type="dxa"/>
          </w:tcPr>
          <w:p w14:paraId="6C4C0078" w14:textId="48A077DF" w:rsidR="00B80555" w:rsidRPr="004A462B" w:rsidRDefault="00B80555" w:rsidP="00B80555">
            <w:pPr>
              <w:pStyle w:val="NoSpacing"/>
              <w:jc w:val="center"/>
              <w:rPr>
                <w:sz w:val="24"/>
                <w:szCs w:val="24"/>
              </w:rPr>
            </w:pPr>
            <w:r>
              <w:rPr>
                <w:rFonts w:ascii="Calibri" w:hAnsi="Calibri" w:cs="Calibri"/>
                <w:color w:val="000000"/>
              </w:rPr>
              <w:t>92</w:t>
            </w:r>
          </w:p>
        </w:tc>
        <w:tc>
          <w:tcPr>
            <w:tcW w:w="9000" w:type="dxa"/>
            <w:gridSpan w:val="3"/>
          </w:tcPr>
          <w:p w14:paraId="3ABAF7E7" w14:textId="4F237788" w:rsidR="00B80555" w:rsidRPr="004A462B" w:rsidRDefault="00B80555" w:rsidP="00B80555">
            <w:pPr>
              <w:pStyle w:val="NoSpacing"/>
              <w:rPr>
                <w:sz w:val="24"/>
                <w:szCs w:val="24"/>
              </w:rPr>
            </w:pPr>
            <w:r>
              <w:rPr>
                <w:rFonts w:ascii="Calibri" w:hAnsi="Calibri" w:cs="Calibri"/>
                <w:color w:val="000000"/>
              </w:rPr>
              <w:t>Restrict gillnet mesh size to a maximum of 6 inches in Districts 4, 5, and 6 subsistence and commercial salmon fisheries</w:t>
            </w:r>
          </w:p>
        </w:tc>
      </w:tr>
      <w:tr w:rsidR="00B80555" w:rsidRPr="004A462B" w14:paraId="6C1FE3E0" w14:textId="77777777" w:rsidTr="00013B2E">
        <w:tc>
          <w:tcPr>
            <w:tcW w:w="1350" w:type="dxa"/>
          </w:tcPr>
          <w:p w14:paraId="71733999" w14:textId="39C22368" w:rsidR="00B80555" w:rsidRPr="004A462B" w:rsidRDefault="00B80555" w:rsidP="00B80555">
            <w:pPr>
              <w:pStyle w:val="NoSpacing"/>
              <w:jc w:val="center"/>
              <w:rPr>
                <w:sz w:val="24"/>
                <w:szCs w:val="24"/>
              </w:rPr>
            </w:pPr>
            <w:r>
              <w:rPr>
                <w:rFonts w:ascii="Calibri" w:hAnsi="Calibri" w:cs="Calibri"/>
                <w:color w:val="000000"/>
              </w:rPr>
              <w:t> Opposed</w:t>
            </w:r>
          </w:p>
        </w:tc>
        <w:tc>
          <w:tcPr>
            <w:tcW w:w="1080" w:type="dxa"/>
            <w:vAlign w:val="bottom"/>
          </w:tcPr>
          <w:p w14:paraId="6C75A5EE" w14:textId="762EFF54" w:rsidR="00B80555" w:rsidRPr="004A462B" w:rsidRDefault="00B80555" w:rsidP="00B80555">
            <w:pPr>
              <w:pStyle w:val="NoSpacing"/>
              <w:rPr>
                <w:sz w:val="24"/>
                <w:szCs w:val="24"/>
              </w:rPr>
            </w:pPr>
            <w:r>
              <w:rPr>
                <w:rFonts w:ascii="Calibri" w:hAnsi="Calibri" w:cs="Calibri"/>
                <w:color w:val="000000"/>
              </w:rPr>
              <w:t>0</w:t>
            </w:r>
          </w:p>
        </w:tc>
        <w:tc>
          <w:tcPr>
            <w:tcW w:w="1080" w:type="dxa"/>
          </w:tcPr>
          <w:p w14:paraId="786B8555" w14:textId="7D23621F" w:rsidR="00B80555" w:rsidRPr="004A462B" w:rsidRDefault="00B80555" w:rsidP="00B80555">
            <w:pPr>
              <w:pStyle w:val="NoSpacing"/>
              <w:rPr>
                <w:sz w:val="24"/>
                <w:szCs w:val="24"/>
              </w:rPr>
            </w:pPr>
            <w:r>
              <w:rPr>
                <w:rFonts w:ascii="Calibri" w:hAnsi="Calibri" w:cs="Calibri"/>
                <w:color w:val="000000"/>
              </w:rPr>
              <w:t>11</w:t>
            </w:r>
          </w:p>
        </w:tc>
        <w:tc>
          <w:tcPr>
            <w:tcW w:w="6840" w:type="dxa"/>
            <w:vAlign w:val="bottom"/>
          </w:tcPr>
          <w:p w14:paraId="4FE7010B" w14:textId="35FC4D88" w:rsidR="00B80555" w:rsidRPr="004A462B" w:rsidRDefault="00B80555" w:rsidP="00B80555">
            <w:pPr>
              <w:pStyle w:val="NoSpacing"/>
              <w:rPr>
                <w:sz w:val="24"/>
                <w:szCs w:val="24"/>
              </w:rPr>
            </w:pPr>
            <w:r>
              <w:rPr>
                <w:rFonts w:ascii="Calibri" w:hAnsi="Calibri" w:cs="Calibri"/>
                <w:color w:val="000000"/>
              </w:rPr>
              <w:t xml:space="preserve">Concerned about fish dropping out </w:t>
            </w:r>
            <w:r w:rsidR="005D77A5">
              <w:rPr>
                <w:rFonts w:ascii="Calibri" w:hAnsi="Calibri" w:cs="Calibri"/>
                <w:color w:val="000000"/>
              </w:rPr>
              <w:t xml:space="preserve">of nets, how the morphology of the fish changes as you go up river and that this would mean that we wouldn’t’ be able to use the larger net for </w:t>
            </w:r>
            <w:r>
              <w:rPr>
                <w:rFonts w:ascii="Calibri" w:hAnsi="Calibri" w:cs="Calibri"/>
                <w:color w:val="000000"/>
              </w:rPr>
              <w:t xml:space="preserve">sheefish </w:t>
            </w:r>
          </w:p>
        </w:tc>
      </w:tr>
      <w:tr w:rsidR="00B80555" w:rsidRPr="004A462B" w14:paraId="19BB2ED8" w14:textId="77777777" w:rsidTr="00013B2E">
        <w:tc>
          <w:tcPr>
            <w:tcW w:w="1350" w:type="dxa"/>
          </w:tcPr>
          <w:p w14:paraId="1E760343" w14:textId="4858445A" w:rsidR="00B80555" w:rsidRPr="00B80555" w:rsidRDefault="00B80555" w:rsidP="00B80555">
            <w:pPr>
              <w:pStyle w:val="NoSpacing"/>
              <w:jc w:val="center"/>
              <w:rPr>
                <w:color w:val="BFBFBF" w:themeColor="background1" w:themeShade="BF"/>
                <w:sz w:val="24"/>
                <w:szCs w:val="24"/>
              </w:rPr>
            </w:pPr>
            <w:r w:rsidRPr="00B80555">
              <w:rPr>
                <w:rFonts w:ascii="Calibri" w:hAnsi="Calibri" w:cs="Calibri"/>
                <w:color w:val="BFBFBF" w:themeColor="background1" w:themeShade="BF"/>
              </w:rPr>
              <w:t>93</w:t>
            </w:r>
          </w:p>
        </w:tc>
        <w:tc>
          <w:tcPr>
            <w:tcW w:w="9000" w:type="dxa"/>
            <w:gridSpan w:val="3"/>
          </w:tcPr>
          <w:p w14:paraId="3067D09F" w14:textId="7D4303B7" w:rsidR="00B80555" w:rsidRPr="00B80555" w:rsidRDefault="00B80555" w:rsidP="00B80555">
            <w:pPr>
              <w:pStyle w:val="NoSpacing"/>
              <w:rPr>
                <w:color w:val="BFBFBF" w:themeColor="background1" w:themeShade="BF"/>
                <w:sz w:val="24"/>
                <w:szCs w:val="24"/>
              </w:rPr>
            </w:pPr>
            <w:r w:rsidRPr="00B80555">
              <w:rPr>
                <w:rFonts w:ascii="Calibri" w:hAnsi="Calibri" w:cs="Calibri"/>
                <w:color w:val="BFBFBF" w:themeColor="background1" w:themeShade="BF"/>
              </w:rPr>
              <w:t>Repeal the requirement to remove the tips of the tail fin of subsistence-taken salmon in Districts 1 – 3 of the Yukon Area</w:t>
            </w:r>
          </w:p>
        </w:tc>
      </w:tr>
      <w:tr w:rsidR="00B80555" w:rsidRPr="004A462B" w14:paraId="72EB9801" w14:textId="77777777" w:rsidTr="00013B2E">
        <w:tc>
          <w:tcPr>
            <w:tcW w:w="1350" w:type="dxa"/>
          </w:tcPr>
          <w:p w14:paraId="3D00C818" w14:textId="0EF27E37" w:rsidR="00B80555" w:rsidRPr="004A462B" w:rsidRDefault="00B80555" w:rsidP="00B80555">
            <w:pPr>
              <w:pStyle w:val="NoSpacing"/>
              <w:jc w:val="center"/>
              <w:rPr>
                <w:sz w:val="24"/>
                <w:szCs w:val="24"/>
              </w:rPr>
            </w:pPr>
            <w:r>
              <w:rPr>
                <w:rFonts w:ascii="Calibri" w:hAnsi="Calibri" w:cs="Calibri"/>
                <w:color w:val="000000"/>
              </w:rPr>
              <w:t> </w:t>
            </w:r>
          </w:p>
        </w:tc>
        <w:tc>
          <w:tcPr>
            <w:tcW w:w="1080" w:type="dxa"/>
            <w:vAlign w:val="bottom"/>
          </w:tcPr>
          <w:p w14:paraId="62092053" w14:textId="07E0CBD7" w:rsidR="00B80555" w:rsidRPr="004A462B" w:rsidRDefault="00B80555" w:rsidP="00B80555">
            <w:pPr>
              <w:pStyle w:val="NoSpacing"/>
              <w:rPr>
                <w:sz w:val="24"/>
                <w:szCs w:val="24"/>
              </w:rPr>
            </w:pPr>
            <w:r>
              <w:rPr>
                <w:rFonts w:ascii="Calibri" w:hAnsi="Calibri" w:cs="Calibri"/>
                <w:color w:val="000000"/>
              </w:rPr>
              <w:t> </w:t>
            </w:r>
          </w:p>
        </w:tc>
        <w:tc>
          <w:tcPr>
            <w:tcW w:w="1080" w:type="dxa"/>
          </w:tcPr>
          <w:p w14:paraId="132A07AB" w14:textId="1CBC212C" w:rsidR="00B80555" w:rsidRPr="004A462B" w:rsidRDefault="00B80555" w:rsidP="00B80555">
            <w:pPr>
              <w:pStyle w:val="NoSpacing"/>
              <w:rPr>
                <w:sz w:val="24"/>
                <w:szCs w:val="24"/>
              </w:rPr>
            </w:pPr>
            <w:r>
              <w:rPr>
                <w:rFonts w:ascii="Calibri" w:hAnsi="Calibri" w:cs="Calibri"/>
                <w:color w:val="000000"/>
              </w:rPr>
              <w:t> </w:t>
            </w:r>
          </w:p>
        </w:tc>
        <w:tc>
          <w:tcPr>
            <w:tcW w:w="6840" w:type="dxa"/>
            <w:vAlign w:val="bottom"/>
          </w:tcPr>
          <w:p w14:paraId="4E74D3BB" w14:textId="7851653B" w:rsidR="00B80555" w:rsidRPr="004A462B" w:rsidRDefault="00B80555" w:rsidP="00B80555">
            <w:pPr>
              <w:pStyle w:val="NoSpacing"/>
              <w:rPr>
                <w:sz w:val="24"/>
                <w:szCs w:val="24"/>
              </w:rPr>
            </w:pPr>
            <w:r>
              <w:rPr>
                <w:rFonts w:ascii="Calibri" w:hAnsi="Calibri" w:cs="Calibri"/>
                <w:color w:val="000000"/>
              </w:rPr>
              <w:t> </w:t>
            </w:r>
          </w:p>
        </w:tc>
      </w:tr>
      <w:tr w:rsidR="00B80555" w:rsidRPr="004A462B" w14:paraId="69D39C1A" w14:textId="77777777" w:rsidTr="00013B2E">
        <w:tc>
          <w:tcPr>
            <w:tcW w:w="1350" w:type="dxa"/>
          </w:tcPr>
          <w:p w14:paraId="53334DDB" w14:textId="55F8B200" w:rsidR="00B80555" w:rsidRPr="004A462B" w:rsidRDefault="00B80555" w:rsidP="00B80555">
            <w:pPr>
              <w:pStyle w:val="NoSpacing"/>
              <w:jc w:val="center"/>
              <w:rPr>
                <w:sz w:val="24"/>
                <w:szCs w:val="24"/>
              </w:rPr>
            </w:pPr>
            <w:r>
              <w:rPr>
                <w:rFonts w:ascii="Calibri" w:hAnsi="Calibri" w:cs="Calibri"/>
                <w:color w:val="000000"/>
              </w:rPr>
              <w:t>94</w:t>
            </w:r>
          </w:p>
        </w:tc>
        <w:tc>
          <w:tcPr>
            <w:tcW w:w="9000" w:type="dxa"/>
            <w:gridSpan w:val="3"/>
          </w:tcPr>
          <w:p w14:paraId="723EAF2F" w14:textId="40D17AFF" w:rsidR="00B80555" w:rsidRPr="004A462B" w:rsidRDefault="00B80555" w:rsidP="00B80555">
            <w:pPr>
              <w:pStyle w:val="NoSpacing"/>
              <w:rPr>
                <w:sz w:val="24"/>
                <w:szCs w:val="24"/>
              </w:rPr>
            </w:pPr>
            <w:r>
              <w:rPr>
                <w:rFonts w:ascii="Calibri" w:hAnsi="Calibri" w:cs="Calibri"/>
                <w:color w:val="000000"/>
              </w:rPr>
              <w:t>Allow the taking of the first king salmon entering the Yukon River for religious and ceremonial use</w:t>
            </w:r>
          </w:p>
        </w:tc>
      </w:tr>
      <w:tr w:rsidR="00B80555" w:rsidRPr="004A462B" w14:paraId="0FFC8EF9" w14:textId="77777777" w:rsidTr="00013B2E">
        <w:tc>
          <w:tcPr>
            <w:tcW w:w="1350" w:type="dxa"/>
          </w:tcPr>
          <w:p w14:paraId="76187F5D" w14:textId="6A56DB4D" w:rsidR="00B80555" w:rsidRPr="004A462B" w:rsidRDefault="00B80555" w:rsidP="00B80555">
            <w:pPr>
              <w:pStyle w:val="NoSpacing"/>
              <w:jc w:val="center"/>
              <w:rPr>
                <w:sz w:val="24"/>
                <w:szCs w:val="24"/>
              </w:rPr>
            </w:pPr>
            <w:r>
              <w:rPr>
                <w:rFonts w:ascii="Calibri" w:hAnsi="Calibri" w:cs="Calibri"/>
                <w:color w:val="000000"/>
              </w:rPr>
              <w:t>Oppose </w:t>
            </w:r>
          </w:p>
        </w:tc>
        <w:tc>
          <w:tcPr>
            <w:tcW w:w="1080" w:type="dxa"/>
            <w:vAlign w:val="bottom"/>
          </w:tcPr>
          <w:p w14:paraId="24DAFE89" w14:textId="1A40C630" w:rsidR="00B80555" w:rsidRPr="004A462B" w:rsidRDefault="00B80555" w:rsidP="00B80555">
            <w:pPr>
              <w:pStyle w:val="NoSpacing"/>
              <w:rPr>
                <w:sz w:val="24"/>
                <w:szCs w:val="24"/>
              </w:rPr>
            </w:pPr>
            <w:r>
              <w:rPr>
                <w:rFonts w:ascii="Calibri" w:hAnsi="Calibri" w:cs="Calibri"/>
                <w:color w:val="000000"/>
              </w:rPr>
              <w:t>0</w:t>
            </w:r>
          </w:p>
        </w:tc>
        <w:tc>
          <w:tcPr>
            <w:tcW w:w="1080" w:type="dxa"/>
          </w:tcPr>
          <w:p w14:paraId="0063890B" w14:textId="0CAA651E" w:rsidR="00B80555" w:rsidRPr="004A462B" w:rsidRDefault="00B80555" w:rsidP="00B80555">
            <w:pPr>
              <w:pStyle w:val="NoSpacing"/>
              <w:rPr>
                <w:sz w:val="24"/>
                <w:szCs w:val="24"/>
              </w:rPr>
            </w:pPr>
            <w:r>
              <w:rPr>
                <w:rFonts w:ascii="Calibri" w:hAnsi="Calibri" w:cs="Calibri"/>
                <w:color w:val="000000"/>
              </w:rPr>
              <w:t>11</w:t>
            </w:r>
          </w:p>
        </w:tc>
        <w:tc>
          <w:tcPr>
            <w:tcW w:w="6840" w:type="dxa"/>
            <w:vAlign w:val="bottom"/>
          </w:tcPr>
          <w:p w14:paraId="058D121D" w14:textId="75722E5F" w:rsidR="00B80555" w:rsidRPr="004A462B" w:rsidRDefault="00B80555" w:rsidP="00B80555">
            <w:pPr>
              <w:pStyle w:val="NoSpacing"/>
              <w:rPr>
                <w:sz w:val="24"/>
                <w:szCs w:val="24"/>
              </w:rPr>
            </w:pPr>
            <w:r>
              <w:rPr>
                <w:rFonts w:ascii="Calibri" w:hAnsi="Calibri" w:cs="Calibri"/>
                <w:color w:val="000000"/>
              </w:rPr>
              <w:t> Unclear proposal how it is written</w:t>
            </w:r>
          </w:p>
        </w:tc>
      </w:tr>
    </w:tbl>
    <w:p w14:paraId="111F636F" w14:textId="616A9AE9" w:rsidR="004F79FC" w:rsidRDefault="004F79FC" w:rsidP="00393029">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B80555" w:rsidRPr="004A462B" w14:paraId="2AA97B82" w14:textId="77777777" w:rsidTr="00B80555">
        <w:trPr>
          <w:tblHeader/>
        </w:trPr>
        <w:tc>
          <w:tcPr>
            <w:tcW w:w="10350" w:type="dxa"/>
            <w:gridSpan w:val="4"/>
            <w:vAlign w:val="center"/>
          </w:tcPr>
          <w:p w14:paraId="2D5D5206" w14:textId="77777777" w:rsidR="00B80555" w:rsidRPr="004A462B" w:rsidRDefault="00B80555" w:rsidP="00B80555">
            <w:pPr>
              <w:pStyle w:val="NoSpacing"/>
              <w:jc w:val="center"/>
              <w:rPr>
                <w:rFonts w:asciiTheme="majorHAnsi" w:hAnsiTheme="majorHAnsi"/>
                <w:sz w:val="32"/>
                <w:szCs w:val="32"/>
              </w:rPr>
            </w:pPr>
            <w:r w:rsidRPr="004A462B">
              <w:rPr>
                <w:rFonts w:asciiTheme="majorHAnsi" w:hAnsiTheme="majorHAnsi"/>
                <w:sz w:val="32"/>
                <w:szCs w:val="32"/>
              </w:rPr>
              <w:lastRenderedPageBreak/>
              <w:t xml:space="preserve">Alaska Board of Fisheries: </w:t>
            </w:r>
            <w:r>
              <w:rPr>
                <w:rFonts w:asciiTheme="majorHAnsi" w:hAnsiTheme="majorHAnsi"/>
                <w:sz w:val="32"/>
                <w:szCs w:val="32"/>
              </w:rPr>
              <w:t>Statewide Finfish Proposals</w:t>
            </w:r>
          </w:p>
          <w:p w14:paraId="7020855F" w14:textId="77777777" w:rsidR="00B80555" w:rsidRPr="004A462B" w:rsidRDefault="00B80555" w:rsidP="00B80555">
            <w:pPr>
              <w:pStyle w:val="NoSpacing"/>
              <w:jc w:val="center"/>
              <w:rPr>
                <w:rFonts w:asciiTheme="majorHAnsi" w:hAnsiTheme="majorHAnsi"/>
                <w:sz w:val="24"/>
                <w:szCs w:val="24"/>
              </w:rPr>
            </w:pPr>
            <w:r>
              <w:rPr>
                <w:rFonts w:asciiTheme="majorHAnsi" w:hAnsiTheme="majorHAnsi"/>
                <w:sz w:val="24"/>
                <w:szCs w:val="24"/>
              </w:rPr>
              <w:t>March 8-11, 2019</w:t>
            </w:r>
            <w:r w:rsidRPr="004A462B">
              <w:rPr>
                <w:rFonts w:asciiTheme="majorHAnsi" w:hAnsiTheme="majorHAnsi"/>
                <w:sz w:val="24"/>
                <w:szCs w:val="24"/>
              </w:rPr>
              <w:t xml:space="preserve"> | </w:t>
            </w:r>
            <w:r>
              <w:rPr>
                <w:rFonts w:asciiTheme="majorHAnsi" w:hAnsiTheme="majorHAnsi"/>
                <w:sz w:val="24"/>
                <w:szCs w:val="24"/>
              </w:rPr>
              <w:t>Anchorage</w:t>
            </w:r>
            <w:r w:rsidRPr="004A462B">
              <w:rPr>
                <w:rFonts w:asciiTheme="majorHAnsi" w:hAnsiTheme="majorHAnsi"/>
                <w:sz w:val="24"/>
                <w:szCs w:val="24"/>
              </w:rPr>
              <w:t>, AK</w:t>
            </w:r>
          </w:p>
        </w:tc>
      </w:tr>
      <w:tr w:rsidR="00B80555" w:rsidRPr="004A462B" w14:paraId="6298D6E6" w14:textId="77777777" w:rsidTr="00B80555">
        <w:trPr>
          <w:tblHeader/>
        </w:trPr>
        <w:tc>
          <w:tcPr>
            <w:tcW w:w="1350" w:type="dxa"/>
            <w:vAlign w:val="center"/>
          </w:tcPr>
          <w:p w14:paraId="42F3F694" w14:textId="77777777" w:rsidR="00B80555" w:rsidRPr="004A462B" w:rsidRDefault="00B80555" w:rsidP="00B80555">
            <w:pPr>
              <w:pStyle w:val="NoSpacing"/>
              <w:rPr>
                <w:b/>
                <w:sz w:val="24"/>
                <w:szCs w:val="24"/>
              </w:rPr>
            </w:pPr>
            <w:r w:rsidRPr="004A462B">
              <w:rPr>
                <w:b/>
                <w:sz w:val="24"/>
                <w:szCs w:val="24"/>
              </w:rPr>
              <w:t>Proposal Number</w:t>
            </w:r>
          </w:p>
        </w:tc>
        <w:tc>
          <w:tcPr>
            <w:tcW w:w="9000" w:type="dxa"/>
            <w:gridSpan w:val="3"/>
            <w:vAlign w:val="center"/>
          </w:tcPr>
          <w:p w14:paraId="24476921" w14:textId="77777777" w:rsidR="00B80555" w:rsidRPr="004A462B" w:rsidRDefault="00B80555" w:rsidP="00B80555">
            <w:pPr>
              <w:pStyle w:val="NoSpacing"/>
              <w:rPr>
                <w:b/>
                <w:sz w:val="24"/>
                <w:szCs w:val="24"/>
              </w:rPr>
            </w:pPr>
            <w:r w:rsidRPr="004A462B">
              <w:rPr>
                <w:b/>
                <w:sz w:val="24"/>
                <w:szCs w:val="24"/>
              </w:rPr>
              <w:t>Proposal Description</w:t>
            </w:r>
          </w:p>
        </w:tc>
      </w:tr>
      <w:tr w:rsidR="00B80555" w:rsidRPr="004A462B" w14:paraId="143643D0" w14:textId="77777777" w:rsidTr="00B80555">
        <w:trPr>
          <w:tblHeader/>
        </w:trPr>
        <w:tc>
          <w:tcPr>
            <w:tcW w:w="1350" w:type="dxa"/>
            <w:vAlign w:val="center"/>
          </w:tcPr>
          <w:p w14:paraId="1C793370" w14:textId="77777777" w:rsidR="00B80555" w:rsidRPr="004A462B" w:rsidRDefault="00B80555" w:rsidP="00B80555">
            <w:pPr>
              <w:pStyle w:val="NoSpacing"/>
              <w:rPr>
                <w:b/>
                <w:sz w:val="24"/>
                <w:szCs w:val="24"/>
              </w:rPr>
            </w:pPr>
            <w:r w:rsidRPr="004A462B">
              <w:rPr>
                <w:b/>
                <w:sz w:val="24"/>
                <w:szCs w:val="24"/>
              </w:rPr>
              <w:t>Support,</w:t>
            </w:r>
          </w:p>
          <w:p w14:paraId="70B70928" w14:textId="77777777" w:rsidR="00B80555" w:rsidRPr="004A462B" w:rsidRDefault="00B80555" w:rsidP="00B80555">
            <w:pPr>
              <w:pStyle w:val="NoSpacing"/>
              <w:rPr>
                <w:b/>
                <w:sz w:val="24"/>
                <w:szCs w:val="24"/>
              </w:rPr>
            </w:pPr>
            <w:r w:rsidRPr="004A462B">
              <w:rPr>
                <w:b/>
                <w:sz w:val="24"/>
                <w:szCs w:val="24"/>
              </w:rPr>
              <w:t>Support as Amended, Oppose,</w:t>
            </w:r>
          </w:p>
          <w:p w14:paraId="38E72996" w14:textId="77777777" w:rsidR="00B80555" w:rsidRPr="004A462B" w:rsidRDefault="00B80555" w:rsidP="00B80555">
            <w:pPr>
              <w:pStyle w:val="NoSpacing"/>
              <w:rPr>
                <w:b/>
                <w:sz w:val="24"/>
                <w:szCs w:val="24"/>
              </w:rPr>
            </w:pPr>
            <w:r w:rsidRPr="004A462B">
              <w:rPr>
                <w:b/>
                <w:sz w:val="24"/>
                <w:szCs w:val="24"/>
              </w:rPr>
              <w:t>No Action</w:t>
            </w:r>
          </w:p>
        </w:tc>
        <w:tc>
          <w:tcPr>
            <w:tcW w:w="1080" w:type="dxa"/>
            <w:vAlign w:val="center"/>
          </w:tcPr>
          <w:p w14:paraId="17332242" w14:textId="77777777" w:rsidR="00B80555" w:rsidRPr="004A462B" w:rsidRDefault="00B80555" w:rsidP="00B80555">
            <w:pPr>
              <w:pStyle w:val="NoSpacing"/>
              <w:rPr>
                <w:b/>
                <w:sz w:val="24"/>
                <w:szCs w:val="24"/>
              </w:rPr>
            </w:pPr>
            <w:r w:rsidRPr="004A462B">
              <w:rPr>
                <w:b/>
                <w:sz w:val="24"/>
                <w:szCs w:val="24"/>
              </w:rPr>
              <w:t>Number Support</w:t>
            </w:r>
          </w:p>
        </w:tc>
        <w:tc>
          <w:tcPr>
            <w:tcW w:w="1080" w:type="dxa"/>
            <w:vAlign w:val="center"/>
          </w:tcPr>
          <w:p w14:paraId="1FB5EB63" w14:textId="77777777" w:rsidR="00B80555" w:rsidRPr="004A462B" w:rsidRDefault="00B80555" w:rsidP="00B80555">
            <w:pPr>
              <w:pStyle w:val="NoSpacing"/>
              <w:rPr>
                <w:b/>
                <w:sz w:val="24"/>
                <w:szCs w:val="24"/>
              </w:rPr>
            </w:pPr>
            <w:r w:rsidRPr="004A462B">
              <w:rPr>
                <w:b/>
                <w:sz w:val="24"/>
                <w:szCs w:val="24"/>
              </w:rPr>
              <w:t>Number Oppose</w:t>
            </w:r>
          </w:p>
        </w:tc>
        <w:tc>
          <w:tcPr>
            <w:tcW w:w="6840" w:type="dxa"/>
            <w:vAlign w:val="center"/>
          </w:tcPr>
          <w:p w14:paraId="2113EB4A" w14:textId="77777777" w:rsidR="00B80555" w:rsidRPr="004A462B" w:rsidRDefault="00B80555" w:rsidP="00B80555">
            <w:pPr>
              <w:pStyle w:val="NoSpacing"/>
              <w:rPr>
                <w:b/>
                <w:sz w:val="24"/>
                <w:szCs w:val="24"/>
              </w:rPr>
            </w:pPr>
            <w:r w:rsidRPr="004A462B">
              <w:rPr>
                <w:b/>
                <w:sz w:val="24"/>
                <w:szCs w:val="24"/>
              </w:rPr>
              <w:t>Comments, Discussion (list Pros and Cons), Amendments to Proposal, Voting Notes</w:t>
            </w:r>
          </w:p>
        </w:tc>
      </w:tr>
      <w:tr w:rsidR="00B80555" w:rsidRPr="004A462B" w14:paraId="7E9A81F9" w14:textId="77777777" w:rsidTr="00B80555">
        <w:tc>
          <w:tcPr>
            <w:tcW w:w="1350" w:type="dxa"/>
          </w:tcPr>
          <w:p w14:paraId="00D43272" w14:textId="77777777" w:rsidR="00B80555" w:rsidRPr="004A462B" w:rsidRDefault="00B80555" w:rsidP="00B80555">
            <w:pPr>
              <w:pStyle w:val="NoSpacing"/>
              <w:jc w:val="center"/>
              <w:rPr>
                <w:sz w:val="24"/>
                <w:szCs w:val="24"/>
              </w:rPr>
            </w:pPr>
            <w:r>
              <w:rPr>
                <w:rFonts w:ascii="Calibri" w:hAnsi="Calibri" w:cs="Calibri"/>
                <w:color w:val="000000"/>
              </w:rPr>
              <w:t>161</w:t>
            </w:r>
          </w:p>
        </w:tc>
        <w:tc>
          <w:tcPr>
            <w:tcW w:w="9000" w:type="dxa"/>
            <w:gridSpan w:val="3"/>
          </w:tcPr>
          <w:p w14:paraId="679FF583" w14:textId="77777777" w:rsidR="00B80555" w:rsidRPr="004A462B" w:rsidRDefault="00B80555" w:rsidP="00B80555">
            <w:pPr>
              <w:pStyle w:val="NoSpacing"/>
              <w:rPr>
                <w:sz w:val="24"/>
                <w:szCs w:val="24"/>
              </w:rPr>
            </w:pPr>
            <w:r>
              <w:rPr>
                <w:rFonts w:ascii="Calibri" w:hAnsi="Calibri" w:cs="Calibri"/>
                <w:color w:val="000000"/>
              </w:rPr>
              <w:t>Require weekly reporting of salmon harvest by all permit or license holders</w:t>
            </w:r>
          </w:p>
        </w:tc>
      </w:tr>
      <w:tr w:rsidR="00B80555" w:rsidRPr="004A462B" w14:paraId="6D824D93" w14:textId="77777777" w:rsidTr="00B80555">
        <w:tc>
          <w:tcPr>
            <w:tcW w:w="1350" w:type="dxa"/>
          </w:tcPr>
          <w:p w14:paraId="08791B88" w14:textId="77777777" w:rsidR="00B80555" w:rsidRPr="004A462B" w:rsidRDefault="00B80555" w:rsidP="00B80555">
            <w:pPr>
              <w:pStyle w:val="NoSpacing"/>
              <w:jc w:val="center"/>
              <w:rPr>
                <w:b/>
                <w:sz w:val="24"/>
                <w:szCs w:val="24"/>
              </w:rPr>
            </w:pPr>
            <w:r>
              <w:rPr>
                <w:rFonts w:ascii="Calibri" w:hAnsi="Calibri" w:cs="Calibri"/>
                <w:color w:val="000000"/>
              </w:rPr>
              <w:t> Oppose</w:t>
            </w:r>
          </w:p>
        </w:tc>
        <w:tc>
          <w:tcPr>
            <w:tcW w:w="1080" w:type="dxa"/>
            <w:vAlign w:val="bottom"/>
          </w:tcPr>
          <w:p w14:paraId="2921DD71" w14:textId="77777777" w:rsidR="00B80555" w:rsidRPr="004A462B" w:rsidRDefault="00B80555" w:rsidP="00B80555">
            <w:pPr>
              <w:pStyle w:val="NoSpacing"/>
              <w:rPr>
                <w:b/>
                <w:sz w:val="24"/>
                <w:szCs w:val="24"/>
              </w:rPr>
            </w:pPr>
            <w:r>
              <w:rPr>
                <w:rFonts w:ascii="Calibri" w:hAnsi="Calibri" w:cs="Calibri"/>
                <w:color w:val="000000"/>
              </w:rPr>
              <w:t>0</w:t>
            </w:r>
          </w:p>
        </w:tc>
        <w:tc>
          <w:tcPr>
            <w:tcW w:w="1080" w:type="dxa"/>
            <w:vAlign w:val="bottom"/>
          </w:tcPr>
          <w:p w14:paraId="1338F1E6" w14:textId="603F85A2" w:rsidR="00B80555" w:rsidRPr="004A462B" w:rsidRDefault="00BD2EC5" w:rsidP="00B80555">
            <w:pPr>
              <w:pStyle w:val="NoSpacing"/>
              <w:rPr>
                <w:b/>
                <w:sz w:val="24"/>
                <w:szCs w:val="24"/>
              </w:rPr>
            </w:pPr>
            <w:r>
              <w:rPr>
                <w:rFonts w:ascii="Calibri" w:hAnsi="Calibri" w:cs="Calibri"/>
                <w:color w:val="000000"/>
              </w:rPr>
              <w:t>11</w:t>
            </w:r>
          </w:p>
        </w:tc>
        <w:tc>
          <w:tcPr>
            <w:tcW w:w="6840" w:type="dxa"/>
            <w:vAlign w:val="bottom"/>
          </w:tcPr>
          <w:p w14:paraId="0AA4C0BA" w14:textId="5A1D27A7" w:rsidR="00B80555" w:rsidRPr="004A462B" w:rsidRDefault="00B80555" w:rsidP="00B80555">
            <w:pPr>
              <w:pStyle w:val="NoSpacing"/>
              <w:rPr>
                <w:b/>
                <w:sz w:val="24"/>
                <w:szCs w:val="24"/>
              </w:rPr>
            </w:pPr>
            <w:r>
              <w:rPr>
                <w:rFonts w:ascii="Calibri" w:hAnsi="Calibri" w:cs="Calibri"/>
                <w:color w:val="000000"/>
              </w:rPr>
              <w:t xml:space="preserve">  </w:t>
            </w:r>
            <w:r w:rsidR="005D77A5">
              <w:rPr>
                <w:rFonts w:ascii="Calibri" w:hAnsi="Calibri" w:cs="Calibri"/>
                <w:color w:val="000000"/>
              </w:rPr>
              <w:t>This is a pretty broad brush that doesn’t seem to fit on a statewide level</w:t>
            </w:r>
          </w:p>
        </w:tc>
      </w:tr>
      <w:tr w:rsidR="00B80555" w:rsidRPr="004A462B" w14:paraId="5CBE3BE7" w14:textId="77777777" w:rsidTr="00B80555">
        <w:tc>
          <w:tcPr>
            <w:tcW w:w="1350" w:type="dxa"/>
          </w:tcPr>
          <w:p w14:paraId="3AE6EE79" w14:textId="77777777" w:rsidR="00B80555" w:rsidRPr="004A462B" w:rsidRDefault="00B80555" w:rsidP="00B80555">
            <w:pPr>
              <w:pStyle w:val="NoSpacing"/>
              <w:jc w:val="center"/>
              <w:rPr>
                <w:sz w:val="24"/>
                <w:szCs w:val="24"/>
              </w:rPr>
            </w:pPr>
            <w:r>
              <w:rPr>
                <w:rFonts w:ascii="Calibri" w:hAnsi="Calibri" w:cs="Calibri"/>
                <w:color w:val="000000"/>
              </w:rPr>
              <w:t>162</w:t>
            </w:r>
          </w:p>
        </w:tc>
        <w:tc>
          <w:tcPr>
            <w:tcW w:w="9000" w:type="dxa"/>
            <w:gridSpan w:val="3"/>
          </w:tcPr>
          <w:p w14:paraId="48576B5A" w14:textId="77777777" w:rsidR="00B80555" w:rsidRPr="004A462B" w:rsidRDefault="00B80555" w:rsidP="00B80555">
            <w:pPr>
              <w:pStyle w:val="NoSpacing"/>
              <w:rPr>
                <w:sz w:val="24"/>
                <w:szCs w:val="24"/>
              </w:rPr>
            </w:pPr>
            <w:r>
              <w:rPr>
                <w:rFonts w:ascii="Calibri" w:hAnsi="Calibri" w:cs="Calibri"/>
                <w:color w:val="000000"/>
              </w:rPr>
              <w:t>Require biweekly reporting of all sport, personal use, and subsistence king salmon catch</w:t>
            </w:r>
          </w:p>
        </w:tc>
      </w:tr>
      <w:tr w:rsidR="00B80555" w:rsidRPr="004A462B" w14:paraId="1ED657E3" w14:textId="77777777" w:rsidTr="00B80555">
        <w:tc>
          <w:tcPr>
            <w:tcW w:w="1350" w:type="dxa"/>
          </w:tcPr>
          <w:p w14:paraId="090CEF74" w14:textId="77777777" w:rsidR="00B80555" w:rsidRPr="004A462B" w:rsidRDefault="00B80555" w:rsidP="00B80555">
            <w:pPr>
              <w:pStyle w:val="NoSpacing"/>
              <w:jc w:val="center"/>
              <w:rPr>
                <w:b/>
                <w:sz w:val="24"/>
                <w:szCs w:val="24"/>
              </w:rPr>
            </w:pPr>
            <w:r>
              <w:rPr>
                <w:rFonts w:ascii="Calibri" w:hAnsi="Calibri" w:cs="Calibri"/>
                <w:color w:val="000000"/>
              </w:rPr>
              <w:t>Oppose </w:t>
            </w:r>
          </w:p>
        </w:tc>
        <w:tc>
          <w:tcPr>
            <w:tcW w:w="1080" w:type="dxa"/>
            <w:vAlign w:val="bottom"/>
          </w:tcPr>
          <w:p w14:paraId="504AE325" w14:textId="77777777" w:rsidR="00B80555" w:rsidRPr="004A462B" w:rsidRDefault="00B80555" w:rsidP="00B80555">
            <w:pPr>
              <w:pStyle w:val="NoSpacing"/>
              <w:rPr>
                <w:b/>
                <w:sz w:val="24"/>
                <w:szCs w:val="24"/>
              </w:rPr>
            </w:pPr>
            <w:r>
              <w:rPr>
                <w:rFonts w:ascii="Calibri" w:hAnsi="Calibri" w:cs="Calibri"/>
                <w:color w:val="000000"/>
              </w:rPr>
              <w:t>0</w:t>
            </w:r>
          </w:p>
        </w:tc>
        <w:tc>
          <w:tcPr>
            <w:tcW w:w="1080" w:type="dxa"/>
            <w:vAlign w:val="bottom"/>
          </w:tcPr>
          <w:p w14:paraId="63F8F082" w14:textId="4701B492" w:rsidR="00B80555" w:rsidRPr="004A462B" w:rsidRDefault="00BD2EC5" w:rsidP="00B80555">
            <w:pPr>
              <w:pStyle w:val="NoSpacing"/>
              <w:rPr>
                <w:b/>
                <w:sz w:val="24"/>
                <w:szCs w:val="24"/>
              </w:rPr>
            </w:pPr>
            <w:r>
              <w:rPr>
                <w:rFonts w:ascii="Calibri" w:hAnsi="Calibri" w:cs="Calibri"/>
                <w:color w:val="000000"/>
              </w:rPr>
              <w:t>11</w:t>
            </w:r>
          </w:p>
        </w:tc>
        <w:tc>
          <w:tcPr>
            <w:tcW w:w="6840" w:type="dxa"/>
            <w:vAlign w:val="bottom"/>
          </w:tcPr>
          <w:p w14:paraId="602FA4E9" w14:textId="198A6D2D" w:rsidR="00B80555" w:rsidRPr="004A462B" w:rsidRDefault="00B80555" w:rsidP="00B80555">
            <w:pPr>
              <w:pStyle w:val="NoSpacing"/>
              <w:rPr>
                <w:b/>
                <w:sz w:val="24"/>
                <w:szCs w:val="24"/>
              </w:rPr>
            </w:pPr>
            <w:r>
              <w:rPr>
                <w:rFonts w:ascii="Calibri" w:hAnsi="Calibri" w:cs="Calibri"/>
                <w:color w:val="000000"/>
              </w:rPr>
              <w:t>Fishermen are out all summer without communication</w:t>
            </w:r>
          </w:p>
        </w:tc>
      </w:tr>
      <w:tr w:rsidR="00B80555" w:rsidRPr="004A462B" w14:paraId="094F5467" w14:textId="77777777" w:rsidTr="00B80555">
        <w:tc>
          <w:tcPr>
            <w:tcW w:w="1350" w:type="dxa"/>
          </w:tcPr>
          <w:p w14:paraId="1FF65FC1" w14:textId="77777777" w:rsidR="00B80555" w:rsidRPr="004A462B" w:rsidRDefault="00B80555" w:rsidP="00B80555">
            <w:pPr>
              <w:pStyle w:val="NoSpacing"/>
              <w:jc w:val="center"/>
              <w:rPr>
                <w:sz w:val="24"/>
                <w:szCs w:val="24"/>
              </w:rPr>
            </w:pPr>
            <w:r>
              <w:rPr>
                <w:rFonts w:ascii="Calibri" w:hAnsi="Calibri" w:cs="Calibri"/>
                <w:color w:val="000000"/>
              </w:rPr>
              <w:t>163</w:t>
            </w:r>
          </w:p>
        </w:tc>
        <w:tc>
          <w:tcPr>
            <w:tcW w:w="9000" w:type="dxa"/>
            <w:gridSpan w:val="3"/>
          </w:tcPr>
          <w:p w14:paraId="49C4431C" w14:textId="77777777" w:rsidR="00B80555" w:rsidRPr="004A462B" w:rsidRDefault="00B80555" w:rsidP="00B80555">
            <w:pPr>
              <w:pStyle w:val="NoSpacing"/>
              <w:rPr>
                <w:sz w:val="24"/>
                <w:szCs w:val="24"/>
              </w:rPr>
            </w:pPr>
            <w:r>
              <w:rPr>
                <w:rFonts w:ascii="Calibri" w:hAnsi="Calibri" w:cs="Calibri"/>
                <w:color w:val="000000"/>
              </w:rPr>
              <w:t>Prohibit the intentional waste or destruction of subsistence-caught fish</w:t>
            </w:r>
          </w:p>
        </w:tc>
      </w:tr>
      <w:tr w:rsidR="00B80555" w:rsidRPr="004A462B" w14:paraId="31B5DC07" w14:textId="77777777" w:rsidTr="00B80555">
        <w:tc>
          <w:tcPr>
            <w:tcW w:w="1350" w:type="dxa"/>
          </w:tcPr>
          <w:p w14:paraId="4365B4FB" w14:textId="77777777" w:rsidR="00B80555" w:rsidRPr="004A462B" w:rsidRDefault="00B80555" w:rsidP="00B80555">
            <w:pPr>
              <w:pStyle w:val="NoSpacing"/>
              <w:jc w:val="center"/>
              <w:rPr>
                <w:b/>
                <w:sz w:val="24"/>
                <w:szCs w:val="24"/>
              </w:rPr>
            </w:pPr>
            <w:r>
              <w:rPr>
                <w:rFonts w:ascii="Calibri" w:hAnsi="Calibri" w:cs="Calibri"/>
                <w:color w:val="000000"/>
              </w:rPr>
              <w:t> Support</w:t>
            </w:r>
          </w:p>
        </w:tc>
        <w:tc>
          <w:tcPr>
            <w:tcW w:w="1080" w:type="dxa"/>
            <w:vAlign w:val="bottom"/>
          </w:tcPr>
          <w:p w14:paraId="2FDCD88D" w14:textId="194FC483" w:rsidR="00B80555" w:rsidRPr="004A462B" w:rsidRDefault="00BD2EC5" w:rsidP="00B80555">
            <w:pPr>
              <w:pStyle w:val="NoSpacing"/>
              <w:rPr>
                <w:b/>
                <w:sz w:val="24"/>
                <w:szCs w:val="24"/>
              </w:rPr>
            </w:pPr>
            <w:r>
              <w:rPr>
                <w:rFonts w:ascii="Calibri" w:hAnsi="Calibri" w:cs="Calibri"/>
                <w:color w:val="000000"/>
              </w:rPr>
              <w:t>11</w:t>
            </w:r>
          </w:p>
        </w:tc>
        <w:tc>
          <w:tcPr>
            <w:tcW w:w="1080" w:type="dxa"/>
            <w:vAlign w:val="bottom"/>
          </w:tcPr>
          <w:p w14:paraId="466C6B1F" w14:textId="77777777" w:rsidR="00B80555" w:rsidRPr="004A462B" w:rsidRDefault="00B80555" w:rsidP="00B80555">
            <w:pPr>
              <w:pStyle w:val="NoSpacing"/>
              <w:rPr>
                <w:b/>
                <w:sz w:val="24"/>
                <w:szCs w:val="24"/>
              </w:rPr>
            </w:pPr>
            <w:r>
              <w:rPr>
                <w:rFonts w:ascii="Calibri" w:hAnsi="Calibri" w:cs="Calibri"/>
                <w:color w:val="000000"/>
              </w:rPr>
              <w:t>0</w:t>
            </w:r>
          </w:p>
        </w:tc>
        <w:tc>
          <w:tcPr>
            <w:tcW w:w="6840" w:type="dxa"/>
            <w:vAlign w:val="bottom"/>
          </w:tcPr>
          <w:p w14:paraId="48564C31" w14:textId="111187B3" w:rsidR="00B80555" w:rsidRPr="005D77A5" w:rsidRDefault="005D77A5" w:rsidP="00B80555">
            <w:pPr>
              <w:pStyle w:val="NoSpacing"/>
              <w:rPr>
                <w:sz w:val="24"/>
                <w:szCs w:val="24"/>
              </w:rPr>
            </w:pPr>
            <w:r>
              <w:rPr>
                <w:sz w:val="24"/>
                <w:szCs w:val="24"/>
              </w:rPr>
              <w:t xml:space="preserve">The intentional was of fish is not ok, no matter what type of fish.  </w:t>
            </w:r>
            <w:r w:rsidR="0062345B">
              <w:rPr>
                <w:sz w:val="24"/>
                <w:szCs w:val="24"/>
              </w:rPr>
              <w:t xml:space="preserve">If it </w:t>
            </w:r>
            <w:proofErr w:type="gramStart"/>
            <w:r w:rsidR="0062345B">
              <w:rPr>
                <w:sz w:val="24"/>
                <w:szCs w:val="24"/>
              </w:rPr>
              <w:t>has to</w:t>
            </w:r>
            <w:proofErr w:type="gramEnd"/>
            <w:r w:rsidR="0062345B">
              <w:rPr>
                <w:sz w:val="24"/>
                <w:szCs w:val="24"/>
              </w:rPr>
              <w:t xml:space="preserve"> be in regulation to stop people from doing this then so be it.  If nothing else the fish should be salvaged and given to a musher.  Culturally we don’t waste anything.</w:t>
            </w:r>
          </w:p>
        </w:tc>
      </w:tr>
      <w:tr w:rsidR="00B80555" w:rsidRPr="004A462B" w14:paraId="7ECA86BB" w14:textId="77777777" w:rsidTr="00B80555">
        <w:tc>
          <w:tcPr>
            <w:tcW w:w="1350" w:type="dxa"/>
          </w:tcPr>
          <w:p w14:paraId="28C6C56C" w14:textId="77777777" w:rsidR="00B80555" w:rsidRPr="004A462B" w:rsidRDefault="00B80555" w:rsidP="00B80555">
            <w:pPr>
              <w:pStyle w:val="NoSpacing"/>
              <w:jc w:val="center"/>
              <w:rPr>
                <w:sz w:val="24"/>
                <w:szCs w:val="24"/>
              </w:rPr>
            </w:pPr>
            <w:r>
              <w:rPr>
                <w:rFonts w:ascii="Calibri" w:hAnsi="Calibri" w:cs="Calibri"/>
                <w:color w:val="000000"/>
              </w:rPr>
              <w:t>164</w:t>
            </w:r>
          </w:p>
        </w:tc>
        <w:tc>
          <w:tcPr>
            <w:tcW w:w="9000" w:type="dxa"/>
            <w:gridSpan w:val="3"/>
          </w:tcPr>
          <w:p w14:paraId="6C9081A5" w14:textId="77777777" w:rsidR="00B80555" w:rsidRPr="004A462B" w:rsidRDefault="00B80555" w:rsidP="00B80555">
            <w:pPr>
              <w:pStyle w:val="NoSpacing"/>
              <w:rPr>
                <w:sz w:val="24"/>
                <w:szCs w:val="24"/>
              </w:rPr>
            </w:pPr>
            <w:r>
              <w:rPr>
                <w:rFonts w:ascii="Calibri" w:hAnsi="Calibri" w:cs="Calibri"/>
                <w:color w:val="000000"/>
              </w:rPr>
              <w:t>Prohibit the intentional waste or destruction of sheefish</w:t>
            </w:r>
          </w:p>
        </w:tc>
      </w:tr>
      <w:tr w:rsidR="00B80555" w:rsidRPr="004A462B" w14:paraId="39E021F4" w14:textId="77777777" w:rsidTr="00B80555">
        <w:tc>
          <w:tcPr>
            <w:tcW w:w="1350" w:type="dxa"/>
          </w:tcPr>
          <w:p w14:paraId="3A9FB470" w14:textId="472ADB5D" w:rsidR="00B80555" w:rsidRPr="004A462B" w:rsidRDefault="00B80555" w:rsidP="00B80555">
            <w:pPr>
              <w:pStyle w:val="NoSpacing"/>
              <w:jc w:val="center"/>
              <w:rPr>
                <w:b/>
                <w:sz w:val="24"/>
                <w:szCs w:val="24"/>
              </w:rPr>
            </w:pPr>
            <w:r>
              <w:rPr>
                <w:rFonts w:ascii="Calibri" w:hAnsi="Calibri" w:cs="Calibri"/>
                <w:color w:val="000000"/>
              </w:rPr>
              <w:t> </w:t>
            </w:r>
            <w:r w:rsidR="00BD2EC5">
              <w:rPr>
                <w:rFonts w:ascii="Calibri" w:hAnsi="Calibri" w:cs="Calibri"/>
                <w:color w:val="000000"/>
              </w:rPr>
              <w:t>TNA</w:t>
            </w:r>
          </w:p>
        </w:tc>
        <w:tc>
          <w:tcPr>
            <w:tcW w:w="1080" w:type="dxa"/>
            <w:vAlign w:val="bottom"/>
          </w:tcPr>
          <w:p w14:paraId="1BD9F3F2" w14:textId="20CE3F1D" w:rsidR="00B80555" w:rsidRPr="004A462B" w:rsidRDefault="00BD2EC5" w:rsidP="00B80555">
            <w:pPr>
              <w:pStyle w:val="NoSpacing"/>
              <w:rPr>
                <w:b/>
                <w:sz w:val="24"/>
                <w:szCs w:val="24"/>
              </w:rPr>
            </w:pPr>
            <w:r>
              <w:rPr>
                <w:rFonts w:ascii="Calibri" w:hAnsi="Calibri" w:cs="Calibri"/>
                <w:color w:val="000000"/>
              </w:rPr>
              <w:t>11</w:t>
            </w:r>
          </w:p>
        </w:tc>
        <w:tc>
          <w:tcPr>
            <w:tcW w:w="1080" w:type="dxa"/>
            <w:vAlign w:val="bottom"/>
          </w:tcPr>
          <w:p w14:paraId="13705ACA" w14:textId="77777777" w:rsidR="00B80555" w:rsidRPr="004A462B" w:rsidRDefault="00B80555" w:rsidP="00B80555">
            <w:pPr>
              <w:pStyle w:val="NoSpacing"/>
              <w:rPr>
                <w:b/>
                <w:sz w:val="24"/>
                <w:szCs w:val="24"/>
              </w:rPr>
            </w:pPr>
            <w:r>
              <w:rPr>
                <w:rFonts w:ascii="Calibri" w:hAnsi="Calibri" w:cs="Calibri"/>
                <w:color w:val="000000"/>
              </w:rPr>
              <w:t>0</w:t>
            </w:r>
          </w:p>
        </w:tc>
        <w:tc>
          <w:tcPr>
            <w:tcW w:w="6840" w:type="dxa"/>
            <w:vAlign w:val="bottom"/>
          </w:tcPr>
          <w:p w14:paraId="5857C2FC" w14:textId="49E04B34" w:rsidR="00B80555" w:rsidRPr="00BD2EC5" w:rsidRDefault="00BD2EC5" w:rsidP="00B80555">
            <w:pPr>
              <w:pStyle w:val="NoSpacing"/>
              <w:rPr>
                <w:sz w:val="24"/>
                <w:szCs w:val="24"/>
              </w:rPr>
            </w:pPr>
            <w:r>
              <w:rPr>
                <w:sz w:val="24"/>
                <w:szCs w:val="24"/>
              </w:rPr>
              <w:t>Based on action taken on 163</w:t>
            </w:r>
          </w:p>
        </w:tc>
      </w:tr>
    </w:tbl>
    <w:p w14:paraId="51C5D3DB" w14:textId="2357FD2D" w:rsidR="00B80555" w:rsidRDefault="00B80555" w:rsidP="00393029">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BD2EC5" w:rsidRPr="00933501" w14:paraId="7C89EC11" w14:textId="77777777" w:rsidTr="00BD2EC5">
        <w:trPr>
          <w:tblHeader/>
        </w:trPr>
        <w:tc>
          <w:tcPr>
            <w:tcW w:w="10350" w:type="dxa"/>
            <w:gridSpan w:val="4"/>
            <w:vAlign w:val="center"/>
          </w:tcPr>
          <w:p w14:paraId="6A1E4C7A" w14:textId="77777777" w:rsidR="00BD2EC5" w:rsidRDefault="00BD2EC5" w:rsidP="00BD2EC5">
            <w:pPr>
              <w:pStyle w:val="Heading1"/>
              <w:spacing w:before="120"/>
              <w:outlineLvl w:val="0"/>
            </w:pPr>
            <w:r w:rsidRPr="000F6EFA">
              <w:t xml:space="preserve">Alaska Board of Game </w:t>
            </w:r>
            <w:r>
              <w:t>Southcentral Region</w:t>
            </w:r>
            <w:r w:rsidRPr="000F6EFA">
              <w:t xml:space="preserve"> </w:t>
            </w:r>
            <w:r>
              <w:t>Meeting Proposals</w:t>
            </w:r>
          </w:p>
          <w:p w14:paraId="2768DA42" w14:textId="77777777" w:rsidR="00BD2EC5" w:rsidRPr="00FC6081" w:rsidRDefault="00BD2EC5" w:rsidP="00BD2EC5">
            <w:pPr>
              <w:spacing w:after="120"/>
              <w:jc w:val="center"/>
              <w:rPr>
                <w:rFonts w:asciiTheme="majorHAnsi" w:hAnsiTheme="majorHAnsi"/>
              </w:rPr>
            </w:pPr>
            <w:r w:rsidRPr="007448FA">
              <w:rPr>
                <w:rFonts w:asciiTheme="majorHAnsi" w:hAnsiTheme="majorHAnsi"/>
                <w:sz w:val="24"/>
              </w:rPr>
              <w:t>March 15-19, 2019 | Anchorage, AK</w:t>
            </w:r>
          </w:p>
        </w:tc>
      </w:tr>
      <w:tr w:rsidR="00BD2EC5" w:rsidRPr="007448FA" w14:paraId="5895888B" w14:textId="77777777" w:rsidTr="00BD2EC5">
        <w:trPr>
          <w:tblHeader/>
        </w:trPr>
        <w:tc>
          <w:tcPr>
            <w:tcW w:w="1350" w:type="dxa"/>
            <w:vAlign w:val="center"/>
          </w:tcPr>
          <w:p w14:paraId="52323D10" w14:textId="77777777" w:rsidR="00BD2EC5" w:rsidRPr="007448FA" w:rsidRDefault="00BD2EC5" w:rsidP="00BD2EC5">
            <w:pPr>
              <w:pStyle w:val="NoSpacing"/>
              <w:rPr>
                <w:b/>
                <w:sz w:val="24"/>
                <w:szCs w:val="24"/>
              </w:rPr>
            </w:pPr>
            <w:r w:rsidRPr="007448FA">
              <w:rPr>
                <w:b/>
                <w:sz w:val="24"/>
                <w:szCs w:val="24"/>
              </w:rPr>
              <w:t>Proposal Number</w:t>
            </w:r>
          </w:p>
        </w:tc>
        <w:tc>
          <w:tcPr>
            <w:tcW w:w="9000" w:type="dxa"/>
            <w:gridSpan w:val="3"/>
            <w:vAlign w:val="center"/>
          </w:tcPr>
          <w:p w14:paraId="6C5D7670" w14:textId="77777777" w:rsidR="00BD2EC5" w:rsidRPr="007448FA" w:rsidRDefault="00BD2EC5" w:rsidP="00BD2EC5">
            <w:pPr>
              <w:pStyle w:val="NoSpacing"/>
              <w:rPr>
                <w:b/>
                <w:sz w:val="24"/>
                <w:szCs w:val="24"/>
              </w:rPr>
            </w:pPr>
            <w:r w:rsidRPr="007448FA">
              <w:rPr>
                <w:b/>
                <w:sz w:val="24"/>
                <w:szCs w:val="24"/>
              </w:rPr>
              <w:t>Proposal Description</w:t>
            </w:r>
          </w:p>
        </w:tc>
      </w:tr>
      <w:tr w:rsidR="00BD2EC5" w:rsidRPr="007448FA" w14:paraId="0655D74E" w14:textId="77777777" w:rsidTr="00BD2EC5">
        <w:trPr>
          <w:tblHeader/>
        </w:trPr>
        <w:tc>
          <w:tcPr>
            <w:tcW w:w="1350" w:type="dxa"/>
            <w:vAlign w:val="center"/>
          </w:tcPr>
          <w:p w14:paraId="7BA41F06" w14:textId="77777777" w:rsidR="00BD2EC5" w:rsidRPr="007448FA" w:rsidRDefault="00BD2EC5" w:rsidP="00BD2EC5">
            <w:pPr>
              <w:pStyle w:val="NoSpacing"/>
              <w:rPr>
                <w:b/>
                <w:sz w:val="24"/>
                <w:szCs w:val="24"/>
              </w:rPr>
            </w:pPr>
            <w:r w:rsidRPr="007448FA">
              <w:rPr>
                <w:b/>
                <w:sz w:val="24"/>
                <w:szCs w:val="24"/>
              </w:rPr>
              <w:t>Support,</w:t>
            </w:r>
          </w:p>
          <w:p w14:paraId="624723E9" w14:textId="77777777" w:rsidR="00BD2EC5" w:rsidRPr="007448FA" w:rsidRDefault="00BD2EC5" w:rsidP="00BD2EC5">
            <w:pPr>
              <w:pStyle w:val="NoSpacing"/>
              <w:rPr>
                <w:b/>
                <w:sz w:val="24"/>
                <w:szCs w:val="24"/>
              </w:rPr>
            </w:pPr>
            <w:r w:rsidRPr="007448FA">
              <w:rPr>
                <w:b/>
                <w:sz w:val="24"/>
                <w:szCs w:val="24"/>
              </w:rPr>
              <w:t>Support as Amended, Oppose,</w:t>
            </w:r>
          </w:p>
          <w:p w14:paraId="5E398FDD" w14:textId="77777777" w:rsidR="00BD2EC5" w:rsidRPr="007448FA" w:rsidRDefault="00BD2EC5" w:rsidP="00BD2EC5">
            <w:pPr>
              <w:pStyle w:val="NoSpacing"/>
              <w:rPr>
                <w:b/>
                <w:sz w:val="24"/>
                <w:szCs w:val="24"/>
              </w:rPr>
            </w:pPr>
            <w:r w:rsidRPr="007448FA">
              <w:rPr>
                <w:b/>
                <w:sz w:val="24"/>
                <w:szCs w:val="24"/>
              </w:rPr>
              <w:t>No Action</w:t>
            </w:r>
          </w:p>
        </w:tc>
        <w:tc>
          <w:tcPr>
            <w:tcW w:w="1080" w:type="dxa"/>
            <w:vAlign w:val="center"/>
          </w:tcPr>
          <w:p w14:paraId="6150F28A" w14:textId="77777777" w:rsidR="00BD2EC5" w:rsidRPr="007448FA" w:rsidRDefault="00BD2EC5" w:rsidP="00BD2EC5">
            <w:pPr>
              <w:pStyle w:val="NoSpacing"/>
              <w:rPr>
                <w:b/>
                <w:sz w:val="24"/>
                <w:szCs w:val="24"/>
              </w:rPr>
            </w:pPr>
            <w:r w:rsidRPr="007448FA">
              <w:rPr>
                <w:b/>
                <w:sz w:val="24"/>
                <w:szCs w:val="24"/>
              </w:rPr>
              <w:t>Number Support</w:t>
            </w:r>
          </w:p>
        </w:tc>
        <w:tc>
          <w:tcPr>
            <w:tcW w:w="1080" w:type="dxa"/>
            <w:vAlign w:val="center"/>
          </w:tcPr>
          <w:p w14:paraId="79758F7E" w14:textId="77777777" w:rsidR="00BD2EC5" w:rsidRPr="007448FA" w:rsidRDefault="00BD2EC5" w:rsidP="00BD2EC5">
            <w:pPr>
              <w:pStyle w:val="NoSpacing"/>
              <w:rPr>
                <w:b/>
                <w:sz w:val="24"/>
                <w:szCs w:val="24"/>
              </w:rPr>
            </w:pPr>
            <w:r w:rsidRPr="007448FA">
              <w:rPr>
                <w:b/>
                <w:sz w:val="24"/>
                <w:szCs w:val="24"/>
              </w:rPr>
              <w:t>Number Oppose</w:t>
            </w:r>
          </w:p>
        </w:tc>
        <w:tc>
          <w:tcPr>
            <w:tcW w:w="6840" w:type="dxa"/>
            <w:vAlign w:val="center"/>
          </w:tcPr>
          <w:p w14:paraId="2E0EBC2D" w14:textId="77777777" w:rsidR="00BD2EC5" w:rsidRPr="007448FA" w:rsidRDefault="00BD2EC5" w:rsidP="00BD2EC5">
            <w:pPr>
              <w:pStyle w:val="NoSpacing"/>
              <w:rPr>
                <w:b/>
                <w:sz w:val="24"/>
                <w:szCs w:val="24"/>
              </w:rPr>
            </w:pPr>
            <w:r w:rsidRPr="007448FA">
              <w:rPr>
                <w:b/>
                <w:sz w:val="24"/>
                <w:szCs w:val="24"/>
              </w:rPr>
              <w:t>Comments, Discussion (list Pros and Cons), Amendments to Proposal, Voting Notes</w:t>
            </w:r>
          </w:p>
        </w:tc>
      </w:tr>
      <w:tr w:rsidR="00BD2EC5" w:rsidRPr="007448FA" w14:paraId="2C6A4DAA" w14:textId="77777777" w:rsidTr="00BD2EC5">
        <w:tc>
          <w:tcPr>
            <w:tcW w:w="1350" w:type="dxa"/>
          </w:tcPr>
          <w:p w14:paraId="26316D5B" w14:textId="77777777" w:rsidR="00BD2EC5" w:rsidRPr="007448FA" w:rsidRDefault="00BD2EC5" w:rsidP="00BD2EC5">
            <w:pPr>
              <w:jc w:val="center"/>
              <w:rPr>
                <w:rFonts w:ascii="Calibri" w:hAnsi="Calibri"/>
                <w:color w:val="000000"/>
                <w:sz w:val="24"/>
                <w:szCs w:val="24"/>
              </w:rPr>
            </w:pPr>
            <w:r w:rsidRPr="007448FA">
              <w:rPr>
                <w:rFonts w:ascii="Calibri" w:hAnsi="Calibri"/>
                <w:color w:val="000000"/>
                <w:sz w:val="24"/>
                <w:szCs w:val="24"/>
              </w:rPr>
              <w:t>129</w:t>
            </w:r>
          </w:p>
        </w:tc>
        <w:tc>
          <w:tcPr>
            <w:tcW w:w="9000" w:type="dxa"/>
            <w:gridSpan w:val="3"/>
          </w:tcPr>
          <w:p w14:paraId="513D015E" w14:textId="77777777" w:rsidR="00BD2EC5" w:rsidRPr="007448FA" w:rsidRDefault="00BD2EC5" w:rsidP="00BD2EC5">
            <w:pPr>
              <w:rPr>
                <w:rFonts w:ascii="Calibri" w:hAnsi="Calibri"/>
                <w:color w:val="000000"/>
                <w:sz w:val="24"/>
                <w:szCs w:val="24"/>
              </w:rPr>
            </w:pPr>
            <w:r w:rsidRPr="007448FA">
              <w:rPr>
                <w:rFonts w:ascii="Calibri" w:hAnsi="Calibri"/>
                <w:color w:val="000000"/>
                <w:sz w:val="24"/>
                <w:szCs w:val="24"/>
              </w:rPr>
              <w:t>Clarify the ability for trappers to transport furbearers or lawful parts of game as trapping bait within the Dalton Highway Corridor Management Area</w:t>
            </w:r>
          </w:p>
        </w:tc>
      </w:tr>
      <w:tr w:rsidR="00BD2EC5" w:rsidRPr="007448FA" w14:paraId="28E04142" w14:textId="77777777" w:rsidTr="00BD2EC5">
        <w:tc>
          <w:tcPr>
            <w:tcW w:w="1350" w:type="dxa"/>
          </w:tcPr>
          <w:p w14:paraId="0532366C" w14:textId="48654DFD" w:rsidR="00BD2EC5" w:rsidRPr="007448FA" w:rsidRDefault="00BD2EC5" w:rsidP="00BD2EC5">
            <w:pPr>
              <w:jc w:val="center"/>
              <w:rPr>
                <w:rFonts w:ascii="Calibri" w:hAnsi="Calibri"/>
                <w:color w:val="000000"/>
                <w:sz w:val="24"/>
                <w:szCs w:val="24"/>
              </w:rPr>
            </w:pPr>
            <w:r>
              <w:rPr>
                <w:rFonts w:ascii="Calibri" w:hAnsi="Calibri"/>
                <w:color w:val="000000"/>
                <w:sz w:val="24"/>
                <w:szCs w:val="24"/>
              </w:rPr>
              <w:t>Support</w:t>
            </w:r>
          </w:p>
        </w:tc>
        <w:tc>
          <w:tcPr>
            <w:tcW w:w="1080" w:type="dxa"/>
          </w:tcPr>
          <w:p w14:paraId="725E8188" w14:textId="1BF16C46" w:rsidR="00BD2EC5" w:rsidRPr="007448FA" w:rsidRDefault="00BD2EC5" w:rsidP="00BD2EC5">
            <w:pPr>
              <w:rPr>
                <w:sz w:val="24"/>
                <w:szCs w:val="24"/>
              </w:rPr>
            </w:pPr>
            <w:r>
              <w:rPr>
                <w:sz w:val="24"/>
                <w:szCs w:val="24"/>
              </w:rPr>
              <w:t>11</w:t>
            </w:r>
          </w:p>
        </w:tc>
        <w:tc>
          <w:tcPr>
            <w:tcW w:w="1080" w:type="dxa"/>
          </w:tcPr>
          <w:p w14:paraId="2E9C365E" w14:textId="17D38A21" w:rsidR="00BD2EC5" w:rsidRPr="007448FA" w:rsidRDefault="00BD2EC5" w:rsidP="00BD2EC5">
            <w:pPr>
              <w:rPr>
                <w:rFonts w:ascii="Calibri" w:hAnsi="Calibri"/>
                <w:color w:val="000000"/>
                <w:sz w:val="24"/>
                <w:szCs w:val="24"/>
              </w:rPr>
            </w:pPr>
            <w:r>
              <w:rPr>
                <w:rFonts w:ascii="Calibri" w:hAnsi="Calibri"/>
                <w:color w:val="000000"/>
                <w:sz w:val="24"/>
                <w:szCs w:val="24"/>
              </w:rPr>
              <w:t>0</w:t>
            </w:r>
          </w:p>
        </w:tc>
        <w:tc>
          <w:tcPr>
            <w:tcW w:w="6840" w:type="dxa"/>
          </w:tcPr>
          <w:p w14:paraId="39DE86A5" w14:textId="68175782" w:rsidR="00BD2EC5" w:rsidRPr="007448FA" w:rsidRDefault="00BD2EC5" w:rsidP="00BD2EC5">
            <w:pPr>
              <w:rPr>
                <w:sz w:val="24"/>
                <w:szCs w:val="24"/>
              </w:rPr>
            </w:pPr>
            <w:r>
              <w:rPr>
                <w:sz w:val="24"/>
                <w:szCs w:val="24"/>
              </w:rPr>
              <w:t>We agree that snow machines may be used to transport trappers, furbearers, and game parts lawfully used as bait under a trapping license in this management area</w:t>
            </w:r>
          </w:p>
        </w:tc>
      </w:tr>
      <w:tr w:rsidR="00BD2EC5" w:rsidRPr="007448FA" w14:paraId="56B49316" w14:textId="77777777" w:rsidTr="00BD2EC5">
        <w:tc>
          <w:tcPr>
            <w:tcW w:w="1350" w:type="dxa"/>
          </w:tcPr>
          <w:p w14:paraId="3E34483C" w14:textId="77777777" w:rsidR="00BD2EC5" w:rsidRPr="007448FA" w:rsidRDefault="00BD2EC5" w:rsidP="00BD2EC5">
            <w:pPr>
              <w:jc w:val="center"/>
              <w:rPr>
                <w:rFonts w:ascii="Calibri" w:hAnsi="Calibri"/>
                <w:color w:val="000000"/>
                <w:sz w:val="24"/>
                <w:szCs w:val="24"/>
              </w:rPr>
            </w:pPr>
            <w:r w:rsidRPr="007448FA">
              <w:rPr>
                <w:rFonts w:ascii="Calibri" w:hAnsi="Calibri"/>
                <w:color w:val="000000"/>
                <w:sz w:val="24"/>
                <w:szCs w:val="24"/>
              </w:rPr>
              <w:t>141</w:t>
            </w:r>
          </w:p>
        </w:tc>
        <w:tc>
          <w:tcPr>
            <w:tcW w:w="9000" w:type="dxa"/>
            <w:gridSpan w:val="3"/>
          </w:tcPr>
          <w:p w14:paraId="76C3F5AB" w14:textId="77777777" w:rsidR="00BD2EC5" w:rsidRPr="007448FA" w:rsidRDefault="00BD2EC5" w:rsidP="00BD2EC5">
            <w:pPr>
              <w:rPr>
                <w:rFonts w:ascii="Calibri" w:hAnsi="Calibri"/>
                <w:color w:val="000000"/>
                <w:sz w:val="24"/>
                <w:szCs w:val="24"/>
              </w:rPr>
            </w:pPr>
            <w:r w:rsidRPr="007448FA">
              <w:rPr>
                <w:rFonts w:ascii="Calibri" w:hAnsi="Calibri"/>
                <w:color w:val="000000"/>
                <w:sz w:val="24"/>
                <w:szCs w:val="24"/>
              </w:rPr>
              <w:t>Reauthorize the resident grizzly/brown bear tag fee exemptions for the Interior and Eastern Arctic Region</w:t>
            </w:r>
          </w:p>
        </w:tc>
      </w:tr>
      <w:tr w:rsidR="00BD2EC5" w:rsidRPr="007448FA" w14:paraId="4D337224" w14:textId="77777777" w:rsidTr="00BD2EC5">
        <w:tc>
          <w:tcPr>
            <w:tcW w:w="1350" w:type="dxa"/>
          </w:tcPr>
          <w:p w14:paraId="687B9778" w14:textId="4077C0BD" w:rsidR="00BD2EC5" w:rsidRPr="007448FA" w:rsidRDefault="00BD2EC5" w:rsidP="00BD2EC5">
            <w:pPr>
              <w:jc w:val="center"/>
              <w:rPr>
                <w:rFonts w:ascii="Calibri" w:hAnsi="Calibri"/>
                <w:color w:val="000000"/>
                <w:sz w:val="24"/>
                <w:szCs w:val="24"/>
              </w:rPr>
            </w:pPr>
            <w:r>
              <w:rPr>
                <w:rFonts w:ascii="Calibri" w:hAnsi="Calibri"/>
                <w:color w:val="000000"/>
                <w:sz w:val="24"/>
                <w:szCs w:val="24"/>
              </w:rPr>
              <w:t>Support</w:t>
            </w:r>
          </w:p>
        </w:tc>
        <w:tc>
          <w:tcPr>
            <w:tcW w:w="1080" w:type="dxa"/>
          </w:tcPr>
          <w:p w14:paraId="686EC6AF" w14:textId="5BEFC158" w:rsidR="00BD2EC5" w:rsidRPr="007448FA" w:rsidRDefault="00BD2EC5" w:rsidP="00BD2EC5">
            <w:pPr>
              <w:rPr>
                <w:sz w:val="24"/>
                <w:szCs w:val="24"/>
              </w:rPr>
            </w:pPr>
            <w:r>
              <w:rPr>
                <w:sz w:val="24"/>
                <w:szCs w:val="24"/>
              </w:rPr>
              <w:t>11</w:t>
            </w:r>
          </w:p>
        </w:tc>
        <w:tc>
          <w:tcPr>
            <w:tcW w:w="1080" w:type="dxa"/>
          </w:tcPr>
          <w:p w14:paraId="7CC91D95" w14:textId="17D931C0" w:rsidR="00BD2EC5" w:rsidRPr="007448FA" w:rsidRDefault="00BD2EC5" w:rsidP="00BD2EC5">
            <w:pPr>
              <w:rPr>
                <w:rFonts w:ascii="Calibri" w:hAnsi="Calibri"/>
                <w:color w:val="000000"/>
                <w:sz w:val="24"/>
                <w:szCs w:val="24"/>
              </w:rPr>
            </w:pPr>
            <w:r>
              <w:rPr>
                <w:rFonts w:ascii="Calibri" w:hAnsi="Calibri"/>
                <w:color w:val="000000"/>
                <w:sz w:val="24"/>
                <w:szCs w:val="24"/>
              </w:rPr>
              <w:t>0</w:t>
            </w:r>
          </w:p>
        </w:tc>
        <w:tc>
          <w:tcPr>
            <w:tcW w:w="6840" w:type="dxa"/>
          </w:tcPr>
          <w:p w14:paraId="4A80E08E" w14:textId="77777777" w:rsidR="00BD2EC5" w:rsidRPr="007448FA" w:rsidRDefault="00BD2EC5" w:rsidP="00BD2EC5">
            <w:pPr>
              <w:rPr>
                <w:sz w:val="24"/>
                <w:szCs w:val="24"/>
              </w:rPr>
            </w:pPr>
          </w:p>
        </w:tc>
      </w:tr>
    </w:tbl>
    <w:p w14:paraId="7C3643E1" w14:textId="025651FE" w:rsidR="004F79FC" w:rsidRDefault="004F79FC" w:rsidP="00393029">
      <w:pPr>
        <w:pStyle w:val="NoSpacing"/>
        <w:rPr>
          <w:sz w:val="24"/>
          <w:szCs w:val="24"/>
        </w:rPr>
      </w:pPr>
    </w:p>
    <w:p w14:paraId="44943C70" w14:textId="172FFE6D" w:rsidR="00BD2EC5" w:rsidRDefault="00AE0D2F" w:rsidP="00393029">
      <w:pPr>
        <w:pStyle w:val="NoSpacing"/>
        <w:rPr>
          <w:sz w:val="24"/>
          <w:szCs w:val="24"/>
        </w:rPr>
      </w:pPr>
      <w:r>
        <w:rPr>
          <w:sz w:val="24"/>
          <w:szCs w:val="24"/>
        </w:rPr>
        <w:t>Federal Fisheries Proposals</w:t>
      </w:r>
    </w:p>
    <w:p w14:paraId="27404E2D" w14:textId="63019594" w:rsidR="00AE0D2F" w:rsidRDefault="00AE0D2F" w:rsidP="00393029">
      <w:pPr>
        <w:pStyle w:val="NoSpacing"/>
        <w:rPr>
          <w:sz w:val="24"/>
          <w:szCs w:val="24"/>
        </w:rPr>
      </w:pPr>
      <w:r>
        <w:rPr>
          <w:sz w:val="24"/>
          <w:szCs w:val="24"/>
        </w:rPr>
        <w:t>FP19-07</w:t>
      </w:r>
    </w:p>
    <w:p w14:paraId="4ED443BA" w14:textId="22ADC93F" w:rsidR="00AE0D2F" w:rsidRDefault="00AE0D2F" w:rsidP="00393029">
      <w:pPr>
        <w:pStyle w:val="NoSpacing"/>
        <w:rPr>
          <w:sz w:val="24"/>
          <w:szCs w:val="24"/>
        </w:rPr>
      </w:pPr>
      <w:r>
        <w:rPr>
          <w:sz w:val="24"/>
          <w:szCs w:val="24"/>
        </w:rPr>
        <w:t>Support</w:t>
      </w:r>
      <w:r w:rsidR="0062345B">
        <w:rPr>
          <w:sz w:val="24"/>
          <w:szCs w:val="24"/>
        </w:rPr>
        <w:t>; reference comments made on state proposal mirroring federal</w:t>
      </w:r>
    </w:p>
    <w:p w14:paraId="197F329E" w14:textId="3FC5919E" w:rsidR="00AE0D2F" w:rsidRDefault="00AE0D2F" w:rsidP="00393029">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AE0D2F" w:rsidRPr="00933501" w14:paraId="2947F75D" w14:textId="77777777" w:rsidTr="00AE0D2F">
        <w:trPr>
          <w:tblHeader/>
        </w:trPr>
        <w:tc>
          <w:tcPr>
            <w:tcW w:w="10350" w:type="dxa"/>
            <w:gridSpan w:val="4"/>
            <w:vAlign w:val="center"/>
          </w:tcPr>
          <w:p w14:paraId="11232AE3" w14:textId="77777777" w:rsidR="00AE0D2F" w:rsidRDefault="00AE0D2F" w:rsidP="00AE0D2F">
            <w:pPr>
              <w:pStyle w:val="Heading1"/>
              <w:spacing w:before="120"/>
              <w:outlineLvl w:val="0"/>
            </w:pPr>
            <w:r w:rsidRPr="000F6EFA">
              <w:t xml:space="preserve">Alaska </w:t>
            </w:r>
            <w:r>
              <w:t>Joint Board of Fisheries &amp; Game Proposals</w:t>
            </w:r>
          </w:p>
          <w:p w14:paraId="0D30EEDB" w14:textId="77777777" w:rsidR="00AE0D2F" w:rsidRPr="00FC6081" w:rsidRDefault="00AE0D2F" w:rsidP="00AE0D2F">
            <w:pPr>
              <w:spacing w:after="120"/>
              <w:jc w:val="center"/>
              <w:rPr>
                <w:rFonts w:asciiTheme="majorHAnsi" w:hAnsiTheme="majorHAnsi"/>
              </w:rPr>
            </w:pPr>
            <w:r w:rsidRPr="007448FA">
              <w:rPr>
                <w:rFonts w:asciiTheme="majorHAnsi" w:hAnsiTheme="majorHAnsi"/>
                <w:sz w:val="24"/>
              </w:rPr>
              <w:t xml:space="preserve">March </w:t>
            </w:r>
            <w:r>
              <w:rPr>
                <w:rFonts w:asciiTheme="majorHAnsi" w:hAnsiTheme="majorHAnsi"/>
                <w:sz w:val="24"/>
              </w:rPr>
              <w:t>21-25</w:t>
            </w:r>
            <w:r w:rsidRPr="007448FA">
              <w:rPr>
                <w:rFonts w:asciiTheme="majorHAnsi" w:hAnsiTheme="majorHAnsi"/>
                <w:sz w:val="24"/>
              </w:rPr>
              <w:t>, 2019 | Anchorage, AK</w:t>
            </w:r>
          </w:p>
        </w:tc>
      </w:tr>
      <w:tr w:rsidR="00AE0D2F" w:rsidRPr="007448FA" w14:paraId="1383D0D8" w14:textId="77777777" w:rsidTr="00AE0D2F">
        <w:trPr>
          <w:tblHeader/>
        </w:trPr>
        <w:tc>
          <w:tcPr>
            <w:tcW w:w="1350" w:type="dxa"/>
            <w:vAlign w:val="center"/>
          </w:tcPr>
          <w:p w14:paraId="48E98047" w14:textId="77777777" w:rsidR="00AE0D2F" w:rsidRPr="007448FA" w:rsidRDefault="00AE0D2F" w:rsidP="00AE0D2F">
            <w:pPr>
              <w:pStyle w:val="NoSpacing"/>
              <w:rPr>
                <w:b/>
                <w:sz w:val="24"/>
                <w:szCs w:val="24"/>
              </w:rPr>
            </w:pPr>
            <w:r w:rsidRPr="007448FA">
              <w:rPr>
                <w:b/>
                <w:sz w:val="24"/>
                <w:szCs w:val="24"/>
              </w:rPr>
              <w:t>Proposal Number</w:t>
            </w:r>
          </w:p>
        </w:tc>
        <w:tc>
          <w:tcPr>
            <w:tcW w:w="9000" w:type="dxa"/>
            <w:gridSpan w:val="3"/>
            <w:vAlign w:val="center"/>
          </w:tcPr>
          <w:p w14:paraId="40EB074C" w14:textId="77777777" w:rsidR="00AE0D2F" w:rsidRPr="007448FA" w:rsidRDefault="00AE0D2F" w:rsidP="00AE0D2F">
            <w:pPr>
              <w:pStyle w:val="NoSpacing"/>
              <w:rPr>
                <w:b/>
                <w:sz w:val="24"/>
                <w:szCs w:val="24"/>
              </w:rPr>
            </w:pPr>
            <w:r w:rsidRPr="007448FA">
              <w:rPr>
                <w:b/>
                <w:sz w:val="24"/>
                <w:szCs w:val="24"/>
              </w:rPr>
              <w:t>Proposal Description</w:t>
            </w:r>
          </w:p>
        </w:tc>
      </w:tr>
      <w:tr w:rsidR="00AE0D2F" w:rsidRPr="007448FA" w14:paraId="19F6C33B" w14:textId="77777777" w:rsidTr="00AE0D2F">
        <w:trPr>
          <w:tblHeader/>
        </w:trPr>
        <w:tc>
          <w:tcPr>
            <w:tcW w:w="1350" w:type="dxa"/>
            <w:vAlign w:val="center"/>
          </w:tcPr>
          <w:p w14:paraId="42EFA6F7" w14:textId="77777777" w:rsidR="00AE0D2F" w:rsidRPr="007448FA" w:rsidRDefault="00AE0D2F" w:rsidP="00AE0D2F">
            <w:pPr>
              <w:pStyle w:val="NoSpacing"/>
              <w:rPr>
                <w:b/>
                <w:sz w:val="24"/>
                <w:szCs w:val="24"/>
              </w:rPr>
            </w:pPr>
            <w:r w:rsidRPr="007448FA">
              <w:rPr>
                <w:b/>
                <w:sz w:val="24"/>
                <w:szCs w:val="24"/>
              </w:rPr>
              <w:t>Support,</w:t>
            </w:r>
          </w:p>
          <w:p w14:paraId="7EE529EB" w14:textId="77777777" w:rsidR="00AE0D2F" w:rsidRPr="007448FA" w:rsidRDefault="00AE0D2F" w:rsidP="00AE0D2F">
            <w:pPr>
              <w:pStyle w:val="NoSpacing"/>
              <w:rPr>
                <w:b/>
                <w:sz w:val="24"/>
                <w:szCs w:val="24"/>
              </w:rPr>
            </w:pPr>
            <w:r w:rsidRPr="007448FA">
              <w:rPr>
                <w:b/>
                <w:sz w:val="24"/>
                <w:szCs w:val="24"/>
              </w:rPr>
              <w:t>Support as Amended, Oppose,</w:t>
            </w:r>
          </w:p>
          <w:p w14:paraId="3886148F" w14:textId="77777777" w:rsidR="00AE0D2F" w:rsidRPr="007448FA" w:rsidRDefault="00AE0D2F" w:rsidP="00AE0D2F">
            <w:pPr>
              <w:pStyle w:val="NoSpacing"/>
              <w:rPr>
                <w:b/>
                <w:sz w:val="24"/>
                <w:szCs w:val="24"/>
              </w:rPr>
            </w:pPr>
            <w:r w:rsidRPr="007448FA">
              <w:rPr>
                <w:b/>
                <w:sz w:val="24"/>
                <w:szCs w:val="24"/>
              </w:rPr>
              <w:t>No Action</w:t>
            </w:r>
          </w:p>
        </w:tc>
        <w:tc>
          <w:tcPr>
            <w:tcW w:w="1080" w:type="dxa"/>
            <w:vAlign w:val="center"/>
          </w:tcPr>
          <w:p w14:paraId="0ACF72EA" w14:textId="77777777" w:rsidR="00AE0D2F" w:rsidRPr="007448FA" w:rsidRDefault="00AE0D2F" w:rsidP="00AE0D2F">
            <w:pPr>
              <w:pStyle w:val="NoSpacing"/>
              <w:rPr>
                <w:b/>
                <w:sz w:val="24"/>
                <w:szCs w:val="24"/>
              </w:rPr>
            </w:pPr>
            <w:r w:rsidRPr="007448FA">
              <w:rPr>
                <w:b/>
                <w:sz w:val="24"/>
                <w:szCs w:val="24"/>
              </w:rPr>
              <w:t>Number Support</w:t>
            </w:r>
          </w:p>
        </w:tc>
        <w:tc>
          <w:tcPr>
            <w:tcW w:w="1080" w:type="dxa"/>
            <w:vAlign w:val="center"/>
          </w:tcPr>
          <w:p w14:paraId="537840FD" w14:textId="77777777" w:rsidR="00AE0D2F" w:rsidRPr="007448FA" w:rsidRDefault="00AE0D2F" w:rsidP="00AE0D2F">
            <w:pPr>
              <w:pStyle w:val="NoSpacing"/>
              <w:rPr>
                <w:b/>
                <w:sz w:val="24"/>
                <w:szCs w:val="24"/>
              </w:rPr>
            </w:pPr>
            <w:r w:rsidRPr="007448FA">
              <w:rPr>
                <w:b/>
                <w:sz w:val="24"/>
                <w:szCs w:val="24"/>
              </w:rPr>
              <w:t>Number Oppose</w:t>
            </w:r>
          </w:p>
        </w:tc>
        <w:tc>
          <w:tcPr>
            <w:tcW w:w="6840" w:type="dxa"/>
            <w:vAlign w:val="center"/>
          </w:tcPr>
          <w:p w14:paraId="47621CC6" w14:textId="77777777" w:rsidR="00AE0D2F" w:rsidRPr="007448FA" w:rsidRDefault="00AE0D2F" w:rsidP="00AE0D2F">
            <w:pPr>
              <w:pStyle w:val="NoSpacing"/>
              <w:rPr>
                <w:b/>
                <w:sz w:val="24"/>
                <w:szCs w:val="24"/>
              </w:rPr>
            </w:pPr>
            <w:r w:rsidRPr="007448FA">
              <w:rPr>
                <w:b/>
                <w:sz w:val="24"/>
                <w:szCs w:val="24"/>
              </w:rPr>
              <w:t>Comments, Discussion (list Pros and Cons), Amendments to Proposal, Voting Notes</w:t>
            </w:r>
          </w:p>
        </w:tc>
      </w:tr>
      <w:tr w:rsidR="00AE0D2F" w:rsidRPr="007448FA" w14:paraId="54B49BB1" w14:textId="77777777" w:rsidTr="00AE0D2F">
        <w:tc>
          <w:tcPr>
            <w:tcW w:w="1350" w:type="dxa"/>
          </w:tcPr>
          <w:p w14:paraId="2AAC661B" w14:textId="77777777" w:rsidR="00AE0D2F" w:rsidRPr="007448FA" w:rsidRDefault="00AE0D2F" w:rsidP="00AE0D2F">
            <w:pPr>
              <w:jc w:val="center"/>
              <w:rPr>
                <w:rFonts w:ascii="Calibri" w:hAnsi="Calibri"/>
                <w:color w:val="000000"/>
                <w:sz w:val="24"/>
                <w:szCs w:val="24"/>
              </w:rPr>
            </w:pPr>
            <w:r>
              <w:rPr>
                <w:rFonts w:ascii="Calibri" w:hAnsi="Calibri"/>
                <w:color w:val="000000"/>
                <w:sz w:val="24"/>
                <w:szCs w:val="24"/>
              </w:rPr>
              <w:t>28</w:t>
            </w:r>
          </w:p>
        </w:tc>
        <w:tc>
          <w:tcPr>
            <w:tcW w:w="9000" w:type="dxa"/>
            <w:gridSpan w:val="3"/>
          </w:tcPr>
          <w:p w14:paraId="32D5F213" w14:textId="77777777" w:rsidR="00AE0D2F" w:rsidRPr="007448FA" w:rsidRDefault="00AE0D2F" w:rsidP="00AE0D2F">
            <w:pPr>
              <w:rPr>
                <w:rFonts w:ascii="Calibri" w:hAnsi="Calibri"/>
                <w:color w:val="000000"/>
                <w:sz w:val="24"/>
                <w:szCs w:val="24"/>
              </w:rPr>
            </w:pPr>
            <w:r w:rsidRPr="00BE5903">
              <w:rPr>
                <w:rFonts w:ascii="Calibri" w:hAnsi="Calibri"/>
                <w:color w:val="000000"/>
                <w:sz w:val="24"/>
                <w:szCs w:val="24"/>
              </w:rPr>
              <w:t>Allow advisory committee representatives to be at the board table during deliberations for those proposals the advisory committee authored</w:t>
            </w:r>
          </w:p>
        </w:tc>
      </w:tr>
      <w:tr w:rsidR="00AE0D2F" w:rsidRPr="007448FA" w14:paraId="3D38F037" w14:textId="77777777" w:rsidTr="00AE0D2F">
        <w:tc>
          <w:tcPr>
            <w:tcW w:w="1350" w:type="dxa"/>
          </w:tcPr>
          <w:p w14:paraId="2FC5B882" w14:textId="4AAB1758" w:rsidR="00AE0D2F" w:rsidRPr="007448FA" w:rsidRDefault="00AE0D2F" w:rsidP="00AE0D2F">
            <w:pPr>
              <w:jc w:val="center"/>
              <w:rPr>
                <w:rFonts w:ascii="Calibri" w:hAnsi="Calibri"/>
                <w:color w:val="000000"/>
                <w:sz w:val="24"/>
                <w:szCs w:val="24"/>
              </w:rPr>
            </w:pPr>
            <w:r>
              <w:rPr>
                <w:rFonts w:ascii="Calibri" w:hAnsi="Calibri"/>
                <w:color w:val="000000"/>
                <w:sz w:val="24"/>
                <w:szCs w:val="24"/>
              </w:rPr>
              <w:t>Support</w:t>
            </w:r>
          </w:p>
        </w:tc>
        <w:tc>
          <w:tcPr>
            <w:tcW w:w="1080" w:type="dxa"/>
          </w:tcPr>
          <w:p w14:paraId="4F441995" w14:textId="6C94705B" w:rsidR="00AE0D2F" w:rsidRPr="007448FA" w:rsidRDefault="00AE0D2F" w:rsidP="00AE0D2F">
            <w:pPr>
              <w:rPr>
                <w:sz w:val="24"/>
                <w:szCs w:val="24"/>
              </w:rPr>
            </w:pPr>
            <w:r>
              <w:rPr>
                <w:sz w:val="24"/>
                <w:szCs w:val="24"/>
              </w:rPr>
              <w:t>11</w:t>
            </w:r>
          </w:p>
        </w:tc>
        <w:tc>
          <w:tcPr>
            <w:tcW w:w="1080" w:type="dxa"/>
          </w:tcPr>
          <w:p w14:paraId="0296587A" w14:textId="15A751FD" w:rsidR="00AE0D2F" w:rsidRPr="007448FA" w:rsidRDefault="00AE0D2F" w:rsidP="00AE0D2F">
            <w:pPr>
              <w:rPr>
                <w:rFonts w:ascii="Calibri" w:hAnsi="Calibri"/>
                <w:color w:val="000000"/>
                <w:sz w:val="24"/>
                <w:szCs w:val="24"/>
              </w:rPr>
            </w:pPr>
            <w:r>
              <w:rPr>
                <w:rFonts w:ascii="Calibri" w:hAnsi="Calibri"/>
                <w:color w:val="000000"/>
                <w:sz w:val="24"/>
                <w:szCs w:val="24"/>
              </w:rPr>
              <w:t>0</w:t>
            </w:r>
          </w:p>
        </w:tc>
        <w:tc>
          <w:tcPr>
            <w:tcW w:w="6840" w:type="dxa"/>
          </w:tcPr>
          <w:p w14:paraId="5CCCF0A6" w14:textId="0BB7FBDD" w:rsidR="00AE0D2F" w:rsidRPr="007448FA" w:rsidRDefault="0062345B" w:rsidP="00AE0D2F">
            <w:pPr>
              <w:rPr>
                <w:sz w:val="24"/>
                <w:szCs w:val="24"/>
              </w:rPr>
            </w:pPr>
            <w:r>
              <w:rPr>
                <w:sz w:val="24"/>
                <w:szCs w:val="24"/>
              </w:rPr>
              <w:t>It can be quite some time before when an AC member testifies and when the proposal gets deliberated on, this would allow dialog.  The department, Department of Law and Public Safely already get to do this.  This lack of dialog during deliberations is an issue in this process</w:t>
            </w:r>
          </w:p>
        </w:tc>
      </w:tr>
      <w:tr w:rsidR="00AE0D2F" w:rsidRPr="007448FA" w14:paraId="014C132F" w14:textId="77777777" w:rsidTr="00AE0D2F">
        <w:tc>
          <w:tcPr>
            <w:tcW w:w="1350" w:type="dxa"/>
          </w:tcPr>
          <w:p w14:paraId="4C644BA4" w14:textId="77777777" w:rsidR="00AE0D2F" w:rsidRPr="007448FA" w:rsidRDefault="00AE0D2F" w:rsidP="00AE0D2F">
            <w:pPr>
              <w:jc w:val="center"/>
              <w:rPr>
                <w:rFonts w:ascii="Calibri" w:hAnsi="Calibri"/>
                <w:color w:val="000000"/>
                <w:sz w:val="24"/>
                <w:szCs w:val="24"/>
              </w:rPr>
            </w:pPr>
            <w:r>
              <w:rPr>
                <w:rFonts w:ascii="Calibri" w:hAnsi="Calibri"/>
                <w:color w:val="000000"/>
                <w:sz w:val="24"/>
                <w:szCs w:val="24"/>
              </w:rPr>
              <w:t>29</w:t>
            </w:r>
          </w:p>
        </w:tc>
        <w:tc>
          <w:tcPr>
            <w:tcW w:w="9000" w:type="dxa"/>
            <w:gridSpan w:val="3"/>
          </w:tcPr>
          <w:p w14:paraId="3EB6AE5E" w14:textId="77777777" w:rsidR="00AE0D2F" w:rsidRPr="007448FA" w:rsidRDefault="00AE0D2F" w:rsidP="00AE0D2F">
            <w:pPr>
              <w:rPr>
                <w:rFonts w:ascii="Calibri" w:hAnsi="Calibri"/>
                <w:color w:val="000000"/>
                <w:sz w:val="24"/>
                <w:szCs w:val="24"/>
              </w:rPr>
            </w:pPr>
            <w:r w:rsidRPr="00BE5903">
              <w:rPr>
                <w:rFonts w:ascii="Calibri" w:hAnsi="Calibri"/>
                <w:color w:val="000000"/>
                <w:sz w:val="24"/>
                <w:szCs w:val="24"/>
              </w:rPr>
              <w:t>Allow advisory committee representatives a seat at the board table during deliberations on proposals affecting their region</w:t>
            </w:r>
          </w:p>
        </w:tc>
      </w:tr>
      <w:tr w:rsidR="00AE0D2F" w:rsidRPr="007448FA" w14:paraId="77889BFB" w14:textId="77777777" w:rsidTr="00AE0D2F">
        <w:tc>
          <w:tcPr>
            <w:tcW w:w="1350" w:type="dxa"/>
          </w:tcPr>
          <w:p w14:paraId="5E88AD0B" w14:textId="22EA3ED0" w:rsidR="00AE0D2F" w:rsidRPr="007448FA" w:rsidRDefault="00AE0D2F" w:rsidP="00AE0D2F">
            <w:pPr>
              <w:jc w:val="center"/>
              <w:rPr>
                <w:rFonts w:ascii="Calibri" w:hAnsi="Calibri"/>
                <w:color w:val="000000"/>
                <w:sz w:val="24"/>
                <w:szCs w:val="24"/>
              </w:rPr>
            </w:pPr>
            <w:r>
              <w:rPr>
                <w:rFonts w:ascii="Calibri" w:hAnsi="Calibri"/>
                <w:color w:val="000000"/>
                <w:sz w:val="24"/>
                <w:szCs w:val="24"/>
              </w:rPr>
              <w:t>Opposed</w:t>
            </w:r>
          </w:p>
        </w:tc>
        <w:tc>
          <w:tcPr>
            <w:tcW w:w="1080" w:type="dxa"/>
          </w:tcPr>
          <w:p w14:paraId="3C6356F7" w14:textId="0F787A52" w:rsidR="00AE0D2F" w:rsidRPr="007448FA" w:rsidRDefault="00AE0D2F" w:rsidP="00AE0D2F">
            <w:pPr>
              <w:rPr>
                <w:sz w:val="24"/>
                <w:szCs w:val="24"/>
              </w:rPr>
            </w:pPr>
            <w:r>
              <w:rPr>
                <w:sz w:val="24"/>
                <w:szCs w:val="24"/>
              </w:rPr>
              <w:t>0</w:t>
            </w:r>
          </w:p>
        </w:tc>
        <w:tc>
          <w:tcPr>
            <w:tcW w:w="1080" w:type="dxa"/>
          </w:tcPr>
          <w:p w14:paraId="4A0C0A1C" w14:textId="4887BCAC" w:rsidR="00AE0D2F" w:rsidRPr="007448FA" w:rsidRDefault="00AE0D2F" w:rsidP="00AE0D2F">
            <w:pPr>
              <w:rPr>
                <w:rFonts w:ascii="Calibri" w:hAnsi="Calibri"/>
                <w:color w:val="000000"/>
                <w:sz w:val="24"/>
                <w:szCs w:val="24"/>
              </w:rPr>
            </w:pPr>
            <w:r>
              <w:rPr>
                <w:rFonts w:ascii="Calibri" w:hAnsi="Calibri"/>
                <w:color w:val="000000"/>
                <w:sz w:val="24"/>
                <w:szCs w:val="24"/>
              </w:rPr>
              <w:t>11</w:t>
            </w:r>
          </w:p>
        </w:tc>
        <w:tc>
          <w:tcPr>
            <w:tcW w:w="6840" w:type="dxa"/>
          </w:tcPr>
          <w:p w14:paraId="4AECBFD8" w14:textId="46FDA537" w:rsidR="00AE0D2F" w:rsidRPr="007448FA" w:rsidRDefault="0062345B" w:rsidP="00AE0D2F">
            <w:pPr>
              <w:rPr>
                <w:sz w:val="24"/>
                <w:szCs w:val="24"/>
              </w:rPr>
            </w:pPr>
            <w:r>
              <w:rPr>
                <w:sz w:val="24"/>
                <w:szCs w:val="24"/>
              </w:rPr>
              <w:t>This is a bit too broad</w:t>
            </w:r>
          </w:p>
        </w:tc>
      </w:tr>
      <w:tr w:rsidR="00AE0D2F" w:rsidRPr="007448FA" w14:paraId="38FCADD7" w14:textId="77777777" w:rsidTr="00AE0D2F">
        <w:tc>
          <w:tcPr>
            <w:tcW w:w="1350" w:type="dxa"/>
          </w:tcPr>
          <w:p w14:paraId="4ED4D635" w14:textId="77777777" w:rsidR="00AE0D2F" w:rsidRPr="007448FA" w:rsidRDefault="00AE0D2F" w:rsidP="00AE0D2F">
            <w:pPr>
              <w:jc w:val="center"/>
              <w:rPr>
                <w:rFonts w:ascii="Calibri" w:hAnsi="Calibri"/>
                <w:color w:val="000000"/>
                <w:sz w:val="24"/>
                <w:szCs w:val="24"/>
              </w:rPr>
            </w:pPr>
            <w:r>
              <w:rPr>
                <w:rFonts w:ascii="Calibri" w:hAnsi="Calibri"/>
                <w:color w:val="000000"/>
                <w:sz w:val="24"/>
                <w:szCs w:val="24"/>
              </w:rPr>
              <w:t>37</w:t>
            </w:r>
          </w:p>
        </w:tc>
        <w:tc>
          <w:tcPr>
            <w:tcW w:w="9000" w:type="dxa"/>
            <w:gridSpan w:val="3"/>
          </w:tcPr>
          <w:p w14:paraId="562A89FE" w14:textId="77777777" w:rsidR="00AE0D2F" w:rsidRPr="007448FA" w:rsidRDefault="00AE0D2F" w:rsidP="00AE0D2F">
            <w:pPr>
              <w:rPr>
                <w:rFonts w:ascii="Calibri" w:hAnsi="Calibri"/>
                <w:color w:val="000000"/>
                <w:sz w:val="24"/>
                <w:szCs w:val="24"/>
              </w:rPr>
            </w:pPr>
            <w:r w:rsidRPr="00BE5903">
              <w:rPr>
                <w:sz w:val="24"/>
                <w:szCs w:val="24"/>
              </w:rPr>
              <w:t>Repeal the boards' Subsistence Proposal Policy</w:t>
            </w:r>
          </w:p>
        </w:tc>
      </w:tr>
      <w:tr w:rsidR="00AE0D2F" w:rsidRPr="007448FA" w14:paraId="43CEED71" w14:textId="77777777" w:rsidTr="00AE0D2F">
        <w:tc>
          <w:tcPr>
            <w:tcW w:w="1350" w:type="dxa"/>
          </w:tcPr>
          <w:p w14:paraId="50A5DF68" w14:textId="77777777" w:rsidR="00AE0D2F" w:rsidRPr="007448FA" w:rsidRDefault="00AE0D2F" w:rsidP="00AE0D2F">
            <w:pPr>
              <w:jc w:val="center"/>
              <w:rPr>
                <w:rFonts w:ascii="Calibri" w:hAnsi="Calibri"/>
                <w:color w:val="000000"/>
                <w:sz w:val="24"/>
                <w:szCs w:val="24"/>
              </w:rPr>
            </w:pPr>
            <w:r>
              <w:rPr>
                <w:rFonts w:ascii="Calibri" w:hAnsi="Calibri"/>
                <w:color w:val="000000"/>
                <w:sz w:val="24"/>
                <w:szCs w:val="24"/>
              </w:rPr>
              <w:t>Oppose</w:t>
            </w:r>
          </w:p>
        </w:tc>
        <w:tc>
          <w:tcPr>
            <w:tcW w:w="1080" w:type="dxa"/>
          </w:tcPr>
          <w:p w14:paraId="06786B82" w14:textId="77777777" w:rsidR="00AE0D2F" w:rsidRPr="007448FA" w:rsidRDefault="00AE0D2F" w:rsidP="00AE0D2F">
            <w:pPr>
              <w:rPr>
                <w:sz w:val="24"/>
                <w:szCs w:val="24"/>
              </w:rPr>
            </w:pPr>
            <w:r>
              <w:rPr>
                <w:sz w:val="24"/>
                <w:szCs w:val="24"/>
              </w:rPr>
              <w:t>0</w:t>
            </w:r>
          </w:p>
        </w:tc>
        <w:tc>
          <w:tcPr>
            <w:tcW w:w="1080" w:type="dxa"/>
          </w:tcPr>
          <w:p w14:paraId="54C0FBB8" w14:textId="01E43218" w:rsidR="00AE0D2F" w:rsidRPr="007448FA" w:rsidRDefault="00AE0D2F" w:rsidP="00AE0D2F">
            <w:pPr>
              <w:rPr>
                <w:rFonts w:ascii="Calibri" w:hAnsi="Calibri"/>
                <w:color w:val="000000"/>
                <w:sz w:val="24"/>
                <w:szCs w:val="24"/>
              </w:rPr>
            </w:pPr>
            <w:r>
              <w:rPr>
                <w:rFonts w:ascii="Calibri" w:hAnsi="Calibri"/>
                <w:color w:val="000000"/>
                <w:sz w:val="24"/>
                <w:szCs w:val="24"/>
              </w:rPr>
              <w:t>11</w:t>
            </w:r>
          </w:p>
        </w:tc>
        <w:tc>
          <w:tcPr>
            <w:tcW w:w="6840" w:type="dxa"/>
          </w:tcPr>
          <w:p w14:paraId="0A85A31B" w14:textId="0D60B978" w:rsidR="00AE0D2F" w:rsidRPr="007448FA" w:rsidRDefault="0062345B" w:rsidP="00AE0D2F">
            <w:pPr>
              <w:rPr>
                <w:sz w:val="24"/>
                <w:szCs w:val="24"/>
              </w:rPr>
            </w:pPr>
            <w:r>
              <w:rPr>
                <w:sz w:val="24"/>
                <w:szCs w:val="24"/>
              </w:rPr>
              <w:t>Subsistence is the highest ranked activity in Alaska and we want this to remain on the books to protect subsistence users; this policy effects every resident in Alaska and we do not want to see it go away</w:t>
            </w:r>
          </w:p>
        </w:tc>
      </w:tr>
    </w:tbl>
    <w:p w14:paraId="19703969" w14:textId="77777777" w:rsidR="00AE0D2F" w:rsidRDefault="00AE0D2F" w:rsidP="00393029">
      <w:pPr>
        <w:pStyle w:val="NoSpacing"/>
        <w:rPr>
          <w:sz w:val="24"/>
          <w:szCs w:val="24"/>
        </w:rPr>
      </w:pPr>
    </w:p>
    <w:p w14:paraId="137D59F8" w14:textId="77777777" w:rsidR="00AE0D2F" w:rsidRDefault="00AE0D2F" w:rsidP="00393029">
      <w:pPr>
        <w:pStyle w:val="NoSpacing"/>
        <w:rPr>
          <w:sz w:val="24"/>
          <w:szCs w:val="24"/>
        </w:rPr>
      </w:pPr>
      <w:r>
        <w:rPr>
          <w:sz w:val="24"/>
          <w:szCs w:val="24"/>
        </w:rPr>
        <w:t>Board of Game</w:t>
      </w:r>
    </w:p>
    <w:p w14:paraId="25DF922A" w14:textId="77777777" w:rsidR="00AE0D2F" w:rsidRDefault="00AE0D2F" w:rsidP="00393029">
      <w:pPr>
        <w:pStyle w:val="NoSpacing"/>
        <w:rPr>
          <w:sz w:val="24"/>
          <w:szCs w:val="24"/>
        </w:rPr>
      </w:pPr>
    </w:p>
    <w:p w14:paraId="1E9999FF" w14:textId="4AF14B38" w:rsidR="00AE0D2F" w:rsidRDefault="00AE0D2F" w:rsidP="00393029">
      <w:pPr>
        <w:pStyle w:val="NoSpacing"/>
        <w:rPr>
          <w:sz w:val="24"/>
          <w:szCs w:val="24"/>
        </w:rPr>
      </w:pPr>
      <w:r>
        <w:rPr>
          <w:sz w:val="24"/>
          <w:szCs w:val="24"/>
        </w:rPr>
        <w:t>Call for Proposals</w:t>
      </w:r>
    </w:p>
    <w:p w14:paraId="3C16ECFC" w14:textId="1A0AA09C" w:rsidR="00AE0D2F" w:rsidRDefault="00AE0D2F" w:rsidP="00393029">
      <w:pPr>
        <w:pStyle w:val="NoSpacing"/>
        <w:rPr>
          <w:sz w:val="24"/>
          <w:szCs w:val="24"/>
        </w:rPr>
      </w:pPr>
      <w:r>
        <w:rPr>
          <w:sz w:val="24"/>
          <w:szCs w:val="24"/>
        </w:rPr>
        <w:t>Committee brought up the idea that was mentioned in the beginning of the meeting to submit a proposal to extend bull moose season from September 25</w:t>
      </w:r>
      <w:r w:rsidRPr="00AE0D2F">
        <w:rPr>
          <w:sz w:val="24"/>
          <w:szCs w:val="24"/>
          <w:vertAlign w:val="superscript"/>
        </w:rPr>
        <w:t>th</w:t>
      </w:r>
      <w:r>
        <w:rPr>
          <w:sz w:val="24"/>
          <w:szCs w:val="24"/>
        </w:rPr>
        <w:t xml:space="preserve"> to October 1</w:t>
      </w:r>
      <w:r w:rsidRPr="00AE0D2F">
        <w:rPr>
          <w:sz w:val="24"/>
          <w:szCs w:val="24"/>
          <w:vertAlign w:val="superscript"/>
        </w:rPr>
        <w:t>st</w:t>
      </w:r>
      <w:r>
        <w:rPr>
          <w:sz w:val="24"/>
          <w:szCs w:val="24"/>
        </w:rPr>
        <w:t xml:space="preserve"> with harvest ticket for residents only in 24B in the Controlled Use Area.</w:t>
      </w:r>
      <w:r w:rsidR="0062345B">
        <w:rPr>
          <w:sz w:val="24"/>
          <w:szCs w:val="24"/>
        </w:rPr>
        <w:t xml:space="preserve">  The moose aren’t moving till later.</w:t>
      </w:r>
      <w:bookmarkStart w:id="1" w:name="_GoBack"/>
      <w:bookmarkEnd w:id="1"/>
    </w:p>
    <w:p w14:paraId="20305DD2" w14:textId="0CF7218A" w:rsidR="00AE0D2F" w:rsidRDefault="00AE0D2F" w:rsidP="00393029">
      <w:pPr>
        <w:pStyle w:val="NoSpacing"/>
        <w:rPr>
          <w:sz w:val="24"/>
          <w:szCs w:val="24"/>
        </w:rPr>
      </w:pPr>
    </w:p>
    <w:p w14:paraId="00ABA89A" w14:textId="31F38089" w:rsidR="00AE0D2F" w:rsidRDefault="00AE0D2F" w:rsidP="00393029">
      <w:pPr>
        <w:pStyle w:val="NoSpacing"/>
        <w:rPr>
          <w:sz w:val="24"/>
          <w:szCs w:val="24"/>
        </w:rPr>
      </w:pPr>
      <w:r>
        <w:rPr>
          <w:sz w:val="24"/>
          <w:szCs w:val="24"/>
        </w:rPr>
        <w:t>Predator Control</w:t>
      </w:r>
    </w:p>
    <w:p w14:paraId="6596D28C" w14:textId="54482C7B" w:rsidR="00AE0D2F" w:rsidRDefault="00AE0D2F" w:rsidP="00393029">
      <w:pPr>
        <w:pStyle w:val="NoSpacing"/>
        <w:rPr>
          <w:sz w:val="24"/>
          <w:szCs w:val="24"/>
        </w:rPr>
      </w:pPr>
      <w:r>
        <w:rPr>
          <w:sz w:val="24"/>
          <w:szCs w:val="24"/>
        </w:rPr>
        <w:t xml:space="preserve">There was no update on the program, Glenn Stout was unable to attend this meeting as he was in Galena doing moose surveys.  Concern over the wolf numbers were back (moose harvest numbers for </w:t>
      </w:r>
      <w:proofErr w:type="spellStart"/>
      <w:r>
        <w:rPr>
          <w:sz w:val="24"/>
          <w:szCs w:val="24"/>
        </w:rPr>
        <w:t>Alatna</w:t>
      </w:r>
      <w:proofErr w:type="spellEnd"/>
      <w:r>
        <w:rPr>
          <w:sz w:val="24"/>
          <w:szCs w:val="24"/>
        </w:rPr>
        <w:t xml:space="preserve"> and </w:t>
      </w:r>
      <w:proofErr w:type="spellStart"/>
      <w:r>
        <w:rPr>
          <w:sz w:val="24"/>
          <w:szCs w:val="24"/>
        </w:rPr>
        <w:t>Allakaket</w:t>
      </w:r>
      <w:proofErr w:type="spellEnd"/>
      <w:r>
        <w:rPr>
          <w:sz w:val="24"/>
          <w:szCs w:val="24"/>
        </w:rPr>
        <w:t xml:space="preserve"> </w:t>
      </w:r>
      <w:r w:rsidR="005D77A5">
        <w:rPr>
          <w:sz w:val="24"/>
          <w:szCs w:val="24"/>
        </w:rPr>
        <w:t>mentioned</w:t>
      </w:r>
      <w:r>
        <w:rPr>
          <w:sz w:val="24"/>
          <w:szCs w:val="24"/>
        </w:rPr>
        <w:t xml:space="preserve"> again) and that the grizzlies are eating more moose now too.</w:t>
      </w:r>
    </w:p>
    <w:p w14:paraId="36F986F2" w14:textId="1DBAC78F" w:rsidR="00AE0D2F" w:rsidRDefault="00AE0D2F" w:rsidP="00393029">
      <w:pPr>
        <w:pStyle w:val="NoSpacing"/>
        <w:rPr>
          <w:sz w:val="24"/>
          <w:szCs w:val="24"/>
        </w:rPr>
      </w:pPr>
    </w:p>
    <w:p w14:paraId="21868408" w14:textId="32340A55" w:rsidR="00AE0D2F" w:rsidRDefault="00AE0D2F" w:rsidP="00393029">
      <w:pPr>
        <w:pStyle w:val="NoSpacing"/>
        <w:rPr>
          <w:sz w:val="24"/>
          <w:szCs w:val="24"/>
        </w:rPr>
      </w:pPr>
      <w:r>
        <w:rPr>
          <w:sz w:val="24"/>
          <w:szCs w:val="24"/>
        </w:rPr>
        <w:t>An additional teleconference will be conducted in March to discuss predator control, review the 24B moose proposal and draft any others.</w:t>
      </w:r>
    </w:p>
    <w:p w14:paraId="117D2324" w14:textId="08B9E1C4" w:rsidR="00AE0D2F" w:rsidRDefault="00AE0D2F" w:rsidP="00393029">
      <w:pPr>
        <w:pStyle w:val="NoSpacing"/>
        <w:rPr>
          <w:sz w:val="24"/>
          <w:szCs w:val="24"/>
        </w:rPr>
      </w:pPr>
    </w:p>
    <w:p w14:paraId="5E16CCD5" w14:textId="47E8BDDF" w:rsidR="00AE0D2F" w:rsidRDefault="00AE0D2F" w:rsidP="00393029">
      <w:pPr>
        <w:pStyle w:val="NoSpacing"/>
        <w:rPr>
          <w:sz w:val="24"/>
          <w:szCs w:val="24"/>
        </w:rPr>
      </w:pPr>
      <w:r>
        <w:rPr>
          <w:sz w:val="24"/>
          <w:szCs w:val="24"/>
        </w:rPr>
        <w:lastRenderedPageBreak/>
        <w:t>Charles Ned was elected to attend the BOF Meeting in January.</w:t>
      </w:r>
    </w:p>
    <w:p w14:paraId="6767A74B" w14:textId="77777777" w:rsidR="00AE0D2F" w:rsidRPr="007448FA" w:rsidRDefault="00AE0D2F" w:rsidP="00393029">
      <w:pPr>
        <w:pStyle w:val="NoSpacing"/>
        <w:rPr>
          <w:sz w:val="24"/>
          <w:szCs w:val="24"/>
        </w:rPr>
      </w:pPr>
    </w:p>
    <w:p w14:paraId="48D71589" w14:textId="0C6C4307" w:rsidR="004F79FC" w:rsidRPr="007448FA" w:rsidRDefault="004F79FC" w:rsidP="00393029">
      <w:pPr>
        <w:pStyle w:val="NoSpacing"/>
        <w:rPr>
          <w:sz w:val="24"/>
          <w:szCs w:val="24"/>
        </w:rPr>
      </w:pPr>
      <w:r w:rsidRPr="007448FA">
        <w:rPr>
          <w:sz w:val="24"/>
          <w:szCs w:val="24"/>
        </w:rPr>
        <w:t xml:space="preserve">Adjournment: </w:t>
      </w:r>
      <w:r w:rsidR="00AE0D2F">
        <w:rPr>
          <w:sz w:val="24"/>
          <w:szCs w:val="24"/>
        </w:rPr>
        <w:t>5:50 pm</w:t>
      </w:r>
    </w:p>
    <w:p w14:paraId="7E61F9EA" w14:textId="2B956438" w:rsidR="004F79FC" w:rsidRPr="007448FA" w:rsidRDefault="00FD386F" w:rsidP="00F111E2">
      <w:pPr>
        <w:pStyle w:val="NoSpacing"/>
        <w:jc w:val="right"/>
        <w:rPr>
          <w:sz w:val="24"/>
          <w:szCs w:val="24"/>
        </w:rPr>
      </w:pPr>
      <w:r w:rsidRPr="007448FA">
        <w:rPr>
          <w:sz w:val="24"/>
          <w:szCs w:val="24"/>
        </w:rPr>
        <w:t xml:space="preserve">Minutes Recorded By: </w:t>
      </w:r>
      <w:r w:rsidR="00AE0D2F">
        <w:rPr>
          <w:sz w:val="24"/>
          <w:szCs w:val="24"/>
        </w:rPr>
        <w:t xml:space="preserve">Nicole </w:t>
      </w:r>
      <w:proofErr w:type="spellStart"/>
      <w:r w:rsidR="00AE0D2F">
        <w:rPr>
          <w:sz w:val="24"/>
          <w:szCs w:val="24"/>
        </w:rPr>
        <w:t>McAnallen</w:t>
      </w:r>
      <w:proofErr w:type="spellEnd"/>
    </w:p>
    <w:p w14:paraId="0FBD7B59" w14:textId="2F0FC2AF" w:rsidR="00F111E2" w:rsidRPr="007448FA" w:rsidRDefault="00F111E2" w:rsidP="00F111E2">
      <w:pPr>
        <w:pStyle w:val="NoSpacing"/>
        <w:jc w:val="right"/>
        <w:rPr>
          <w:sz w:val="24"/>
          <w:szCs w:val="24"/>
        </w:rPr>
      </w:pPr>
      <w:r w:rsidRPr="007448FA">
        <w:rPr>
          <w:sz w:val="24"/>
          <w:szCs w:val="24"/>
        </w:rPr>
        <w:t xml:space="preserve">Minutes Approved By: </w:t>
      </w:r>
      <w:r w:rsidR="00AE0D2F">
        <w:rPr>
          <w:sz w:val="24"/>
          <w:szCs w:val="24"/>
        </w:rPr>
        <w:t>Jack Reakoff</w:t>
      </w:r>
    </w:p>
    <w:p w14:paraId="7331CA30" w14:textId="77777777" w:rsidR="00A32BC7" w:rsidRPr="007448FA" w:rsidRDefault="00F111E2" w:rsidP="00F900FF">
      <w:pPr>
        <w:pStyle w:val="NoSpacing"/>
        <w:jc w:val="right"/>
        <w:rPr>
          <w:sz w:val="24"/>
          <w:szCs w:val="24"/>
        </w:rPr>
      </w:pPr>
      <w:r w:rsidRPr="007448FA">
        <w:rPr>
          <w:sz w:val="24"/>
          <w:szCs w:val="24"/>
        </w:rPr>
        <w:t>Date: _____________________</w:t>
      </w:r>
    </w:p>
    <w:sectPr w:rsidR="00A32BC7" w:rsidRPr="007448F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3536A" w14:textId="77777777" w:rsidR="005D77A5" w:rsidRDefault="005D77A5" w:rsidP="005A4E79">
      <w:pPr>
        <w:spacing w:after="0" w:line="240" w:lineRule="auto"/>
      </w:pPr>
      <w:r>
        <w:separator/>
      </w:r>
    </w:p>
  </w:endnote>
  <w:endnote w:type="continuationSeparator" w:id="0">
    <w:p w14:paraId="38D6BD1F" w14:textId="77777777" w:rsidR="005D77A5" w:rsidRDefault="005D77A5"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34977" w14:textId="14838C5C" w:rsidR="005D77A5" w:rsidRPr="007448FA" w:rsidRDefault="005D77A5">
    <w:pPr>
      <w:pStyle w:val="Footer"/>
      <w:pBdr>
        <w:top w:val="thinThickSmallGap" w:sz="24" w:space="1" w:color="622423" w:themeColor="accent2" w:themeShade="7F"/>
      </w:pBd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Koyukuk River </w:t>
    </w:r>
    <w:r w:rsidRPr="007448FA">
      <w:rPr>
        <w:rFonts w:asciiTheme="majorHAnsi" w:eastAsiaTheme="majorEastAsia" w:hAnsiTheme="majorHAnsi" w:cstheme="majorBidi"/>
        <w:sz w:val="24"/>
        <w:szCs w:val="24"/>
      </w:rPr>
      <w:t>AC</w:t>
    </w:r>
    <w:r w:rsidRPr="007448FA">
      <w:rPr>
        <w:rFonts w:asciiTheme="majorHAnsi" w:eastAsiaTheme="majorEastAsia" w:hAnsiTheme="majorHAnsi" w:cstheme="majorBidi"/>
        <w:sz w:val="24"/>
        <w:szCs w:val="24"/>
      </w:rPr>
      <w:ptab w:relativeTo="margin" w:alignment="right" w:leader="none"/>
    </w:r>
    <w:r w:rsidRPr="007448FA">
      <w:rPr>
        <w:rFonts w:asciiTheme="majorHAnsi" w:eastAsiaTheme="majorEastAsia" w:hAnsiTheme="majorHAnsi" w:cstheme="majorBidi"/>
        <w:sz w:val="24"/>
        <w:szCs w:val="24"/>
      </w:rPr>
      <w:t xml:space="preserve">Page </w:t>
    </w:r>
    <w:r w:rsidRPr="007448FA">
      <w:rPr>
        <w:rFonts w:asciiTheme="majorHAnsi" w:eastAsiaTheme="minorEastAsia" w:hAnsiTheme="majorHAnsi"/>
        <w:sz w:val="24"/>
        <w:szCs w:val="24"/>
      </w:rPr>
      <w:fldChar w:fldCharType="begin"/>
    </w:r>
    <w:r w:rsidRPr="007448FA">
      <w:rPr>
        <w:rFonts w:asciiTheme="majorHAnsi" w:hAnsiTheme="majorHAnsi"/>
        <w:sz w:val="24"/>
        <w:szCs w:val="24"/>
      </w:rPr>
      <w:instrText xml:space="preserve"> PAGE   \* MERGEFORMAT </w:instrText>
    </w:r>
    <w:r w:rsidRPr="007448FA">
      <w:rPr>
        <w:rFonts w:asciiTheme="majorHAnsi" w:eastAsiaTheme="minorEastAsia" w:hAnsiTheme="majorHAnsi"/>
        <w:sz w:val="24"/>
        <w:szCs w:val="24"/>
      </w:rPr>
      <w:fldChar w:fldCharType="separate"/>
    </w:r>
    <w:r w:rsidRPr="007448FA">
      <w:rPr>
        <w:rFonts w:asciiTheme="majorHAnsi" w:eastAsiaTheme="majorEastAsia" w:hAnsiTheme="majorHAnsi" w:cstheme="majorBidi"/>
        <w:noProof/>
        <w:sz w:val="24"/>
        <w:szCs w:val="24"/>
      </w:rPr>
      <w:t>5</w:t>
    </w:r>
    <w:r w:rsidRPr="007448FA">
      <w:rPr>
        <w:rFonts w:asciiTheme="majorHAnsi" w:eastAsiaTheme="majorEastAsia" w:hAnsiTheme="majorHAnsi" w:cstheme="majorBidi"/>
        <w:noProof/>
        <w:sz w:val="24"/>
        <w:szCs w:val="24"/>
      </w:rPr>
      <w:fldChar w:fldCharType="end"/>
    </w:r>
    <w:r w:rsidRPr="007448FA">
      <w:rPr>
        <w:rFonts w:asciiTheme="majorHAnsi" w:eastAsiaTheme="majorEastAsia" w:hAnsiTheme="majorHAnsi" w:cstheme="majorBidi"/>
        <w:noProof/>
        <w:sz w:val="24"/>
        <w:szCs w:val="24"/>
      </w:rPr>
      <w:t>/</w:t>
    </w:r>
    <w:r w:rsidRPr="007448FA">
      <w:rPr>
        <w:rFonts w:asciiTheme="majorHAnsi" w:eastAsiaTheme="majorEastAsia" w:hAnsiTheme="majorHAnsi" w:cstheme="majorBidi"/>
        <w:noProof/>
        <w:sz w:val="24"/>
        <w:szCs w:val="24"/>
      </w:rPr>
      <w:fldChar w:fldCharType="begin"/>
    </w:r>
    <w:r w:rsidRPr="007448FA">
      <w:rPr>
        <w:rFonts w:asciiTheme="majorHAnsi" w:eastAsiaTheme="majorEastAsia" w:hAnsiTheme="majorHAnsi" w:cstheme="majorBidi"/>
        <w:noProof/>
        <w:sz w:val="24"/>
        <w:szCs w:val="24"/>
      </w:rPr>
      <w:instrText xml:space="preserve"> NUMPAGES  \# "0" \* Arabic  \* MERGEFORMAT </w:instrText>
    </w:r>
    <w:r w:rsidRPr="007448FA">
      <w:rPr>
        <w:rFonts w:asciiTheme="majorHAnsi" w:eastAsiaTheme="majorEastAsia" w:hAnsiTheme="majorHAnsi" w:cstheme="majorBidi"/>
        <w:noProof/>
        <w:sz w:val="24"/>
        <w:szCs w:val="24"/>
      </w:rPr>
      <w:fldChar w:fldCharType="separate"/>
    </w:r>
    <w:r w:rsidRPr="007448FA">
      <w:rPr>
        <w:rFonts w:asciiTheme="majorHAnsi" w:eastAsiaTheme="majorEastAsia" w:hAnsiTheme="majorHAnsi" w:cstheme="majorBidi"/>
        <w:noProof/>
        <w:sz w:val="24"/>
        <w:szCs w:val="24"/>
      </w:rPr>
      <w:t>7</w:t>
    </w:r>
    <w:r w:rsidRPr="007448FA">
      <w:rPr>
        <w:rFonts w:asciiTheme="majorHAnsi" w:eastAsiaTheme="majorEastAsia" w:hAnsiTheme="majorHAnsi" w:cstheme="majorBidi"/>
        <w:noProof/>
        <w:sz w:val="24"/>
        <w:szCs w:val="24"/>
      </w:rPr>
      <w:fldChar w:fldCharType="end"/>
    </w:r>
  </w:p>
  <w:p w14:paraId="08A6240A" w14:textId="77777777" w:rsidR="005D77A5" w:rsidRDefault="005D7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690DE" w14:textId="77777777" w:rsidR="005D77A5" w:rsidRDefault="005D77A5" w:rsidP="005A4E79">
      <w:pPr>
        <w:spacing w:after="0" w:line="240" w:lineRule="auto"/>
      </w:pPr>
      <w:r>
        <w:separator/>
      </w:r>
    </w:p>
  </w:footnote>
  <w:footnote w:type="continuationSeparator" w:id="0">
    <w:p w14:paraId="7252FE6C" w14:textId="77777777" w:rsidR="005D77A5" w:rsidRDefault="005D77A5" w:rsidP="005A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15:restartNumberingAfterBreak="0">
    <w:nsid w:val="07F27BBB"/>
    <w:multiLevelType w:val="hybridMultilevel"/>
    <w:tmpl w:val="FDF8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3" w15:restartNumberingAfterBreak="0">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268A0"/>
    <w:multiLevelType w:val="hybridMultilevel"/>
    <w:tmpl w:val="28604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6" w15:restartNumberingAfterBreak="0">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7" w15:restartNumberingAfterBreak="0">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9" w15:restartNumberingAfterBreak="0">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10" w15:restartNumberingAfterBreak="0">
    <w:nsid w:val="294F7448"/>
    <w:multiLevelType w:val="hybridMultilevel"/>
    <w:tmpl w:val="001235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2" w15:restartNumberingAfterBreak="0">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3" w15:restartNumberingAfterBreak="0">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4" w15:restartNumberingAfterBreak="0">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abstractNumId w:val="10"/>
  </w:num>
  <w:num w:numId="2">
    <w:abstractNumId w:val="3"/>
  </w:num>
  <w:num w:numId="3">
    <w:abstractNumId w:val="7"/>
  </w:num>
  <w:num w:numId="4">
    <w:abstractNumId w:val="14"/>
  </w:num>
  <w:num w:numId="5">
    <w:abstractNumId w:val="9"/>
  </w:num>
  <w:num w:numId="6">
    <w:abstractNumId w:val="13"/>
  </w:num>
  <w:num w:numId="7">
    <w:abstractNumId w:val="11"/>
  </w:num>
  <w:num w:numId="8">
    <w:abstractNumId w:val="2"/>
  </w:num>
  <w:num w:numId="9">
    <w:abstractNumId w:val="8"/>
  </w:num>
  <w:num w:numId="10">
    <w:abstractNumId w:val="6"/>
  </w:num>
  <w:num w:numId="11">
    <w:abstractNumId w:val="0"/>
  </w:num>
  <w:num w:numId="12">
    <w:abstractNumId w:val="5"/>
  </w:num>
  <w:num w:numId="13">
    <w:abstractNumId w:val="12"/>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79"/>
    <w:rsid w:val="00013B2E"/>
    <w:rsid w:val="00047951"/>
    <w:rsid w:val="00067229"/>
    <w:rsid w:val="000741F6"/>
    <w:rsid w:val="000C3130"/>
    <w:rsid w:val="000D15A2"/>
    <w:rsid w:val="000D6B5F"/>
    <w:rsid w:val="000E2EC3"/>
    <w:rsid w:val="000E6B8F"/>
    <w:rsid w:val="000F6EFA"/>
    <w:rsid w:val="001832C0"/>
    <w:rsid w:val="00196866"/>
    <w:rsid w:val="001A4390"/>
    <w:rsid w:val="001E068D"/>
    <w:rsid w:val="00216EF9"/>
    <w:rsid w:val="00245F2E"/>
    <w:rsid w:val="0026286D"/>
    <w:rsid w:val="002905AE"/>
    <w:rsid w:val="002B27BB"/>
    <w:rsid w:val="002C5B08"/>
    <w:rsid w:val="002E6D07"/>
    <w:rsid w:val="00311012"/>
    <w:rsid w:val="003127CF"/>
    <w:rsid w:val="00331E8E"/>
    <w:rsid w:val="00334D93"/>
    <w:rsid w:val="00361F0B"/>
    <w:rsid w:val="00370EF5"/>
    <w:rsid w:val="00387999"/>
    <w:rsid w:val="00393029"/>
    <w:rsid w:val="003B1C09"/>
    <w:rsid w:val="003C53A1"/>
    <w:rsid w:val="00436DB1"/>
    <w:rsid w:val="00457593"/>
    <w:rsid w:val="00470418"/>
    <w:rsid w:val="00483D88"/>
    <w:rsid w:val="00492675"/>
    <w:rsid w:val="004A462B"/>
    <w:rsid w:val="004A5C74"/>
    <w:rsid w:val="004C4807"/>
    <w:rsid w:val="004D50DD"/>
    <w:rsid w:val="004F79FC"/>
    <w:rsid w:val="00513B96"/>
    <w:rsid w:val="005165EF"/>
    <w:rsid w:val="005227CF"/>
    <w:rsid w:val="00542572"/>
    <w:rsid w:val="00552420"/>
    <w:rsid w:val="0055589D"/>
    <w:rsid w:val="00557E43"/>
    <w:rsid w:val="00586D44"/>
    <w:rsid w:val="00590101"/>
    <w:rsid w:val="00591CFB"/>
    <w:rsid w:val="005A4E79"/>
    <w:rsid w:val="005D77A5"/>
    <w:rsid w:val="005E32BE"/>
    <w:rsid w:val="005F6762"/>
    <w:rsid w:val="0062345B"/>
    <w:rsid w:val="00660FC3"/>
    <w:rsid w:val="00672492"/>
    <w:rsid w:val="00696B09"/>
    <w:rsid w:val="006A192E"/>
    <w:rsid w:val="006B274B"/>
    <w:rsid w:val="006C50D6"/>
    <w:rsid w:val="006D0B4A"/>
    <w:rsid w:val="00711C4F"/>
    <w:rsid w:val="00737D5E"/>
    <w:rsid w:val="007448FA"/>
    <w:rsid w:val="007840EF"/>
    <w:rsid w:val="007875F1"/>
    <w:rsid w:val="00794BF1"/>
    <w:rsid w:val="007B4053"/>
    <w:rsid w:val="007D3804"/>
    <w:rsid w:val="00802A20"/>
    <w:rsid w:val="00864AC5"/>
    <w:rsid w:val="008E6904"/>
    <w:rsid w:val="0090277F"/>
    <w:rsid w:val="00903B66"/>
    <w:rsid w:val="00933501"/>
    <w:rsid w:val="00970F2A"/>
    <w:rsid w:val="00975E26"/>
    <w:rsid w:val="009A5C1D"/>
    <w:rsid w:val="009F16B9"/>
    <w:rsid w:val="00A174E7"/>
    <w:rsid w:val="00A32BC7"/>
    <w:rsid w:val="00A343F9"/>
    <w:rsid w:val="00A3558C"/>
    <w:rsid w:val="00A52174"/>
    <w:rsid w:val="00A6689E"/>
    <w:rsid w:val="00A74627"/>
    <w:rsid w:val="00A86890"/>
    <w:rsid w:val="00AA25DE"/>
    <w:rsid w:val="00AA6227"/>
    <w:rsid w:val="00AB5CB9"/>
    <w:rsid w:val="00AC1A95"/>
    <w:rsid w:val="00AE0D2F"/>
    <w:rsid w:val="00AF1CE5"/>
    <w:rsid w:val="00B074C9"/>
    <w:rsid w:val="00B343BC"/>
    <w:rsid w:val="00B80555"/>
    <w:rsid w:val="00B82FFE"/>
    <w:rsid w:val="00BD053A"/>
    <w:rsid w:val="00BD2EC5"/>
    <w:rsid w:val="00BD4202"/>
    <w:rsid w:val="00BE5903"/>
    <w:rsid w:val="00C5453D"/>
    <w:rsid w:val="00C568FB"/>
    <w:rsid w:val="00C81FA0"/>
    <w:rsid w:val="00C83C94"/>
    <w:rsid w:val="00C90CCA"/>
    <w:rsid w:val="00CB0016"/>
    <w:rsid w:val="00CD1C8F"/>
    <w:rsid w:val="00CE04CE"/>
    <w:rsid w:val="00CF56BC"/>
    <w:rsid w:val="00D005FA"/>
    <w:rsid w:val="00D127FF"/>
    <w:rsid w:val="00D17EDA"/>
    <w:rsid w:val="00D74BE3"/>
    <w:rsid w:val="00DB053A"/>
    <w:rsid w:val="00DF4AB9"/>
    <w:rsid w:val="00DF63DE"/>
    <w:rsid w:val="00E20CC3"/>
    <w:rsid w:val="00E22147"/>
    <w:rsid w:val="00E26174"/>
    <w:rsid w:val="00E46BED"/>
    <w:rsid w:val="00E862E7"/>
    <w:rsid w:val="00E909E7"/>
    <w:rsid w:val="00EA19DF"/>
    <w:rsid w:val="00EB5E03"/>
    <w:rsid w:val="00EF52A9"/>
    <w:rsid w:val="00F00F5A"/>
    <w:rsid w:val="00F01567"/>
    <w:rsid w:val="00F10432"/>
    <w:rsid w:val="00F111E2"/>
    <w:rsid w:val="00F32DB2"/>
    <w:rsid w:val="00F7114A"/>
    <w:rsid w:val="00F900FF"/>
    <w:rsid w:val="00FC6081"/>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C4066E"/>
  <w15:docId w15:val="{D3268900-0A34-46A5-8BB3-72B45CA5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492"/>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043363660">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C66CB-B74E-4557-8B9F-BE78AA2F9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Pilcher, Nissa R B (DFG)</cp:lastModifiedBy>
  <cp:revision>3</cp:revision>
  <dcterms:created xsi:type="dcterms:W3CDTF">2018-12-29T16:04:00Z</dcterms:created>
  <dcterms:modified xsi:type="dcterms:W3CDTF">2018-12-29T17:50:00Z</dcterms:modified>
</cp:coreProperties>
</file>