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E0332" w14:textId="77777777" w:rsidR="005C703C" w:rsidRPr="005C2F14" w:rsidRDefault="005C703C" w:rsidP="005C703C">
      <w:pPr>
        <w:widowControl/>
        <w:jc w:val="center"/>
        <w:rPr>
          <w:rFonts w:ascii="Arial" w:hAnsi="Arial" w:cs="Arial"/>
        </w:rPr>
      </w:pPr>
      <w:r w:rsidRPr="005C2F14">
        <w:rPr>
          <w:rFonts w:ascii="Arial" w:hAnsi="Arial" w:cs="Arial"/>
          <w:noProof/>
        </w:rPr>
        <w:drawing>
          <wp:inline distT="0" distB="0" distL="0" distR="0" wp14:anchorId="739F6390" wp14:editId="44BB782F">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3DCD7632" w14:textId="77777777" w:rsidR="005C703C" w:rsidRPr="005C2F14" w:rsidRDefault="005C703C" w:rsidP="005C703C">
      <w:pPr>
        <w:widowControl/>
        <w:rPr>
          <w:rFonts w:ascii="Arial" w:hAnsi="Arial" w:cs="Arial"/>
        </w:rPr>
      </w:pPr>
    </w:p>
    <w:p w14:paraId="0E3C3EA0" w14:textId="77777777" w:rsidR="005C703C" w:rsidRPr="005C2F14" w:rsidRDefault="005C703C" w:rsidP="005C703C">
      <w:pPr>
        <w:widowControl/>
        <w:rPr>
          <w:rFonts w:ascii="Arial" w:hAnsi="Arial" w:cs="Arial"/>
        </w:rPr>
      </w:pPr>
    </w:p>
    <w:p w14:paraId="383B272A" w14:textId="77777777" w:rsidR="005C703C" w:rsidRPr="005C2F14" w:rsidRDefault="005C703C" w:rsidP="005C703C">
      <w:pPr>
        <w:widowControl/>
        <w:rPr>
          <w:rFonts w:ascii="Arial" w:hAnsi="Arial" w:cs="Arial"/>
        </w:rPr>
      </w:pPr>
    </w:p>
    <w:p w14:paraId="505A4216" w14:textId="77777777" w:rsidR="005C703C" w:rsidRPr="005C2F14" w:rsidRDefault="005C703C" w:rsidP="005C703C">
      <w:pPr>
        <w:widowControl/>
        <w:rPr>
          <w:rFonts w:ascii="Arial" w:hAnsi="Arial" w:cs="Arial"/>
        </w:rPr>
      </w:pPr>
    </w:p>
    <w:p w14:paraId="31A618F0" w14:textId="77777777" w:rsidR="005C703C" w:rsidRPr="005C2F14" w:rsidRDefault="005C703C" w:rsidP="005C703C">
      <w:pPr>
        <w:widowControl/>
        <w:jc w:val="center"/>
        <w:rPr>
          <w:rFonts w:ascii="Arial" w:hAnsi="Arial" w:cs="Arial"/>
          <w:caps/>
          <w:sz w:val="24"/>
        </w:rPr>
      </w:pPr>
      <w:r w:rsidRPr="005C2F14">
        <w:rPr>
          <w:rFonts w:ascii="Arial" w:hAnsi="Arial" w:cs="Arial"/>
          <w:caps/>
          <w:sz w:val="24"/>
        </w:rPr>
        <w:t>State Of Alaska</w:t>
      </w:r>
    </w:p>
    <w:p w14:paraId="4C178BF3" w14:textId="77777777" w:rsidR="005C703C" w:rsidRPr="005C2F14" w:rsidRDefault="005C703C" w:rsidP="005C703C">
      <w:pPr>
        <w:widowControl/>
        <w:jc w:val="center"/>
        <w:rPr>
          <w:rFonts w:ascii="Arial" w:hAnsi="Arial" w:cs="Arial"/>
          <w:sz w:val="24"/>
        </w:rPr>
      </w:pPr>
      <w:r w:rsidRPr="005C2F14">
        <w:rPr>
          <w:rFonts w:ascii="Arial" w:hAnsi="Arial" w:cs="Arial"/>
          <w:sz w:val="24"/>
        </w:rPr>
        <w:t>Department of Transportation &amp; Public Facilities</w:t>
      </w:r>
    </w:p>
    <w:p w14:paraId="3E60BE2C" w14:textId="77777777" w:rsidR="005C703C" w:rsidRPr="005C2F14" w:rsidRDefault="005C703C" w:rsidP="005C703C">
      <w:pPr>
        <w:widowControl/>
        <w:jc w:val="center"/>
        <w:rPr>
          <w:rFonts w:ascii="Arial" w:hAnsi="Arial" w:cs="Arial"/>
          <w:sz w:val="24"/>
        </w:rPr>
      </w:pPr>
      <w:r w:rsidRPr="005C2F14">
        <w:rPr>
          <w:rFonts w:ascii="Arial" w:hAnsi="Arial" w:cs="Arial"/>
          <w:sz w:val="24"/>
        </w:rPr>
        <w:t>State Equipment Fleet</w:t>
      </w:r>
    </w:p>
    <w:p w14:paraId="206C701C" w14:textId="77777777" w:rsidR="005C703C" w:rsidRPr="005C2F14" w:rsidRDefault="005C703C" w:rsidP="005C703C">
      <w:pPr>
        <w:widowControl/>
        <w:jc w:val="center"/>
        <w:rPr>
          <w:rFonts w:ascii="Arial" w:hAnsi="Arial" w:cs="Arial"/>
          <w:sz w:val="24"/>
        </w:rPr>
      </w:pPr>
      <w:r w:rsidRPr="005C2F14">
        <w:rPr>
          <w:rFonts w:ascii="Arial" w:hAnsi="Arial" w:cs="Arial"/>
          <w:sz w:val="24"/>
        </w:rPr>
        <w:t>2200 E 42</w:t>
      </w:r>
      <w:r w:rsidRPr="005C2F14">
        <w:rPr>
          <w:rFonts w:ascii="Arial" w:hAnsi="Arial" w:cs="Arial"/>
          <w:sz w:val="24"/>
          <w:vertAlign w:val="superscript"/>
        </w:rPr>
        <w:t>nd</w:t>
      </w:r>
      <w:r w:rsidRPr="005C2F14">
        <w:rPr>
          <w:rFonts w:ascii="Arial" w:hAnsi="Arial" w:cs="Arial"/>
          <w:sz w:val="24"/>
        </w:rPr>
        <w:t xml:space="preserve"> Avenue</w:t>
      </w:r>
    </w:p>
    <w:p w14:paraId="7B1598A4" w14:textId="77777777" w:rsidR="005C703C" w:rsidRPr="005C2F14" w:rsidRDefault="005C703C" w:rsidP="005C703C">
      <w:pPr>
        <w:widowControl/>
        <w:jc w:val="center"/>
        <w:rPr>
          <w:rFonts w:ascii="Arial" w:hAnsi="Arial" w:cs="Arial"/>
          <w:i/>
          <w:sz w:val="24"/>
        </w:rPr>
      </w:pPr>
      <w:r w:rsidRPr="005C2F14">
        <w:rPr>
          <w:rFonts w:ascii="Arial" w:hAnsi="Arial" w:cs="Arial"/>
          <w:sz w:val="24"/>
        </w:rPr>
        <w:t>Anchorage, AK 99508</w:t>
      </w:r>
    </w:p>
    <w:p w14:paraId="068DCDCF" w14:textId="77777777" w:rsidR="005C703C" w:rsidRPr="005C2F14" w:rsidRDefault="005C703C" w:rsidP="005C703C">
      <w:pPr>
        <w:widowControl/>
        <w:rPr>
          <w:rFonts w:ascii="Arial" w:hAnsi="Arial" w:cs="Arial"/>
        </w:rPr>
      </w:pPr>
    </w:p>
    <w:p w14:paraId="091D25FD" w14:textId="77777777" w:rsidR="005C703C" w:rsidRPr="005C2F14" w:rsidRDefault="005C703C" w:rsidP="005C703C">
      <w:pPr>
        <w:widowControl/>
        <w:rPr>
          <w:rFonts w:ascii="Arial" w:hAnsi="Arial" w:cs="Arial"/>
        </w:rPr>
      </w:pPr>
    </w:p>
    <w:p w14:paraId="3E471FB2" w14:textId="77777777" w:rsidR="005C703C" w:rsidRPr="005C2F14" w:rsidRDefault="005C703C" w:rsidP="005C703C">
      <w:pPr>
        <w:widowControl/>
        <w:rPr>
          <w:rFonts w:ascii="Arial" w:hAnsi="Arial" w:cs="Arial"/>
        </w:rPr>
      </w:pPr>
    </w:p>
    <w:p w14:paraId="4997BFC3" w14:textId="47113148" w:rsidR="00FA576A" w:rsidRPr="005C2F14" w:rsidRDefault="005C703C" w:rsidP="00FA576A">
      <w:pPr>
        <w:jc w:val="center"/>
        <w:rPr>
          <w:rFonts w:ascii="Arial" w:hAnsi="Arial" w:cs="Arial"/>
          <w:sz w:val="24"/>
        </w:rPr>
      </w:pPr>
      <w:r w:rsidRPr="005C2F14">
        <w:rPr>
          <w:rFonts w:ascii="Arial" w:hAnsi="Arial" w:cs="Arial"/>
          <w:bCs/>
          <w:sz w:val="24"/>
        </w:rPr>
        <w:t xml:space="preserve">Invitation to Bid </w:t>
      </w:r>
      <w:r w:rsidRPr="005C2F14">
        <w:rPr>
          <w:rFonts w:ascii="Arial" w:hAnsi="Arial" w:cs="Arial"/>
          <w:sz w:val="24"/>
        </w:rPr>
        <w:t>SEF-</w:t>
      </w:r>
      <w:r w:rsidR="00B45C30" w:rsidRPr="005C2F14">
        <w:rPr>
          <w:rFonts w:ascii="Arial" w:hAnsi="Arial" w:cs="Arial"/>
          <w:sz w:val="24"/>
        </w:rPr>
        <w:t xml:space="preserve"> </w:t>
      </w:r>
      <w:r w:rsidR="00656F4E">
        <w:rPr>
          <w:rFonts w:ascii="Arial" w:hAnsi="Arial" w:cs="Arial"/>
          <w:sz w:val="24"/>
        </w:rPr>
        <w:t>2105</w:t>
      </w:r>
    </w:p>
    <w:p w14:paraId="5DA47C59" w14:textId="3EC615D3" w:rsidR="005C703C" w:rsidRPr="005C2F14" w:rsidRDefault="005C703C" w:rsidP="00FA576A">
      <w:pPr>
        <w:jc w:val="center"/>
        <w:rPr>
          <w:rFonts w:ascii="Arial" w:hAnsi="Arial" w:cs="Arial"/>
          <w:sz w:val="24"/>
        </w:rPr>
      </w:pPr>
      <w:r w:rsidRPr="005C2F14">
        <w:rPr>
          <w:rFonts w:ascii="Arial" w:hAnsi="Arial" w:cs="Arial"/>
          <w:sz w:val="24"/>
        </w:rPr>
        <w:t>Title of ITB:</w:t>
      </w:r>
      <w:r w:rsidR="00031FE6" w:rsidRPr="005C2F14">
        <w:rPr>
          <w:rFonts w:ascii="Arial" w:hAnsi="Arial" w:cs="Arial"/>
          <w:sz w:val="24"/>
        </w:rPr>
        <w:t xml:space="preserve"> </w:t>
      </w:r>
      <w:r w:rsidR="00A460B2">
        <w:rPr>
          <w:rFonts w:ascii="Arial" w:hAnsi="Arial" w:cs="Arial"/>
          <w:sz w:val="24"/>
        </w:rPr>
        <w:t xml:space="preserve">Contract for </w:t>
      </w:r>
      <w:r w:rsidR="0058037D">
        <w:rPr>
          <w:rFonts w:ascii="Arial" w:hAnsi="Arial" w:cs="Arial"/>
          <w:sz w:val="24"/>
        </w:rPr>
        <w:t xml:space="preserve">59,200 GVWR </w:t>
      </w:r>
      <w:r w:rsidR="00EC5663">
        <w:rPr>
          <w:rFonts w:ascii="Arial" w:hAnsi="Arial" w:cs="Arial"/>
          <w:sz w:val="24"/>
        </w:rPr>
        <w:t>5</w:t>
      </w:r>
      <w:r w:rsidR="00EC5663" w:rsidRPr="00EC5663">
        <w:rPr>
          <w:rFonts w:ascii="Arial" w:hAnsi="Arial" w:cs="Arial"/>
          <w:sz w:val="24"/>
          <w:vertAlign w:val="superscript"/>
        </w:rPr>
        <w:t>th</w:t>
      </w:r>
      <w:r w:rsidR="00EC5663">
        <w:rPr>
          <w:rFonts w:ascii="Arial" w:hAnsi="Arial" w:cs="Arial"/>
          <w:sz w:val="24"/>
        </w:rPr>
        <w:t xml:space="preserve"> Wheel Tractor</w:t>
      </w:r>
      <w:r w:rsidR="007A099B">
        <w:rPr>
          <w:rFonts w:ascii="Arial" w:hAnsi="Arial" w:cs="Arial"/>
          <w:sz w:val="24"/>
        </w:rPr>
        <w:t>s</w:t>
      </w:r>
    </w:p>
    <w:p w14:paraId="0A433A60" w14:textId="77777777" w:rsidR="005C703C" w:rsidRPr="005C2F14" w:rsidRDefault="005C703C" w:rsidP="005C703C">
      <w:pPr>
        <w:jc w:val="center"/>
        <w:rPr>
          <w:rFonts w:ascii="Arial" w:hAnsi="Arial" w:cs="Arial"/>
          <w:sz w:val="24"/>
        </w:rPr>
      </w:pPr>
    </w:p>
    <w:p w14:paraId="502338C2" w14:textId="19AF56FA" w:rsidR="00FA576A" w:rsidRPr="005C2F14" w:rsidRDefault="005C703C" w:rsidP="005C703C">
      <w:pPr>
        <w:widowControl/>
        <w:jc w:val="center"/>
        <w:rPr>
          <w:rFonts w:ascii="Arial" w:hAnsi="Arial" w:cs="Arial"/>
          <w:sz w:val="24"/>
        </w:rPr>
      </w:pPr>
      <w:r w:rsidRPr="005C2F14">
        <w:rPr>
          <w:rFonts w:ascii="Arial" w:hAnsi="Arial" w:cs="Arial"/>
          <w:sz w:val="24"/>
        </w:rPr>
        <w:t xml:space="preserve">Date of Issue: </w:t>
      </w:r>
      <w:r w:rsidR="00656F4E">
        <w:rPr>
          <w:rFonts w:ascii="Arial" w:hAnsi="Arial" w:cs="Arial"/>
          <w:sz w:val="24"/>
        </w:rPr>
        <w:t>February 2</w:t>
      </w:r>
      <w:r w:rsidR="00A460B2">
        <w:rPr>
          <w:rFonts w:ascii="Arial" w:hAnsi="Arial" w:cs="Arial"/>
          <w:sz w:val="24"/>
        </w:rPr>
        <w:t>8</w:t>
      </w:r>
      <w:r w:rsidR="00656F4E">
        <w:rPr>
          <w:rFonts w:ascii="Arial" w:hAnsi="Arial" w:cs="Arial"/>
          <w:sz w:val="24"/>
        </w:rPr>
        <w:t>, 2018</w:t>
      </w:r>
    </w:p>
    <w:p w14:paraId="72455A0B" w14:textId="19E8C214" w:rsidR="005C703C" w:rsidRPr="005C2F14" w:rsidRDefault="005C703C" w:rsidP="005C703C">
      <w:pPr>
        <w:widowControl/>
        <w:jc w:val="center"/>
        <w:rPr>
          <w:rFonts w:ascii="Arial" w:hAnsi="Arial" w:cs="Arial"/>
          <w:sz w:val="24"/>
        </w:rPr>
      </w:pPr>
      <w:r w:rsidRPr="005C2F14">
        <w:rPr>
          <w:rFonts w:ascii="Arial" w:hAnsi="Arial" w:cs="Arial"/>
          <w:sz w:val="24"/>
        </w:rPr>
        <w:t>Bid Opening Date:</w:t>
      </w:r>
      <w:r w:rsidR="00031FE6" w:rsidRPr="005C2F14">
        <w:rPr>
          <w:rFonts w:ascii="Arial" w:hAnsi="Arial" w:cs="Arial"/>
          <w:sz w:val="24"/>
        </w:rPr>
        <w:t xml:space="preserve"> </w:t>
      </w:r>
      <w:r w:rsidR="00656F4E">
        <w:rPr>
          <w:rFonts w:ascii="Arial" w:hAnsi="Arial" w:cs="Arial"/>
          <w:sz w:val="24"/>
        </w:rPr>
        <w:t>March 2</w:t>
      </w:r>
      <w:r w:rsidR="00A460B2">
        <w:rPr>
          <w:rFonts w:ascii="Arial" w:hAnsi="Arial" w:cs="Arial"/>
          <w:sz w:val="24"/>
        </w:rPr>
        <w:t>1</w:t>
      </w:r>
      <w:r w:rsidR="00656F4E">
        <w:rPr>
          <w:rFonts w:ascii="Arial" w:hAnsi="Arial" w:cs="Arial"/>
          <w:sz w:val="24"/>
        </w:rPr>
        <w:t>, 2018 @ 2:30 PM</w:t>
      </w:r>
    </w:p>
    <w:p w14:paraId="699C4397" w14:textId="77777777" w:rsidR="00FA576A" w:rsidRPr="005C2F14" w:rsidRDefault="00FA576A" w:rsidP="005C703C">
      <w:pPr>
        <w:widowControl/>
        <w:jc w:val="center"/>
        <w:rPr>
          <w:rFonts w:ascii="Arial" w:hAnsi="Arial" w:cs="Arial"/>
          <w:sz w:val="24"/>
        </w:rPr>
      </w:pPr>
    </w:p>
    <w:p w14:paraId="2AD9F1C4" w14:textId="587A4E2A" w:rsidR="001A5F27" w:rsidRPr="005C2F14" w:rsidRDefault="005C703C" w:rsidP="00031FE6">
      <w:pPr>
        <w:widowControl/>
        <w:jc w:val="center"/>
        <w:rPr>
          <w:rFonts w:ascii="Arial" w:hAnsi="Arial" w:cs="Arial"/>
          <w:sz w:val="24"/>
        </w:rPr>
      </w:pPr>
      <w:r w:rsidRPr="005C2F14">
        <w:rPr>
          <w:rFonts w:ascii="Arial" w:hAnsi="Arial" w:cs="Arial"/>
          <w:sz w:val="24"/>
        </w:rPr>
        <w:t>Contracting Officer:</w:t>
      </w:r>
      <w:r w:rsidR="00031FE6" w:rsidRPr="005C2F14">
        <w:rPr>
          <w:rFonts w:ascii="Arial" w:hAnsi="Arial" w:cs="Arial"/>
          <w:sz w:val="24"/>
        </w:rPr>
        <w:t xml:space="preserve"> </w:t>
      </w:r>
      <w:r w:rsidR="00656F4E">
        <w:rPr>
          <w:rFonts w:ascii="Arial" w:hAnsi="Arial" w:cs="Arial"/>
          <w:sz w:val="24"/>
        </w:rPr>
        <w:t>Kristi Futrel</w:t>
      </w:r>
    </w:p>
    <w:p w14:paraId="061CB3FD" w14:textId="6715892E" w:rsidR="00031FE6" w:rsidRPr="005C2F14" w:rsidRDefault="005C703C" w:rsidP="00031FE6">
      <w:pPr>
        <w:widowControl/>
        <w:jc w:val="center"/>
        <w:rPr>
          <w:rFonts w:ascii="Arial" w:hAnsi="Arial" w:cs="Arial"/>
          <w:sz w:val="24"/>
        </w:rPr>
      </w:pPr>
      <w:r w:rsidRPr="005C2F14">
        <w:rPr>
          <w:rFonts w:ascii="Arial" w:hAnsi="Arial" w:cs="Arial"/>
          <w:sz w:val="24"/>
        </w:rPr>
        <w:t>Phone:</w:t>
      </w:r>
      <w:r w:rsidR="00031FE6" w:rsidRPr="005C2F14">
        <w:rPr>
          <w:rFonts w:ascii="Arial" w:hAnsi="Arial" w:cs="Arial"/>
          <w:sz w:val="24"/>
        </w:rPr>
        <w:t xml:space="preserve"> (907) </w:t>
      </w:r>
      <w:r w:rsidR="00FA576A" w:rsidRPr="005C2F14">
        <w:rPr>
          <w:rFonts w:ascii="Arial" w:hAnsi="Arial" w:cs="Arial"/>
          <w:sz w:val="24"/>
        </w:rPr>
        <w:t>269-</w:t>
      </w:r>
      <w:r w:rsidR="00656F4E">
        <w:rPr>
          <w:rFonts w:ascii="Arial" w:hAnsi="Arial" w:cs="Arial"/>
          <w:sz w:val="24"/>
        </w:rPr>
        <w:t>0793</w:t>
      </w:r>
    </w:p>
    <w:p w14:paraId="1631A4D7" w14:textId="1323067B" w:rsidR="00DB797B" w:rsidRPr="005C2F14" w:rsidRDefault="005C703C" w:rsidP="005C703C">
      <w:pPr>
        <w:widowControl/>
        <w:jc w:val="center"/>
        <w:rPr>
          <w:rFonts w:ascii="Arial" w:hAnsi="Arial" w:cs="Arial"/>
          <w:sz w:val="24"/>
        </w:rPr>
      </w:pPr>
      <w:r w:rsidRPr="005C2F14">
        <w:rPr>
          <w:rFonts w:ascii="Arial" w:hAnsi="Arial" w:cs="Arial"/>
          <w:sz w:val="24"/>
        </w:rPr>
        <w:t>E-Mail:</w:t>
      </w:r>
      <w:r w:rsidR="001A5F27" w:rsidRPr="005C2F14">
        <w:rPr>
          <w:rFonts w:ascii="Arial" w:hAnsi="Arial" w:cs="Arial"/>
          <w:sz w:val="24"/>
        </w:rPr>
        <w:t xml:space="preserve"> </w:t>
      </w:r>
      <w:r w:rsidR="00656F4E">
        <w:rPr>
          <w:rFonts w:ascii="Arial" w:hAnsi="Arial" w:cs="Arial"/>
          <w:sz w:val="24"/>
        </w:rPr>
        <w:t>Kristi.futrel</w:t>
      </w:r>
      <w:r w:rsidR="00F06FB7" w:rsidRPr="005C2F14">
        <w:rPr>
          <w:rFonts w:ascii="Arial" w:hAnsi="Arial" w:cs="Arial"/>
          <w:sz w:val="24"/>
        </w:rPr>
        <w:t>@alaska.gov</w:t>
      </w:r>
    </w:p>
    <w:p w14:paraId="098D7ADD" w14:textId="77777777" w:rsidR="00DB797B" w:rsidRPr="005C2F14" w:rsidRDefault="00DB797B" w:rsidP="005C703C">
      <w:pPr>
        <w:widowControl/>
        <w:jc w:val="center"/>
        <w:rPr>
          <w:rFonts w:ascii="Arial" w:hAnsi="Arial" w:cs="Arial"/>
          <w:sz w:val="24"/>
        </w:rPr>
      </w:pPr>
    </w:p>
    <w:p w14:paraId="13AF30F4" w14:textId="77777777" w:rsidR="00DB797B" w:rsidRPr="005C2F14" w:rsidRDefault="00DB797B" w:rsidP="005C703C">
      <w:pPr>
        <w:widowControl/>
        <w:jc w:val="center"/>
        <w:rPr>
          <w:rFonts w:ascii="Arial" w:hAnsi="Arial" w:cs="Arial"/>
          <w:sz w:val="24"/>
        </w:rPr>
      </w:pPr>
    </w:p>
    <w:p w14:paraId="42F5AAC0" w14:textId="77777777" w:rsidR="00DB797B" w:rsidRPr="005C2F14" w:rsidRDefault="00DB797B" w:rsidP="005C703C">
      <w:pPr>
        <w:widowControl/>
        <w:jc w:val="center"/>
        <w:rPr>
          <w:rFonts w:ascii="Arial" w:hAnsi="Arial" w:cs="Arial"/>
          <w:sz w:val="24"/>
        </w:rPr>
      </w:pPr>
    </w:p>
    <w:p w14:paraId="65A464BC" w14:textId="77777777" w:rsidR="00BA4B71" w:rsidRPr="005C2F14" w:rsidRDefault="008131AD" w:rsidP="005C703C">
      <w:pPr>
        <w:widowControl/>
        <w:jc w:val="center"/>
        <w:rPr>
          <w:rStyle w:val="Hyperlink"/>
          <w:rFonts w:ascii="Arial" w:hAnsi="Arial" w:cs="Arial"/>
          <w:sz w:val="24"/>
        </w:rPr>
      </w:pPr>
      <w:r w:rsidRPr="005C2F14">
        <w:rPr>
          <w:rFonts w:ascii="Arial" w:hAnsi="Arial" w:cs="Arial"/>
          <w:b/>
          <w:bCs/>
          <w:color w:val="FF0000"/>
          <w:sz w:val="28"/>
          <w:szCs w:val="28"/>
        </w:rPr>
        <w:fldChar w:fldCharType="begin"/>
      </w:r>
      <w:r w:rsidR="002102C0" w:rsidRPr="005C2F14">
        <w:rPr>
          <w:rFonts w:ascii="Arial" w:hAnsi="Arial" w:cs="Arial"/>
          <w:b/>
          <w:bCs/>
          <w:color w:val="FF0000"/>
          <w:sz w:val="28"/>
          <w:szCs w:val="28"/>
        </w:rPr>
        <w:instrText xml:space="preserve"> HYPERLINK "http://www.dot.state.ak.us/sef/bid_request.shtml" \t "_blank" </w:instrText>
      </w:r>
      <w:r w:rsidRPr="005C2F14">
        <w:rPr>
          <w:rFonts w:ascii="Arial" w:hAnsi="Arial" w:cs="Arial"/>
          <w:b/>
          <w:bCs/>
          <w:color w:val="FF0000"/>
          <w:sz w:val="28"/>
          <w:szCs w:val="28"/>
        </w:rPr>
        <w:fldChar w:fldCharType="separate"/>
      </w:r>
      <w:r w:rsidR="00BA4B71" w:rsidRPr="005C2F14">
        <w:rPr>
          <w:rStyle w:val="Hyperlink"/>
          <w:rFonts w:ascii="Arial" w:hAnsi="Arial" w:cs="Arial"/>
          <w:b/>
          <w:bCs/>
          <w:sz w:val="28"/>
          <w:szCs w:val="28"/>
        </w:rPr>
        <w:t>CLICK HERE TO REGISTER WITH PROCUREMENT OFFICER</w:t>
      </w:r>
    </w:p>
    <w:p w14:paraId="6EB96A18" w14:textId="77777777" w:rsidR="00BA4B71" w:rsidRPr="005C2F14" w:rsidRDefault="008131AD" w:rsidP="005C703C">
      <w:pPr>
        <w:widowControl/>
        <w:jc w:val="center"/>
        <w:rPr>
          <w:rFonts w:ascii="Arial" w:hAnsi="Arial" w:cs="Arial"/>
          <w:sz w:val="24"/>
        </w:rPr>
      </w:pPr>
      <w:r w:rsidRPr="005C2F14">
        <w:rPr>
          <w:rFonts w:ascii="Arial" w:hAnsi="Arial" w:cs="Arial"/>
          <w:b/>
          <w:bCs/>
          <w:color w:val="FF0000"/>
          <w:sz w:val="28"/>
          <w:szCs w:val="28"/>
        </w:rPr>
        <w:fldChar w:fldCharType="end"/>
      </w:r>
    </w:p>
    <w:p w14:paraId="5A2806D7" w14:textId="77777777" w:rsidR="005C703C" w:rsidRPr="005C2F14" w:rsidRDefault="005C703C" w:rsidP="005C703C">
      <w:pPr>
        <w:widowControl/>
        <w:rPr>
          <w:rFonts w:ascii="Arial" w:hAnsi="Arial" w:cs="Arial"/>
          <w:sz w:val="24"/>
        </w:rPr>
      </w:pPr>
    </w:p>
    <w:p w14:paraId="4C9B4424" w14:textId="77777777" w:rsidR="005C703C" w:rsidRPr="005C2F14" w:rsidRDefault="005C703C" w:rsidP="005C703C">
      <w:pPr>
        <w:widowControl/>
        <w:jc w:val="center"/>
        <w:rPr>
          <w:rFonts w:ascii="Arial" w:hAnsi="Arial" w:cs="Arial"/>
          <w:sz w:val="24"/>
        </w:rPr>
      </w:pPr>
      <w:r w:rsidRPr="005C2F14">
        <w:rPr>
          <w:rFonts w:ascii="Arial" w:hAnsi="Arial" w:cs="Arial"/>
          <w:sz w:val="24"/>
        </w:rPr>
        <w:t xml:space="preserve">Offerors Are Not Required </w:t>
      </w:r>
      <w:r w:rsidR="002102C0" w:rsidRPr="005C2F14">
        <w:rPr>
          <w:rFonts w:ascii="Arial" w:hAnsi="Arial" w:cs="Arial"/>
          <w:sz w:val="24"/>
        </w:rPr>
        <w:t>T</w:t>
      </w:r>
      <w:r w:rsidRPr="005C2F14">
        <w:rPr>
          <w:rFonts w:ascii="Arial" w:hAnsi="Arial" w:cs="Arial"/>
          <w:sz w:val="24"/>
        </w:rPr>
        <w:t>o Return This Form.</w:t>
      </w:r>
    </w:p>
    <w:p w14:paraId="7B91F157" w14:textId="77777777" w:rsidR="005C703C" w:rsidRPr="005C2F14" w:rsidRDefault="005C703C" w:rsidP="005C703C">
      <w:pPr>
        <w:widowControl/>
        <w:rPr>
          <w:rFonts w:ascii="Arial" w:hAnsi="Arial" w:cs="Arial"/>
          <w:u w:val="single"/>
        </w:rPr>
      </w:pPr>
    </w:p>
    <w:p w14:paraId="28E495C3" w14:textId="77777777" w:rsidR="005C703C" w:rsidRPr="005C2F14" w:rsidRDefault="005C703C" w:rsidP="005C703C">
      <w:pPr>
        <w:widowControl/>
        <w:jc w:val="both"/>
        <w:rPr>
          <w:rFonts w:ascii="Arial" w:hAnsi="Arial" w:cs="Arial"/>
        </w:rPr>
      </w:pPr>
      <w:r w:rsidRPr="005C2F14">
        <w:rPr>
          <w:rFonts w:ascii="Arial" w:hAnsi="Arial" w:cs="Arial"/>
          <w:b/>
          <w:u w:val="single"/>
        </w:rPr>
        <w:t>Important Notice</w:t>
      </w:r>
      <w:r w:rsidRPr="005C2F14">
        <w:rPr>
          <w:rFonts w:ascii="Arial" w:hAnsi="Arial"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C2F14" w:rsidRDefault="005C703C" w:rsidP="005C703C">
      <w:pPr>
        <w:widowControl/>
        <w:tabs>
          <w:tab w:val="right" w:pos="9980"/>
        </w:tabs>
        <w:rPr>
          <w:rFonts w:ascii="Arial" w:hAnsi="Arial" w:cs="Arial"/>
          <w:b/>
        </w:rPr>
      </w:pPr>
    </w:p>
    <w:p w14:paraId="3C3FDDCE" w14:textId="77777777" w:rsidR="005C703C" w:rsidRPr="005C2F14" w:rsidRDefault="005C703C" w:rsidP="005C703C">
      <w:pPr>
        <w:widowControl/>
        <w:tabs>
          <w:tab w:val="right" w:pos="9980"/>
        </w:tabs>
        <w:rPr>
          <w:rFonts w:ascii="Arial" w:hAnsi="Arial" w:cs="Arial"/>
          <w:b/>
        </w:rPr>
      </w:pPr>
    </w:p>
    <w:p w14:paraId="792CECB1" w14:textId="77777777" w:rsidR="005C703C" w:rsidRPr="005C2F14" w:rsidRDefault="005C703C" w:rsidP="005C703C">
      <w:pPr>
        <w:widowControl/>
        <w:tabs>
          <w:tab w:val="right" w:pos="9980"/>
        </w:tabs>
        <w:rPr>
          <w:rFonts w:ascii="Arial" w:hAnsi="Arial" w:cs="Arial"/>
          <w:b/>
        </w:rPr>
      </w:pPr>
    </w:p>
    <w:p w14:paraId="4B813FBB" w14:textId="77777777" w:rsidR="005C703C" w:rsidRPr="005C2F14" w:rsidRDefault="005C703C" w:rsidP="005C703C">
      <w:pPr>
        <w:widowControl/>
        <w:tabs>
          <w:tab w:val="right" w:pos="9980"/>
        </w:tabs>
        <w:rPr>
          <w:rFonts w:ascii="Arial" w:hAnsi="Arial" w:cs="Arial"/>
          <w:b/>
        </w:rPr>
      </w:pPr>
    </w:p>
    <w:p w14:paraId="3876C579" w14:textId="77777777" w:rsidR="00031FE6" w:rsidRPr="005C2F14" w:rsidRDefault="00031FE6" w:rsidP="003F1894">
      <w:pPr>
        <w:pStyle w:val="Title"/>
        <w:rPr>
          <w:rFonts w:ascii="Arial" w:hAnsi="Arial"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77777777" w:rsidR="00852919" w:rsidRPr="005C2F14" w:rsidRDefault="00852919" w:rsidP="001A5F27">
      <w:pPr>
        <w:pStyle w:val="BlockText"/>
        <w:numPr>
          <w:ilvl w:val="0"/>
          <w:numId w:val="0"/>
        </w:numPr>
        <w:spacing w:after="0"/>
        <w:ind w:right="0"/>
        <w:jc w:val="both"/>
        <w:rPr>
          <w:rFonts w:ascii="Arial" w:hAnsi="Arial" w:cs="Arial"/>
          <w:szCs w:val="20"/>
        </w:rPr>
      </w:pPr>
      <w:r w:rsidRPr="005C2F14">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3C0545A1" w14:textId="55105625" w:rsidR="001A5F27" w:rsidRPr="007A099B" w:rsidRDefault="00AB5E75" w:rsidP="00D57907">
      <w:pPr>
        <w:pStyle w:val="Heading2"/>
        <w:rPr>
          <w:rFonts w:cs="Arial"/>
        </w:rPr>
      </w:pPr>
      <w:r w:rsidRPr="007A099B">
        <w:rPr>
          <w:rFonts w:cs="Arial"/>
        </w:rPr>
        <w:t>INTENT:  This invitation to bid (ITB) is intend</w:t>
      </w:r>
      <w:r w:rsidR="002D2FBF" w:rsidRPr="007A099B">
        <w:rPr>
          <w:rFonts w:cs="Arial"/>
        </w:rPr>
        <w:t>ed to result in the purchase of</w:t>
      </w:r>
      <w:r w:rsidR="007A099B" w:rsidRPr="007A099B">
        <w:rPr>
          <w:rFonts w:cs="Arial"/>
          <w:lang w:val="en-US"/>
        </w:rPr>
        <w:t xml:space="preserve"> 59,200 GVWR </w:t>
      </w:r>
      <w:r w:rsidR="007A099B">
        <w:rPr>
          <w:rFonts w:cs="Arial"/>
          <w:lang w:val="en-US"/>
        </w:rPr>
        <w:t>5</w:t>
      </w:r>
      <w:r w:rsidR="007A099B" w:rsidRPr="007A099B">
        <w:rPr>
          <w:rFonts w:cs="Arial"/>
          <w:vertAlign w:val="superscript"/>
          <w:lang w:val="en-US"/>
        </w:rPr>
        <w:t>th</w:t>
      </w:r>
      <w:r w:rsidR="007A099B">
        <w:rPr>
          <w:rFonts w:cs="Arial"/>
          <w:lang w:val="en-US"/>
        </w:rPr>
        <w:t xml:space="preserve"> Wheel Tractors:</w:t>
      </w:r>
    </w:p>
    <w:p w14:paraId="314D16F2" w14:textId="7F0757EB" w:rsidR="00FA576A" w:rsidRPr="005C2F14" w:rsidRDefault="00FA7E75" w:rsidP="007773F6">
      <w:pPr>
        <w:pStyle w:val="BlockText"/>
        <w:widowControl/>
        <w:numPr>
          <w:ilvl w:val="1"/>
          <w:numId w:val="3"/>
        </w:numPr>
        <w:autoSpaceDE/>
        <w:autoSpaceDN/>
        <w:adjustRightInd/>
        <w:spacing w:after="0"/>
        <w:ind w:right="0"/>
        <w:jc w:val="both"/>
        <w:rPr>
          <w:rFonts w:ascii="Arial" w:hAnsi="Arial" w:cs="Arial"/>
          <w:bCs/>
          <w:szCs w:val="20"/>
        </w:rPr>
      </w:pPr>
      <w:r w:rsidRPr="005C2F14">
        <w:rPr>
          <w:rFonts w:ascii="Arial" w:hAnsi="Arial" w:cs="Arial"/>
          <w:szCs w:val="20"/>
        </w:rPr>
        <w:t>Contract Period</w:t>
      </w:r>
      <w:r w:rsidRPr="005C2F14">
        <w:rPr>
          <w:rFonts w:ascii="Arial" w:hAnsi="Arial" w:cs="Arial"/>
          <w:b/>
          <w:szCs w:val="20"/>
        </w:rPr>
        <w:t>:</w:t>
      </w:r>
      <w:r w:rsidR="00162BB8" w:rsidRPr="005C2F14">
        <w:rPr>
          <w:rFonts w:ascii="Arial" w:hAnsi="Arial" w:cs="Arial"/>
          <w:szCs w:val="20"/>
        </w:rPr>
        <w:t xml:space="preserve"> </w:t>
      </w:r>
      <w:r w:rsidR="00A460B2">
        <w:rPr>
          <w:rFonts w:ascii="Arial" w:hAnsi="Arial" w:cs="Arial"/>
          <w:szCs w:val="20"/>
        </w:rPr>
        <w:t>One Year with Two (1) year renewals.</w:t>
      </w:r>
    </w:p>
    <w:p w14:paraId="7575FE9A" w14:textId="32574311" w:rsidR="008D076C" w:rsidRPr="005C2F14" w:rsidRDefault="00AB5E75" w:rsidP="007773F6">
      <w:pPr>
        <w:pStyle w:val="BlockText"/>
        <w:widowControl/>
        <w:numPr>
          <w:ilvl w:val="1"/>
          <w:numId w:val="3"/>
        </w:numPr>
        <w:autoSpaceDE/>
        <w:autoSpaceDN/>
        <w:adjustRightInd/>
        <w:spacing w:after="0"/>
        <w:ind w:right="0"/>
        <w:jc w:val="both"/>
        <w:rPr>
          <w:rFonts w:ascii="Arial" w:hAnsi="Arial" w:cs="Arial"/>
          <w:bCs/>
          <w:szCs w:val="20"/>
        </w:rPr>
      </w:pPr>
      <w:r w:rsidRPr="005C2F14">
        <w:rPr>
          <w:rFonts w:ascii="Arial" w:hAnsi="Arial" w:cs="Arial"/>
          <w:szCs w:val="20"/>
        </w:rPr>
        <w:t xml:space="preserve">Quantities:  </w:t>
      </w:r>
      <w:r w:rsidR="00A460B2">
        <w:rPr>
          <w:rFonts w:ascii="Arial" w:hAnsi="Arial" w:cs="Arial"/>
          <w:szCs w:val="20"/>
        </w:rPr>
        <w:t xml:space="preserve">5 for immediate purchase. </w:t>
      </w:r>
      <w:r w:rsidR="0058037D">
        <w:rPr>
          <w:rFonts w:ascii="Arial" w:hAnsi="Arial" w:cs="Arial"/>
          <w:szCs w:val="20"/>
        </w:rPr>
        <w:t xml:space="preserve"> As needed for additional units during contract period.</w:t>
      </w:r>
    </w:p>
    <w:p w14:paraId="4AB55F18" w14:textId="2D113F6B" w:rsidR="00AB5E75" w:rsidRPr="005C2F14" w:rsidRDefault="00AB5E75" w:rsidP="001A5F27">
      <w:pPr>
        <w:pStyle w:val="BlockText"/>
        <w:numPr>
          <w:ilvl w:val="1"/>
          <w:numId w:val="3"/>
        </w:numPr>
        <w:spacing w:after="0"/>
        <w:ind w:right="0"/>
        <w:jc w:val="both"/>
        <w:rPr>
          <w:rFonts w:ascii="Arial" w:hAnsi="Arial" w:cs="Arial"/>
          <w:bCs/>
          <w:szCs w:val="20"/>
        </w:rPr>
      </w:pPr>
      <w:r w:rsidRPr="005C2F14">
        <w:rPr>
          <w:rFonts w:ascii="Arial" w:hAnsi="Arial" w:cs="Arial"/>
          <w:szCs w:val="20"/>
        </w:rPr>
        <w:t xml:space="preserve">Location of Use:  </w:t>
      </w:r>
      <w:r w:rsidR="00A460B2">
        <w:rPr>
          <w:rFonts w:ascii="Arial" w:hAnsi="Arial" w:cs="Arial"/>
          <w:szCs w:val="20"/>
        </w:rPr>
        <w:t>Dalton Highway</w:t>
      </w:r>
    </w:p>
    <w:p w14:paraId="2B0DED04" w14:textId="7122991C" w:rsidR="00FA576A" w:rsidRPr="005C2F14" w:rsidRDefault="00FA7E75" w:rsidP="007773F6">
      <w:pPr>
        <w:pStyle w:val="BlockText"/>
        <w:numPr>
          <w:ilvl w:val="1"/>
          <w:numId w:val="3"/>
        </w:numPr>
        <w:spacing w:after="0"/>
        <w:ind w:right="0"/>
        <w:jc w:val="both"/>
        <w:rPr>
          <w:rFonts w:ascii="Arial" w:hAnsi="Arial" w:cs="Arial"/>
          <w:bCs/>
          <w:szCs w:val="20"/>
        </w:rPr>
      </w:pPr>
      <w:r w:rsidRPr="005C2F14">
        <w:rPr>
          <w:rFonts w:ascii="Arial" w:hAnsi="Arial" w:cs="Arial"/>
          <w:szCs w:val="20"/>
        </w:rPr>
        <w:t>Warranty locations:</w:t>
      </w:r>
      <w:r w:rsidR="00162BB8" w:rsidRPr="005C2F14">
        <w:rPr>
          <w:rFonts w:ascii="Arial" w:hAnsi="Arial" w:cs="Arial"/>
          <w:szCs w:val="20"/>
        </w:rPr>
        <w:t xml:space="preserve"> </w:t>
      </w:r>
      <w:r w:rsidR="00A460B2">
        <w:rPr>
          <w:rFonts w:ascii="Arial" w:hAnsi="Arial" w:cs="Arial"/>
          <w:szCs w:val="20"/>
        </w:rPr>
        <w:t>Anchorage and Fairbanks</w:t>
      </w:r>
    </w:p>
    <w:p w14:paraId="504A8F5D" w14:textId="77777777" w:rsidR="002D2FBF" w:rsidRPr="005C2F14" w:rsidRDefault="002D2FBF" w:rsidP="007773F6">
      <w:pPr>
        <w:pStyle w:val="BlockText"/>
        <w:numPr>
          <w:ilvl w:val="1"/>
          <w:numId w:val="3"/>
        </w:numPr>
        <w:spacing w:after="0"/>
        <w:ind w:right="0"/>
        <w:jc w:val="both"/>
        <w:rPr>
          <w:rFonts w:ascii="Arial" w:hAnsi="Arial" w:cs="Arial"/>
          <w:bCs/>
          <w:szCs w:val="20"/>
        </w:rPr>
      </w:pPr>
      <w:r w:rsidRPr="005C2F14">
        <w:rPr>
          <w:rFonts w:ascii="Arial" w:hAnsi="Arial" w:cs="Arial"/>
          <w:szCs w:val="20"/>
        </w:rPr>
        <w:t>In addition to the State of Alaska requirements, the Municipality of Anchorage and other Alaska political subdivisions may cooperatively purchase from the resulting contract</w:t>
      </w:r>
      <w:r w:rsidRPr="005C2F14">
        <w:rPr>
          <w:rFonts w:ascii="Arial" w:hAnsi="Arial" w:cs="Arial"/>
          <w:bCs/>
          <w:szCs w:val="20"/>
        </w:rPr>
        <w:t>.</w:t>
      </w:r>
    </w:p>
    <w:p w14:paraId="576AC59D" w14:textId="77777777" w:rsidR="002D2FBF" w:rsidRPr="005C2F14" w:rsidRDefault="002D2FBF" w:rsidP="001A5F27">
      <w:pPr>
        <w:pStyle w:val="BlockText"/>
        <w:numPr>
          <w:ilvl w:val="2"/>
          <w:numId w:val="3"/>
        </w:numPr>
        <w:spacing w:after="0"/>
        <w:ind w:right="0"/>
        <w:jc w:val="both"/>
        <w:rPr>
          <w:rFonts w:ascii="Arial" w:hAnsi="Arial" w:cs="Arial"/>
          <w:bCs/>
          <w:szCs w:val="20"/>
        </w:rPr>
      </w:pPr>
      <w:r w:rsidRPr="005C2F14">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9A068C">
      <w:pPr>
        <w:pStyle w:val="Heading2"/>
        <w:rPr>
          <w:rFonts w:cs="Arial"/>
        </w:rPr>
      </w:pPr>
      <w:r w:rsidRPr="005C2F14">
        <w:rPr>
          <w:rFonts w:cs="Arial"/>
        </w:rPr>
        <w:t>DELIVERY:</w:t>
      </w:r>
    </w:p>
    <w:p w14:paraId="52466961"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Pre-delivery service:  Prior to delivery, each vehicle, piece of equipment or attachment shall be serviced and inspected by the dealer or his agent.  </w:t>
      </w:r>
      <w:r w:rsidR="00CF2860" w:rsidRPr="005C2F14">
        <w:rPr>
          <w:rFonts w:ascii="Arial" w:hAnsi="Arial" w:cs="Arial"/>
          <w:szCs w:val="20"/>
        </w:rPr>
        <w:t>I</w:t>
      </w:r>
      <w:r w:rsidRPr="005C2F14">
        <w:rPr>
          <w:rFonts w:ascii="Arial" w:hAnsi="Arial" w:cs="Arial"/>
          <w:szCs w:val="20"/>
        </w:rPr>
        <w:t>nspection must include the following (as applicable to the type of equipment):</w:t>
      </w:r>
    </w:p>
    <w:p w14:paraId="7245830E"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Dealer and vehicle identification.</w:t>
      </w:r>
    </w:p>
    <w:p w14:paraId="6FC1A19A"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The vehicle's crankcase, differential and transmission, and other fluid compartments shall be filled to the manufacturer's recommended capacity.</w:t>
      </w:r>
    </w:p>
    <w:p w14:paraId="1F5E665A"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lastRenderedPageBreak/>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Units delivered in an incomplete state, or which have deficiencies per the specification, are subject to the damage charges as noted in paragraph </w:t>
      </w:r>
      <w:r w:rsidR="00C525DB" w:rsidRPr="005C2F14">
        <w:rPr>
          <w:rFonts w:ascii="Arial" w:hAnsi="Arial" w:cs="Arial"/>
          <w:szCs w:val="20"/>
        </w:rPr>
        <w:t>4</w:t>
      </w:r>
      <w:r w:rsidRPr="005C2F14">
        <w:rPr>
          <w:rFonts w:ascii="Arial" w:hAnsi="Arial" w:cs="Arial"/>
          <w:szCs w:val="20"/>
        </w:rPr>
        <w:t>.0 below.</w:t>
      </w:r>
    </w:p>
    <w:p w14:paraId="3756D950" w14:textId="77777777" w:rsidR="008A09C5" w:rsidRPr="005C2F14" w:rsidRDefault="008A09C5"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Inspections:</w:t>
      </w:r>
    </w:p>
    <w:p w14:paraId="19DBABAE" w14:textId="77777777" w:rsidR="008A09C5" w:rsidRPr="005C2F14"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5C2F14">
        <w:rPr>
          <w:rFonts w:ascii="Arial" w:hAnsi="Arial" w:cs="Arial"/>
          <w:szCs w:val="20"/>
        </w:rPr>
        <w:t>repair or replace at contractor's expense, any or all of the damaged goods,</w:t>
      </w:r>
    </w:p>
    <w:p w14:paraId="4ABDD293" w14:textId="77777777" w:rsidR="008A09C5" w:rsidRPr="005C2F14"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5C2F14">
        <w:rPr>
          <w:rFonts w:ascii="Arial" w:hAnsi="Arial" w:cs="Arial"/>
          <w:szCs w:val="20"/>
        </w:rPr>
        <w:t>refund the price of any or all of the damaged goods, or</w:t>
      </w:r>
    </w:p>
    <w:p w14:paraId="6F441E80" w14:textId="77777777" w:rsidR="008A09C5" w:rsidRPr="005C2F14" w:rsidRDefault="009E0628" w:rsidP="001A5F27">
      <w:pPr>
        <w:pStyle w:val="BlockText"/>
        <w:widowControl/>
        <w:numPr>
          <w:ilvl w:val="3"/>
          <w:numId w:val="3"/>
        </w:numPr>
        <w:autoSpaceDE/>
        <w:autoSpaceDN/>
        <w:adjustRightInd/>
        <w:spacing w:after="0"/>
        <w:ind w:right="0"/>
        <w:jc w:val="both"/>
        <w:rPr>
          <w:rFonts w:ascii="Arial" w:hAnsi="Arial" w:cs="Arial"/>
          <w:szCs w:val="20"/>
        </w:rPr>
      </w:pPr>
      <w:r w:rsidRPr="005C2F14">
        <w:rPr>
          <w:rFonts w:ascii="Arial" w:hAnsi="Arial" w:cs="Arial"/>
          <w:szCs w:val="20"/>
        </w:rPr>
        <w:t>Accept</w:t>
      </w:r>
      <w:r w:rsidR="008A09C5" w:rsidRPr="005C2F14">
        <w:rPr>
          <w:rFonts w:ascii="Arial" w:hAnsi="Arial" w:cs="Arial"/>
          <w:szCs w:val="20"/>
        </w:rPr>
        <w:t xml:space="preserve"> the return of any or all of the damaged goods.</w:t>
      </w:r>
    </w:p>
    <w:p w14:paraId="2353112F" w14:textId="77777777" w:rsidR="008A09C5" w:rsidRPr="005C2F14"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Acceptance:</w:t>
      </w:r>
    </w:p>
    <w:p w14:paraId="1FB74158" w14:textId="77777777" w:rsidR="005F1A1C" w:rsidRPr="005C2F14" w:rsidRDefault="005F1A1C"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Units will not be considered “Accepted” until all deficiencies have been corrected.  This includes item 2.5 </w:t>
      </w:r>
      <w:r w:rsidRPr="005C2F14">
        <w:rPr>
          <w:rFonts w:ascii="Arial" w:hAnsi="Arial" w:cs="Arial"/>
          <w:szCs w:val="20"/>
        </w:rPr>
        <w:lastRenderedPageBreak/>
        <w:t>Line Sheets/Bill of Materials</w:t>
      </w:r>
      <w:r w:rsidR="00134E3D" w:rsidRPr="005C2F14">
        <w:rPr>
          <w:rFonts w:ascii="Arial" w:hAnsi="Arial" w:cs="Arial"/>
          <w:szCs w:val="20"/>
        </w:rPr>
        <w:t>, 2.6 Parts &amp; Service Information,</w:t>
      </w:r>
      <w:r w:rsidRPr="005C2F14">
        <w:rPr>
          <w:rFonts w:ascii="Arial" w:hAnsi="Arial" w:cs="Arial"/>
          <w:szCs w:val="20"/>
        </w:rPr>
        <w:t xml:space="preserve"> and 8.0 Publications.  </w:t>
      </w:r>
    </w:p>
    <w:p w14:paraId="54528996"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Delivery Receipt:</w:t>
      </w:r>
    </w:p>
    <w:p w14:paraId="7D75174E"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rPr>
          <w:rFonts w:ascii="Arial" w:hAnsi="Arial" w:cs="Arial"/>
          <w:szCs w:val="20"/>
        </w:rPr>
        <w:t>.</w:t>
      </w:r>
    </w:p>
    <w:p w14:paraId="100C070C"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77777777" w:rsidR="008A09C5" w:rsidRPr="005C2F14"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bCs/>
          <w:szCs w:val="20"/>
        </w:rPr>
        <w:t>Build</w:t>
      </w:r>
      <w:r w:rsidR="008A09C5" w:rsidRPr="005C2F14">
        <w:rPr>
          <w:rFonts w:ascii="Arial" w:hAnsi="Arial" w:cs="Arial"/>
          <w:bCs/>
          <w:szCs w:val="20"/>
        </w:rPr>
        <w:t xml:space="preserve"> Sheets/Bill of Materials:</w:t>
      </w:r>
    </w:p>
    <w:p w14:paraId="49468CA8" w14:textId="77777777" w:rsidR="008A09C5" w:rsidRPr="005C2F14"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It is required at the time of delivery that the successful bidder provides a comprehensive listing of all components used to assemble the unit.</w:t>
      </w:r>
      <w:r w:rsidR="00431782" w:rsidRPr="005C2F14">
        <w:rPr>
          <w:rFonts w:ascii="Arial" w:hAnsi="Arial" w:cs="Arial"/>
          <w:szCs w:val="20"/>
        </w:rPr>
        <w:t xml:space="preserve"> </w:t>
      </w:r>
    </w:p>
    <w:p w14:paraId="328EE305" w14:textId="77777777" w:rsidR="008A09C5" w:rsidRPr="005C2F14"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This includes any components installed by the manufacturer or any subcontractor or the successful bidder.</w:t>
      </w:r>
    </w:p>
    <w:p w14:paraId="2EA8166D" w14:textId="77777777" w:rsidR="008A09C5" w:rsidRPr="005C2F14"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Information will include at a minimum, make, model serial number on items such as engines, transmissions, axles, tires, bodies, etc.  The listings will be specific to each piece of equipment</w:t>
      </w:r>
      <w:r w:rsidR="00DA7D85" w:rsidRPr="005C2F14">
        <w:rPr>
          <w:rFonts w:ascii="Arial" w:hAnsi="Arial" w:cs="Arial"/>
          <w:szCs w:val="20"/>
        </w:rPr>
        <w:t>.</w:t>
      </w:r>
    </w:p>
    <w:p w14:paraId="017124C0" w14:textId="77777777" w:rsidR="008A09C5" w:rsidRPr="005C2F14"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PDF copies of Build Sheets/Bill of Materials must be emailed to: </w:t>
      </w:r>
      <w:hyperlink r:id="rId12" w:history="1">
        <w:r w:rsidRPr="005C2F14">
          <w:rPr>
            <w:rStyle w:val="Hyperlink"/>
            <w:rFonts w:ascii="Arial" w:hAnsi="Arial" w:cs="Arial"/>
            <w:szCs w:val="20"/>
          </w:rPr>
          <w:t>jonathan.skinner@alaska.gov</w:t>
        </w:r>
      </w:hyperlink>
      <w:r w:rsidR="00134E3D" w:rsidRPr="005C2F14">
        <w:rPr>
          <w:rFonts w:ascii="Arial" w:hAnsi="Arial" w:cs="Arial"/>
          <w:szCs w:val="20"/>
        </w:rPr>
        <w:t xml:space="preserve">, for archiving and </w:t>
      </w:r>
      <w:r w:rsidR="00033E6E" w:rsidRPr="005C2F14">
        <w:rPr>
          <w:rFonts w:ascii="Arial" w:hAnsi="Arial" w:cs="Arial"/>
          <w:szCs w:val="20"/>
        </w:rPr>
        <w:t>sharing</w:t>
      </w:r>
      <w:r w:rsidR="00134E3D" w:rsidRPr="005C2F14">
        <w:rPr>
          <w:rFonts w:ascii="Arial" w:hAnsi="Arial" w:cs="Arial"/>
          <w:szCs w:val="20"/>
        </w:rPr>
        <w:t xml:space="preserve"> with the proper SOA departments.  </w:t>
      </w:r>
    </w:p>
    <w:p w14:paraId="6C9B825C" w14:textId="77777777" w:rsidR="00DA7D85" w:rsidRPr="005C2F14"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Parts &amp; Service information</w:t>
      </w:r>
    </w:p>
    <w:p w14:paraId="24E4EE7F" w14:textId="77777777" w:rsidR="00DA7D85" w:rsidRPr="005C2F14"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It is required at the time of delivery that the successful bidder provides a comprehensive </w:t>
      </w:r>
      <w:r w:rsidR="00134E3D" w:rsidRPr="005C2F14">
        <w:rPr>
          <w:rFonts w:ascii="Arial" w:hAnsi="Arial" w:cs="Arial"/>
          <w:szCs w:val="20"/>
        </w:rPr>
        <w:t>listing of parts &amp; service information</w:t>
      </w:r>
      <w:r w:rsidRPr="005C2F14">
        <w:rPr>
          <w:rFonts w:ascii="Arial" w:hAnsi="Arial" w:cs="Arial"/>
          <w:szCs w:val="20"/>
        </w:rPr>
        <w:t>.</w:t>
      </w:r>
    </w:p>
    <w:p w14:paraId="7D9E52E1" w14:textId="77777777" w:rsidR="00DA7D85" w:rsidRPr="005C2F14"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lastRenderedPageBreak/>
        <w:t>Information will include, at a minimum, list of all required fi</w:t>
      </w:r>
      <w:r w:rsidR="00134E3D" w:rsidRPr="005C2F14">
        <w:rPr>
          <w:rFonts w:ascii="Arial" w:hAnsi="Arial" w:cs="Arial"/>
          <w:szCs w:val="20"/>
        </w:rPr>
        <w:t xml:space="preserve">lters, list of all required oil types by compartment, quantity of oil needed, service schedule listing required service items by hours/miles and date, and a recommended parts stock list.  </w:t>
      </w:r>
    </w:p>
    <w:p w14:paraId="3DDE6C49" w14:textId="77777777" w:rsidR="00134E3D" w:rsidRPr="005C2F14"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PDF copies of Parts &amp; Service information must be emailed to: </w:t>
      </w:r>
      <w:hyperlink r:id="rId13" w:history="1">
        <w:r w:rsidR="00033E6E" w:rsidRPr="005C2F14">
          <w:rPr>
            <w:rStyle w:val="Hyperlink"/>
            <w:rFonts w:ascii="Arial" w:hAnsi="Arial" w:cs="Arial"/>
            <w:szCs w:val="20"/>
          </w:rPr>
          <w:t>jonathan.skinner@alaska.gov</w:t>
        </w:r>
      </w:hyperlink>
      <w:r w:rsidR="00033E6E" w:rsidRPr="005C2F14">
        <w:rPr>
          <w:rFonts w:ascii="Arial" w:hAnsi="Arial" w:cs="Arial"/>
          <w:szCs w:val="20"/>
        </w:rPr>
        <w:t xml:space="preserve">, for archiving and sharing with the proper SOA departments.  </w:t>
      </w:r>
    </w:p>
    <w:p w14:paraId="18ED11C0" w14:textId="77777777" w:rsidR="00852919" w:rsidRPr="005C2F14" w:rsidRDefault="00852919" w:rsidP="009A068C">
      <w:pPr>
        <w:pStyle w:val="Heading2"/>
        <w:rPr>
          <w:rFonts w:cs="Arial"/>
        </w:rPr>
      </w:pPr>
      <w:r w:rsidRPr="005C2F14">
        <w:rPr>
          <w:rFonts w:cs="Arial"/>
        </w:rPr>
        <w:t>F.O.B. POINT:</w:t>
      </w:r>
    </w:p>
    <w:p w14:paraId="59CEB56F" w14:textId="2876779E"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The F.O.B. point is as listed in Section </w:t>
      </w:r>
      <w:r w:rsidR="00FA7E75" w:rsidRPr="005C2F14">
        <w:rPr>
          <w:rFonts w:ascii="Arial" w:hAnsi="Arial" w:cs="Arial"/>
          <w:szCs w:val="20"/>
        </w:rPr>
        <w:t>I</w:t>
      </w:r>
      <w:r w:rsidR="0058037D">
        <w:rPr>
          <w:rFonts w:ascii="Arial" w:hAnsi="Arial" w:cs="Arial"/>
          <w:szCs w:val="20"/>
        </w:rPr>
        <w:t>II</w:t>
      </w:r>
      <w:r w:rsidRPr="005C2F14">
        <w:rPr>
          <w:rFonts w:ascii="Arial" w:hAnsi="Arial" w:cs="Arial"/>
          <w:szCs w:val="20"/>
        </w:rPr>
        <w:t xml:space="preserve">, Bid Schedule.  Ownership of and title </w:t>
      </w:r>
      <w:r w:rsidR="004E40DD" w:rsidRPr="005C2F14">
        <w:rPr>
          <w:rFonts w:ascii="Arial" w:hAnsi="Arial" w:cs="Arial"/>
          <w:szCs w:val="20"/>
        </w:rPr>
        <w:t xml:space="preserve">will </w:t>
      </w:r>
      <w:r w:rsidRPr="005C2F14">
        <w:rPr>
          <w:rFonts w:ascii="Arial" w:hAnsi="Arial" w:cs="Arial"/>
          <w:szCs w:val="20"/>
        </w:rPr>
        <w:t>remain with the contractor until delivery is complete to final destination and accepted by the State.</w:t>
      </w:r>
      <w:r w:rsidR="00ED591F" w:rsidRPr="005C2F14">
        <w:rPr>
          <w:rFonts w:ascii="Arial" w:hAnsi="Arial" w:cs="Arial"/>
          <w:szCs w:val="20"/>
        </w:rPr>
        <w:t xml:space="preserve">  Equipment is not to be driven on the Alcan Highway without prior written approval from the contracting officer.</w:t>
      </w:r>
    </w:p>
    <w:p w14:paraId="6A13567D"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All shipping charges over $100 must be documented by a copy of the actual shipping invoice and received with the invoice charge to the State.</w:t>
      </w:r>
    </w:p>
    <w:p w14:paraId="606563E5" w14:textId="77777777" w:rsidR="00D73FDE" w:rsidRPr="005C2F14" w:rsidRDefault="00D73FDE" w:rsidP="001A5F27">
      <w:pPr>
        <w:pStyle w:val="BlockText"/>
        <w:widowControl/>
        <w:numPr>
          <w:ilvl w:val="1"/>
          <w:numId w:val="3"/>
        </w:numPr>
        <w:autoSpaceDE/>
        <w:autoSpaceDN/>
        <w:adjustRightInd/>
        <w:spacing w:after="0"/>
        <w:ind w:right="0"/>
        <w:jc w:val="both"/>
        <w:rPr>
          <w:rFonts w:ascii="Arial" w:hAnsi="Arial" w:cs="Arial"/>
          <w:color w:val="000000"/>
          <w:szCs w:val="20"/>
        </w:rPr>
      </w:pPr>
      <w:r w:rsidRPr="005C2F14">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CB621F6" w14:textId="77777777" w:rsidR="00852919" w:rsidRPr="005C2F14" w:rsidRDefault="00852919" w:rsidP="009A068C">
      <w:pPr>
        <w:pStyle w:val="Heading2"/>
        <w:rPr>
          <w:rFonts w:cs="Arial"/>
        </w:rPr>
      </w:pPr>
      <w:r w:rsidRPr="005C2F14">
        <w:rPr>
          <w:rFonts w:cs="Arial"/>
        </w:rPr>
        <w:t>DAMAGES FOR LATE DELIVERY AND NON-CONFORMING GOODS:</w:t>
      </w:r>
    </w:p>
    <w:p w14:paraId="624195B5"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Time is of the essence in this contract.  The Bidder is expected to deliver goods that conform in all material respects to the contract specifications on or before the date provided </w:t>
      </w:r>
      <w:r w:rsidRPr="005C2F14">
        <w:rPr>
          <w:rFonts w:ascii="Arial" w:hAnsi="Arial" w:cs="Arial"/>
          <w:szCs w:val="20"/>
        </w:rPr>
        <w:lastRenderedPageBreak/>
        <w:t>therein, as may be amended by written agreement of the parties.</w:t>
      </w:r>
    </w:p>
    <w:p w14:paraId="09193B91" w14:textId="13788401"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w:t>
      </w:r>
      <w:r w:rsidR="00684B1C" w:rsidRPr="005C2F14">
        <w:rPr>
          <w:rFonts w:ascii="Arial" w:hAnsi="Arial" w:cs="Arial"/>
          <w:szCs w:val="20"/>
        </w:rPr>
        <w:t>equipment in this t</w:t>
      </w:r>
      <w:r w:rsidRPr="005C2F14">
        <w:rPr>
          <w:rFonts w:ascii="Arial" w:hAnsi="Arial" w:cs="Arial"/>
          <w:szCs w:val="20"/>
        </w:rPr>
        <w:t xml:space="preserve">his class, that daily rental fee is determined to be </w:t>
      </w:r>
      <w:r w:rsidRPr="005C2F14">
        <w:rPr>
          <w:rFonts w:ascii="Arial" w:hAnsi="Arial" w:cs="Arial"/>
          <w:szCs w:val="20"/>
          <w:highlight w:val="yellow"/>
        </w:rPr>
        <w:t>$</w:t>
      </w:r>
      <w:r w:rsidR="0058037D">
        <w:rPr>
          <w:rFonts w:ascii="Arial" w:hAnsi="Arial" w:cs="Arial"/>
          <w:szCs w:val="20"/>
          <w:highlight w:val="yellow"/>
        </w:rPr>
        <w:t>720</w:t>
      </w:r>
      <w:r w:rsidRPr="005C2F14">
        <w:rPr>
          <w:rFonts w:ascii="Arial" w:hAnsi="Arial" w:cs="Arial"/>
          <w:szCs w:val="20"/>
          <w:highlight w:val="yellow"/>
        </w:rPr>
        <w:t>.00</w:t>
      </w:r>
      <w:r w:rsidRPr="005C2F14">
        <w:rPr>
          <w:rFonts w:ascii="Arial" w:hAnsi="Arial" w:cs="Arial"/>
          <w:szCs w:val="20"/>
        </w:rPr>
        <w:t>.  The number of days for which liquidated damages shall apply shall include, in the case of non-conforming goods, the time reasonably necessary for the State to perform inspection.</w:t>
      </w:r>
      <w:r w:rsidR="005F1A1C" w:rsidRPr="005C2F14">
        <w:rPr>
          <w:rFonts w:ascii="Arial" w:hAnsi="Arial" w:cs="Arial"/>
          <w:szCs w:val="20"/>
        </w:rPr>
        <w:t xml:space="preserve">  </w:t>
      </w:r>
    </w:p>
    <w:p w14:paraId="280ED1FD"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5B9AA61C" w14:textId="77777777" w:rsidR="00896D0E" w:rsidRPr="005C2F14" w:rsidRDefault="00896D0E" w:rsidP="009A068C">
      <w:pPr>
        <w:pStyle w:val="Heading2"/>
        <w:rPr>
          <w:rFonts w:cs="Arial"/>
        </w:rPr>
      </w:pPr>
      <w:r w:rsidRPr="005C2F14">
        <w:rPr>
          <w:rFonts w:cs="Arial"/>
        </w:rPr>
        <w:t>EQUIPMENT RELIABILITY:</w:t>
      </w:r>
    </w:p>
    <w:p w14:paraId="56E359C9" w14:textId="77777777" w:rsidR="00896D0E" w:rsidRPr="005C2F14" w:rsidRDefault="00896D0E" w:rsidP="001A5F27">
      <w:pPr>
        <w:widowControl/>
        <w:numPr>
          <w:ilvl w:val="1"/>
          <w:numId w:val="3"/>
        </w:numPr>
        <w:autoSpaceDE/>
        <w:autoSpaceDN/>
        <w:adjustRightInd/>
        <w:jc w:val="both"/>
        <w:rPr>
          <w:rFonts w:ascii="Arial" w:hAnsi="Arial" w:cs="Arial"/>
          <w:szCs w:val="20"/>
        </w:rPr>
      </w:pPr>
      <w:r w:rsidRPr="005C2F14">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AF85726" w14:textId="77777777" w:rsidR="00896D0E" w:rsidRPr="005C2F14" w:rsidRDefault="00896D0E" w:rsidP="001A5F27">
      <w:pPr>
        <w:widowControl/>
        <w:numPr>
          <w:ilvl w:val="1"/>
          <w:numId w:val="3"/>
        </w:numPr>
        <w:autoSpaceDE/>
        <w:autoSpaceDN/>
        <w:adjustRightInd/>
        <w:jc w:val="both"/>
        <w:rPr>
          <w:rFonts w:ascii="Arial" w:hAnsi="Arial" w:cs="Arial"/>
          <w:szCs w:val="20"/>
        </w:rPr>
      </w:pPr>
      <w:r w:rsidRPr="005C2F14">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14:paraId="5434328E" w14:textId="77777777" w:rsidR="00896D0E" w:rsidRPr="005C2F14" w:rsidRDefault="00896D0E"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t>.90 (90 percent) PR during any consecutive 12-months (365 days) during the warranty period.</w:t>
      </w:r>
    </w:p>
    <w:p w14:paraId="71846533" w14:textId="77777777" w:rsidR="00896D0E" w:rsidRPr="005C2F14" w:rsidRDefault="00896D0E"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lastRenderedPageBreak/>
        <w:t>.75 (75 percent) PR per operational month (recognizing operational as subject to weather and being defined by calendar days) during the consecutive 12-month period.</w:t>
      </w:r>
    </w:p>
    <w:p w14:paraId="7F2B39C7" w14:textId="77777777" w:rsidR="00896D0E" w:rsidRPr="005C2F14" w:rsidRDefault="00896D0E"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t>PR below the state percentages do not meet minimum reliability requirements for state owned equipment.</w:t>
      </w:r>
    </w:p>
    <w:p w14:paraId="385488FF" w14:textId="77777777" w:rsidR="00896D0E" w:rsidRPr="005C2F14" w:rsidRDefault="00896D0E" w:rsidP="001A5F27">
      <w:pPr>
        <w:widowControl/>
        <w:numPr>
          <w:ilvl w:val="1"/>
          <w:numId w:val="3"/>
        </w:numPr>
        <w:tabs>
          <w:tab w:val="left" w:pos="1260"/>
        </w:tabs>
        <w:autoSpaceDE/>
        <w:autoSpaceDN/>
        <w:adjustRightInd/>
        <w:jc w:val="both"/>
        <w:rPr>
          <w:rFonts w:ascii="Arial" w:hAnsi="Arial" w:cs="Arial"/>
          <w:szCs w:val="20"/>
        </w:rPr>
      </w:pPr>
      <w:r w:rsidRPr="005C2F14">
        <w:rPr>
          <w:rFonts w:ascii="Arial" w:hAnsi="Arial" w:cs="Arial"/>
          <w:szCs w:val="20"/>
        </w:rPr>
        <w:t>Machine Failure and Downtime:</w:t>
      </w:r>
    </w:p>
    <w:p w14:paraId="1E18624D" w14:textId="77777777" w:rsidR="00896D0E" w:rsidRPr="005C2F14" w:rsidRDefault="00896D0E" w:rsidP="001A5F27">
      <w:pPr>
        <w:widowControl/>
        <w:numPr>
          <w:ilvl w:val="2"/>
          <w:numId w:val="3"/>
        </w:numPr>
        <w:tabs>
          <w:tab w:val="left" w:pos="1260"/>
        </w:tabs>
        <w:autoSpaceDE/>
        <w:autoSpaceDN/>
        <w:adjustRightInd/>
        <w:jc w:val="both"/>
        <w:rPr>
          <w:rFonts w:ascii="Arial" w:hAnsi="Arial" w:cs="Arial"/>
          <w:szCs w:val="20"/>
        </w:rPr>
      </w:pPr>
      <w:r w:rsidRPr="005C2F14">
        <w:rPr>
          <w:rFonts w:ascii="Arial" w:hAnsi="Arial" w:cs="Arial"/>
          <w:szCs w:val="20"/>
        </w:rPr>
        <w:t>Machine Failure is any and all loss of capability to perform fully, as specified, which is not attributed to Conditioned Failure.  Machine Failure resulting in the unit being out of service is defined as Downtime.</w:t>
      </w:r>
    </w:p>
    <w:p w14:paraId="287FD846" w14:textId="77777777" w:rsidR="00896D0E" w:rsidRPr="005C2F14" w:rsidRDefault="00896D0E" w:rsidP="001A5F27">
      <w:pPr>
        <w:widowControl/>
        <w:numPr>
          <w:ilvl w:val="2"/>
          <w:numId w:val="3"/>
        </w:numPr>
        <w:tabs>
          <w:tab w:val="left" w:pos="1260"/>
        </w:tabs>
        <w:autoSpaceDE/>
        <w:autoSpaceDN/>
        <w:adjustRightInd/>
        <w:jc w:val="both"/>
        <w:rPr>
          <w:rFonts w:ascii="Arial" w:hAnsi="Arial" w:cs="Arial"/>
          <w:szCs w:val="20"/>
        </w:rPr>
      </w:pPr>
      <w:r w:rsidRPr="005C2F14">
        <w:rPr>
          <w:rFonts w:ascii="Arial" w:hAnsi="Arial" w:cs="Arial"/>
          <w:szCs w:val="20"/>
        </w:rPr>
        <w:t>Conditioned Failure is any Machine Failure attributable to accident, operator abuse or other external cause not attributable to a defect in the machine itself.</w:t>
      </w:r>
    </w:p>
    <w:p w14:paraId="4B98C707" w14:textId="77777777" w:rsidR="00896D0E" w:rsidRPr="005C2F14" w:rsidRDefault="00896D0E" w:rsidP="001A5F27">
      <w:pPr>
        <w:widowControl/>
        <w:numPr>
          <w:ilvl w:val="2"/>
          <w:numId w:val="3"/>
        </w:numPr>
        <w:tabs>
          <w:tab w:val="left" w:pos="1260"/>
        </w:tabs>
        <w:autoSpaceDE/>
        <w:autoSpaceDN/>
        <w:adjustRightInd/>
        <w:jc w:val="both"/>
        <w:rPr>
          <w:rFonts w:ascii="Arial" w:hAnsi="Arial" w:cs="Arial"/>
          <w:szCs w:val="20"/>
        </w:rPr>
      </w:pPr>
      <w:r w:rsidRPr="005C2F14">
        <w:rPr>
          <w:rFonts w:ascii="Arial" w:hAnsi="Arial"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3F1829F7" w14:textId="77777777" w:rsidR="00896D0E" w:rsidRPr="005C2F14" w:rsidRDefault="00896D0E" w:rsidP="001A5F27">
      <w:pPr>
        <w:widowControl/>
        <w:numPr>
          <w:ilvl w:val="3"/>
          <w:numId w:val="3"/>
        </w:numPr>
        <w:tabs>
          <w:tab w:val="left" w:pos="1260"/>
        </w:tabs>
        <w:autoSpaceDE/>
        <w:autoSpaceDN/>
        <w:adjustRightInd/>
        <w:jc w:val="both"/>
        <w:rPr>
          <w:rFonts w:ascii="Arial" w:hAnsi="Arial" w:cs="Arial"/>
          <w:szCs w:val="20"/>
        </w:rPr>
      </w:pPr>
      <w:r w:rsidRPr="005C2F14">
        <w:rPr>
          <w:rFonts w:ascii="Arial" w:hAnsi="Arial" w:cs="Arial"/>
          <w:szCs w:val="20"/>
        </w:rPr>
        <w:t>Actual shop hours (and/or field repair hours) required to return unit to full operational status following machine failure, including trouble-shooting, repair, necessary replacement of parts, and necessary adjustments, plus</w:t>
      </w:r>
    </w:p>
    <w:p w14:paraId="1D0EBB14" w14:textId="77777777" w:rsidR="00896D0E" w:rsidRPr="005C2F14" w:rsidRDefault="00896D0E" w:rsidP="001A5F27">
      <w:pPr>
        <w:widowControl/>
        <w:numPr>
          <w:ilvl w:val="3"/>
          <w:numId w:val="3"/>
        </w:numPr>
        <w:tabs>
          <w:tab w:val="left" w:pos="1260"/>
        </w:tabs>
        <w:autoSpaceDE/>
        <w:autoSpaceDN/>
        <w:adjustRightInd/>
        <w:jc w:val="both"/>
        <w:rPr>
          <w:rFonts w:ascii="Arial" w:hAnsi="Arial" w:cs="Arial"/>
          <w:szCs w:val="20"/>
        </w:rPr>
      </w:pPr>
      <w:r w:rsidRPr="005C2F14">
        <w:rPr>
          <w:rFonts w:ascii="Arial" w:hAnsi="Arial" w:cs="Arial"/>
          <w:szCs w:val="20"/>
        </w:rPr>
        <w:t xml:space="preserve">Time lost waiting for parts and/or vendor assistance.  “Waiting downtime” also applies if need for </w:t>
      </w:r>
      <w:r w:rsidRPr="005C2F14">
        <w:rPr>
          <w:rFonts w:ascii="Arial" w:hAnsi="Arial" w:cs="Arial"/>
          <w:szCs w:val="20"/>
        </w:rPr>
        <w:lastRenderedPageBreak/>
        <w:t>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592BB9A4" w14:textId="77777777" w:rsidR="00896D0E" w:rsidRPr="005C2F14" w:rsidRDefault="00896D0E" w:rsidP="001A5F27">
      <w:pPr>
        <w:widowControl/>
        <w:numPr>
          <w:ilvl w:val="2"/>
          <w:numId w:val="3"/>
        </w:numPr>
        <w:tabs>
          <w:tab w:val="left" w:pos="1260"/>
        </w:tabs>
        <w:autoSpaceDE/>
        <w:autoSpaceDN/>
        <w:adjustRightInd/>
        <w:jc w:val="both"/>
        <w:rPr>
          <w:rFonts w:ascii="Arial" w:hAnsi="Arial" w:cs="Arial"/>
          <w:szCs w:val="20"/>
        </w:rPr>
      </w:pPr>
      <w:r w:rsidRPr="005C2F14">
        <w:rPr>
          <w:rFonts w:ascii="Arial" w:hAnsi="Arial" w:cs="Arial"/>
          <w:szCs w:val="20"/>
        </w:rPr>
        <w:t>Out of Service Report (OSR):  Downtime resulting from machine failure is the actual number of hours a machine is out of service as recorded on the OSR or in the Equipment Maintenance Management System (EMS).</w:t>
      </w:r>
    </w:p>
    <w:p w14:paraId="7D7DBE70" w14:textId="77777777" w:rsidR="00896D0E" w:rsidRPr="005C2F14" w:rsidRDefault="00896D0E" w:rsidP="001A5F27">
      <w:pPr>
        <w:widowControl/>
        <w:numPr>
          <w:ilvl w:val="3"/>
          <w:numId w:val="3"/>
        </w:numPr>
        <w:tabs>
          <w:tab w:val="left" w:pos="1260"/>
        </w:tabs>
        <w:autoSpaceDE/>
        <w:autoSpaceDN/>
        <w:adjustRightInd/>
        <w:jc w:val="both"/>
        <w:rPr>
          <w:rFonts w:ascii="Arial" w:hAnsi="Arial" w:cs="Arial"/>
          <w:szCs w:val="20"/>
        </w:rPr>
      </w:pPr>
      <w:r w:rsidRPr="005C2F14">
        <w:rPr>
          <w:rFonts w:ascii="Arial" w:hAnsi="Arial" w:cs="Arial"/>
          <w:szCs w:val="20"/>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5BFFC42C" w14:textId="77777777" w:rsidR="00896D0E" w:rsidRPr="005C2F14" w:rsidRDefault="00896D0E" w:rsidP="001A5F27">
      <w:pPr>
        <w:widowControl/>
        <w:numPr>
          <w:ilvl w:val="4"/>
          <w:numId w:val="3"/>
        </w:numPr>
        <w:tabs>
          <w:tab w:val="left" w:pos="1260"/>
        </w:tabs>
        <w:autoSpaceDE/>
        <w:autoSpaceDN/>
        <w:adjustRightInd/>
        <w:jc w:val="both"/>
        <w:rPr>
          <w:rFonts w:ascii="Arial" w:hAnsi="Arial" w:cs="Arial"/>
          <w:szCs w:val="20"/>
        </w:rPr>
      </w:pPr>
      <w:r w:rsidRPr="005C2F14">
        <w:rPr>
          <w:rFonts w:ascii="Arial" w:hAnsi="Arial" w:cs="Arial"/>
          <w:szCs w:val="20"/>
        </w:rPr>
        <w:t>The Contract Manager will finalize and approve the OSR or EMS work order.  Both are available for contractor review.</w:t>
      </w:r>
    </w:p>
    <w:p w14:paraId="7E15C4FD" w14:textId="77777777" w:rsidR="00896D0E" w:rsidRPr="005C2F14" w:rsidRDefault="00896D0E" w:rsidP="001A5F27">
      <w:pPr>
        <w:widowControl/>
        <w:numPr>
          <w:ilvl w:val="2"/>
          <w:numId w:val="3"/>
        </w:numPr>
        <w:tabs>
          <w:tab w:val="left" w:pos="1260"/>
        </w:tabs>
        <w:autoSpaceDE/>
        <w:autoSpaceDN/>
        <w:adjustRightInd/>
        <w:jc w:val="both"/>
        <w:rPr>
          <w:rFonts w:ascii="Arial" w:hAnsi="Arial" w:cs="Arial"/>
          <w:szCs w:val="20"/>
        </w:rPr>
      </w:pPr>
      <w:r w:rsidRPr="005C2F14">
        <w:rPr>
          <w:rFonts w:ascii="Arial" w:hAnsi="Arial" w:cs="Arial"/>
          <w:szCs w:val="20"/>
        </w:rPr>
        <w:t>Reporting Downtime:  The Contracting Officer will maintain documentation of all Downtime, and shall send copies of such documentation to the contractor.</w:t>
      </w:r>
    </w:p>
    <w:p w14:paraId="24332B87" w14:textId="77777777" w:rsidR="00896D0E" w:rsidRPr="005C2F14" w:rsidRDefault="00896D0E" w:rsidP="001A5F27">
      <w:pPr>
        <w:widowControl/>
        <w:numPr>
          <w:ilvl w:val="2"/>
          <w:numId w:val="3"/>
        </w:numPr>
        <w:tabs>
          <w:tab w:val="left" w:pos="1260"/>
          <w:tab w:val="left" w:pos="1350"/>
        </w:tabs>
        <w:autoSpaceDE/>
        <w:autoSpaceDN/>
        <w:adjustRightInd/>
        <w:jc w:val="both"/>
        <w:rPr>
          <w:rFonts w:ascii="Arial" w:hAnsi="Arial" w:cs="Arial"/>
          <w:szCs w:val="20"/>
        </w:rPr>
      </w:pPr>
      <w:r w:rsidRPr="005C2F14">
        <w:rPr>
          <w:rFonts w:ascii="Arial" w:hAnsi="Arial" w:cs="Arial"/>
          <w:szCs w:val="20"/>
        </w:rPr>
        <w:t xml:space="preserve">Calculation of Reliability Ratio: RR is the mathematical ration of operated time (uptime) to out of service </w:t>
      </w:r>
      <w:r w:rsidRPr="005C2F14">
        <w:rPr>
          <w:rFonts w:ascii="Arial" w:hAnsi="Arial" w:cs="Arial"/>
          <w:szCs w:val="20"/>
        </w:rPr>
        <w:lastRenderedPageBreak/>
        <w:t>time (downtime).  The RR will be calculated according to the following formula:</w:t>
      </w:r>
    </w:p>
    <w:p w14:paraId="5A199935" w14:textId="77777777" w:rsidR="009378D4" w:rsidRPr="005C2F14" w:rsidRDefault="009378D4" w:rsidP="009378D4">
      <w:pPr>
        <w:widowControl/>
        <w:tabs>
          <w:tab w:val="left" w:pos="1260"/>
          <w:tab w:val="left" w:pos="1350"/>
        </w:tabs>
        <w:autoSpaceDE/>
        <w:autoSpaceDN/>
        <w:adjustRightInd/>
        <w:ind w:left="2160"/>
        <w:jc w:val="both"/>
        <w:rPr>
          <w:rFonts w:ascii="Arial" w:hAnsi="Arial" w:cs="Arial"/>
          <w:szCs w:val="20"/>
        </w:rPr>
      </w:pPr>
    </w:p>
    <w:p w14:paraId="231764D1" w14:textId="77777777" w:rsidR="00896D0E" w:rsidRPr="005C2F14" w:rsidRDefault="00896D0E" w:rsidP="001A5F27">
      <w:pPr>
        <w:widowControl/>
        <w:tabs>
          <w:tab w:val="left" w:pos="1260"/>
        </w:tabs>
        <w:autoSpaceDE/>
        <w:autoSpaceDN/>
        <w:adjustRightInd/>
        <w:ind w:left="3240"/>
        <w:jc w:val="both"/>
        <w:rPr>
          <w:rFonts w:ascii="Arial" w:hAnsi="Arial" w:cs="Arial"/>
          <w:szCs w:val="20"/>
          <w:u w:val="single"/>
        </w:rPr>
      </w:pPr>
      <w:r w:rsidRPr="005C2F14">
        <w:rPr>
          <w:rFonts w:ascii="Arial" w:hAnsi="Arial" w:cs="Arial"/>
          <w:szCs w:val="20"/>
        </w:rPr>
        <w:t xml:space="preserve">RR = </w:t>
      </w:r>
      <w:r w:rsidRPr="005C2F14">
        <w:rPr>
          <w:rFonts w:ascii="Arial" w:hAnsi="Arial" w:cs="Arial"/>
          <w:szCs w:val="20"/>
          <w:u w:val="single"/>
        </w:rPr>
        <w:t>Days in a Month – Days Out of Service*</w:t>
      </w:r>
      <w:r w:rsidRPr="005C2F14">
        <w:rPr>
          <w:rFonts w:ascii="Arial" w:hAnsi="Arial" w:cs="Arial"/>
          <w:szCs w:val="20"/>
        </w:rPr>
        <w:t xml:space="preserve">   =   </w:t>
      </w:r>
      <w:r w:rsidRPr="005C2F14">
        <w:rPr>
          <w:rFonts w:ascii="Arial" w:hAnsi="Arial" w:cs="Arial"/>
          <w:szCs w:val="20"/>
          <w:u w:val="single"/>
        </w:rPr>
        <w:t xml:space="preserve">DM - DO  </w:t>
      </w:r>
    </w:p>
    <w:p w14:paraId="5383623E" w14:textId="77777777" w:rsidR="00896D0E" w:rsidRPr="005C2F14" w:rsidRDefault="00896D0E" w:rsidP="001A5F27">
      <w:pPr>
        <w:tabs>
          <w:tab w:val="left" w:pos="-1440"/>
          <w:tab w:val="left" w:pos="0"/>
          <w:tab w:val="left" w:pos="4770"/>
        </w:tabs>
        <w:jc w:val="both"/>
        <w:rPr>
          <w:rFonts w:ascii="Arial" w:hAnsi="Arial" w:cs="Arial"/>
          <w:szCs w:val="20"/>
        </w:rPr>
      </w:pPr>
      <w:r w:rsidRPr="005C2F14">
        <w:rPr>
          <w:rFonts w:ascii="Arial" w:hAnsi="Arial" w:cs="Arial"/>
          <w:szCs w:val="20"/>
        </w:rPr>
        <w:tab/>
        <w:t>Days in a Month **                             DM</w:t>
      </w:r>
    </w:p>
    <w:p w14:paraId="725CC6D4" w14:textId="77777777" w:rsidR="00896D0E" w:rsidRPr="005C2F14"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ascii="Arial" w:hAnsi="Arial" w:cs="Arial"/>
          <w:szCs w:val="20"/>
        </w:rPr>
      </w:pPr>
      <w:r w:rsidRPr="005C2F14">
        <w:rPr>
          <w:rFonts w:ascii="Arial" w:hAnsi="Arial" w:cs="Arial"/>
          <w:szCs w:val="20"/>
        </w:rPr>
        <w:tab/>
      </w:r>
      <w:r w:rsidRPr="005C2F14">
        <w:rPr>
          <w:rFonts w:ascii="Arial" w:hAnsi="Arial" w:cs="Arial"/>
          <w:szCs w:val="20"/>
        </w:rPr>
        <w:tab/>
      </w:r>
      <w:r w:rsidRPr="005C2F14">
        <w:rPr>
          <w:rFonts w:ascii="Arial" w:hAnsi="Arial" w:cs="Arial"/>
          <w:szCs w:val="20"/>
        </w:rPr>
        <w:tab/>
        <w:t>Note * : Fractional Days apply, i.e., a unit is out of service 8 hours in a 24 hour period  equals 1/3 or .33% of a day.</w:t>
      </w:r>
    </w:p>
    <w:p w14:paraId="6C4498D7" w14:textId="77777777" w:rsidR="00896D0E" w:rsidRPr="005C2F14"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ascii="Arial" w:hAnsi="Arial" w:cs="Arial"/>
          <w:szCs w:val="20"/>
        </w:rPr>
      </w:pPr>
      <w:r w:rsidRPr="005C2F14">
        <w:rPr>
          <w:rFonts w:ascii="Arial" w:hAnsi="Arial" w:cs="Arial"/>
          <w:szCs w:val="20"/>
        </w:rPr>
        <w:tab/>
      </w:r>
      <w:r w:rsidRPr="005C2F14">
        <w:rPr>
          <w:rFonts w:ascii="Arial" w:hAnsi="Arial" w:cs="Arial"/>
          <w:szCs w:val="20"/>
        </w:rPr>
        <w:tab/>
        <w:t>Note **: A day is allocated as 24 consecutive hours from 12:00 AM to 12:00 PM.</w:t>
      </w:r>
    </w:p>
    <w:p w14:paraId="1EA86A9E" w14:textId="77777777" w:rsidR="00896D0E" w:rsidRPr="005C2F14"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ascii="Arial" w:hAnsi="Arial" w:cs="Arial"/>
          <w:szCs w:val="20"/>
        </w:rPr>
      </w:pPr>
      <w:r w:rsidRPr="005C2F14">
        <w:rPr>
          <w:rFonts w:ascii="Arial" w:hAnsi="Arial" w:cs="Arial"/>
          <w:szCs w:val="20"/>
        </w:rPr>
        <w:tab/>
      </w:r>
      <w:r w:rsidRPr="005C2F14">
        <w:rPr>
          <w:rFonts w:ascii="Arial" w:hAnsi="Arial" w:cs="Arial"/>
          <w:szCs w:val="20"/>
        </w:rPr>
        <w:tab/>
      </w:r>
      <w:r w:rsidRPr="005C2F14">
        <w:rPr>
          <w:rFonts w:ascii="Arial" w:hAnsi="Arial" w:cs="Arial"/>
          <w:szCs w:val="20"/>
        </w:rPr>
        <w:tab/>
      </w:r>
      <w:r w:rsidRPr="005C2F14">
        <w:rPr>
          <w:rFonts w:ascii="Arial" w:hAnsi="Arial" w:cs="Arial"/>
          <w:szCs w:val="20"/>
        </w:rPr>
        <w:tab/>
        <w:t>Example:  30 days DM with 2 days and 8 hours DT would result in:</w:t>
      </w:r>
    </w:p>
    <w:p w14:paraId="3E0EE246" w14:textId="77777777" w:rsidR="00896D0E" w:rsidRPr="005C2F14" w:rsidRDefault="00896D0E" w:rsidP="001A5F27">
      <w:pPr>
        <w:tabs>
          <w:tab w:val="left" w:pos="-1440"/>
          <w:tab w:val="left" w:pos="-720"/>
          <w:tab w:val="left" w:pos="2160"/>
          <w:tab w:val="left" w:pos="3960"/>
        </w:tabs>
        <w:ind w:left="2160" w:right="720" w:hanging="1008"/>
        <w:jc w:val="both"/>
        <w:rPr>
          <w:rFonts w:ascii="Arial" w:hAnsi="Arial" w:cs="Arial"/>
          <w:szCs w:val="20"/>
        </w:rPr>
      </w:pPr>
      <w:r w:rsidRPr="005C2F14">
        <w:rPr>
          <w:rFonts w:ascii="Arial" w:hAnsi="Arial" w:cs="Arial"/>
          <w:szCs w:val="20"/>
        </w:rPr>
        <w:tab/>
      </w:r>
      <w:r w:rsidRPr="005C2F14">
        <w:rPr>
          <w:rFonts w:ascii="Arial" w:hAnsi="Arial" w:cs="Arial"/>
          <w:szCs w:val="20"/>
        </w:rPr>
        <w:tab/>
        <w:t xml:space="preserve">RR =   </w:t>
      </w:r>
      <w:r w:rsidRPr="005C2F14">
        <w:rPr>
          <w:rFonts w:ascii="Arial" w:hAnsi="Arial" w:cs="Arial"/>
          <w:szCs w:val="20"/>
          <w:u w:val="single"/>
        </w:rPr>
        <w:t>30  -  2.33</w:t>
      </w:r>
      <w:r w:rsidRPr="005C2F14">
        <w:rPr>
          <w:rFonts w:ascii="Arial" w:hAnsi="Arial" w:cs="Arial"/>
          <w:szCs w:val="20"/>
        </w:rPr>
        <w:t xml:space="preserve"> = .92</w:t>
      </w:r>
    </w:p>
    <w:p w14:paraId="5C0B7E14" w14:textId="77777777" w:rsidR="00896D0E" w:rsidRPr="005C2F14" w:rsidRDefault="00896D0E" w:rsidP="001A5F27">
      <w:pPr>
        <w:tabs>
          <w:tab w:val="left" w:pos="-1440"/>
          <w:tab w:val="left" w:pos="-720"/>
          <w:tab w:val="left" w:pos="0"/>
          <w:tab w:val="left" w:pos="4860"/>
        </w:tabs>
        <w:jc w:val="both"/>
        <w:rPr>
          <w:rFonts w:ascii="Arial" w:hAnsi="Arial" w:cs="Arial"/>
          <w:szCs w:val="20"/>
        </w:rPr>
      </w:pPr>
      <w:r w:rsidRPr="005C2F14">
        <w:rPr>
          <w:rFonts w:ascii="Arial" w:hAnsi="Arial" w:cs="Arial"/>
          <w:szCs w:val="20"/>
        </w:rPr>
        <w:tab/>
        <w:t>30</w:t>
      </w:r>
    </w:p>
    <w:p w14:paraId="3FF0BFA0" w14:textId="77777777" w:rsidR="00896D0E" w:rsidRPr="005C2F14"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ascii="Arial" w:hAnsi="Arial" w:cs="Arial"/>
          <w:szCs w:val="20"/>
        </w:rPr>
      </w:pPr>
      <w:r w:rsidRPr="005C2F14">
        <w:rPr>
          <w:rFonts w:ascii="Arial" w:hAnsi="Arial"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11F4285B" w14:textId="77777777" w:rsidR="00896D0E" w:rsidRPr="005C2F14"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5C2F14">
        <w:rPr>
          <w:rFonts w:ascii="Arial" w:hAnsi="Arial" w:cs="Arial"/>
          <w:szCs w:val="20"/>
        </w:rPr>
        <w:t xml:space="preserve">Original Cost of the unit less (-) Freight = $__________ (V) </w:t>
      </w:r>
    </w:p>
    <w:p w14:paraId="5EBCEC9F" w14:textId="77777777" w:rsidR="00896D0E" w:rsidRPr="005C2F14"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5C2F14">
        <w:rPr>
          <w:rFonts w:ascii="Arial" w:hAnsi="Arial" w:cs="Arial"/>
          <w:szCs w:val="20"/>
        </w:rPr>
        <w:t>Guaranteed Value (V) less (-) the Cost of Operation as listed in the Equipment</w:t>
      </w:r>
      <w:r w:rsidR="00180A69" w:rsidRPr="005C2F14">
        <w:rPr>
          <w:rFonts w:ascii="Arial" w:hAnsi="Arial" w:cs="Arial"/>
          <w:szCs w:val="20"/>
        </w:rPr>
        <w:t xml:space="preserve"> Rental Rate Blue Book </w:t>
      </w:r>
      <w:r w:rsidRPr="005C2F14">
        <w:rPr>
          <w:rFonts w:ascii="Arial" w:hAnsi="Arial" w:cs="Arial"/>
          <w:szCs w:val="20"/>
        </w:rPr>
        <w:t>or comparable equipment or the current Federal Fixed Usage Rate for the Class for the State of Alaska (a, b or c per hour) times (X) the number of hours used = ___________(DV).</w:t>
      </w:r>
    </w:p>
    <w:p w14:paraId="10CE6722" w14:textId="77777777" w:rsidR="00896D0E" w:rsidRPr="005C2F14"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ascii="Arial" w:hAnsi="Arial" w:cs="Arial"/>
          <w:szCs w:val="20"/>
        </w:rPr>
      </w:pPr>
      <w:r w:rsidRPr="005C2F14">
        <w:rPr>
          <w:rFonts w:ascii="Arial" w:hAnsi="Arial" w:cs="Arial"/>
          <w:szCs w:val="20"/>
        </w:rPr>
        <w:t xml:space="preserve">Example:  Cost of a single unit, less freight = $150,000.  The hourly cost is $150.00 per hour.  The unit was used 150 hours prior to failing the acceptable reliability.  The </w:t>
      </w:r>
      <w:r w:rsidRPr="005C2F14">
        <w:rPr>
          <w:rFonts w:ascii="Arial" w:hAnsi="Arial" w:cs="Arial"/>
          <w:szCs w:val="20"/>
        </w:rPr>
        <w:lastRenderedPageBreak/>
        <w:t>contractor guarantees the unit’s worth at $127,500.00.</w:t>
      </w:r>
    </w:p>
    <w:p w14:paraId="59572EE2" w14:textId="77777777" w:rsidR="00896D0E" w:rsidRPr="005C2F14"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5C2F14">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00AE8266" w14:textId="77777777" w:rsidR="00896D0E" w:rsidRPr="005C2F14"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5C2F14">
        <w:rPr>
          <w:rFonts w:ascii="Arial" w:hAnsi="Arial" w:cs="Arial"/>
          <w:szCs w:val="20"/>
        </w:rPr>
        <w:t>The tires will be serviceable with at least 50% remaining thread.</w:t>
      </w:r>
    </w:p>
    <w:p w14:paraId="41CD44EB" w14:textId="77777777" w:rsidR="00896D0E" w:rsidRPr="005C2F14"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5C2F14">
        <w:rPr>
          <w:rFonts w:ascii="Arial" w:hAnsi="Arial" w:cs="Arial"/>
          <w:szCs w:val="20"/>
        </w:rPr>
        <w:t>Oil samples, as per manufacturer’s service manual recommendations, will be taken by State of Alaska maintenance personnel on the engine, transmission, differentials and hydraulics.</w:t>
      </w:r>
    </w:p>
    <w:p w14:paraId="7AD9B83F" w14:textId="77777777" w:rsidR="00896D0E" w:rsidRPr="005C2F14"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5C2F14">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77777777" w:rsidR="00852919" w:rsidRPr="005C2F14" w:rsidRDefault="00852919" w:rsidP="009A068C">
      <w:pPr>
        <w:pStyle w:val="Heading2"/>
        <w:rPr>
          <w:rFonts w:cs="Arial"/>
        </w:rPr>
      </w:pPr>
      <w:r w:rsidRPr="005C2F14">
        <w:rPr>
          <w:rFonts w:cs="Arial"/>
        </w:rPr>
        <w:t>WARRANTY:</w:t>
      </w:r>
    </w:p>
    <w:p w14:paraId="3ED57F8D"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bCs/>
          <w:szCs w:val="20"/>
        </w:rPr>
      </w:pPr>
      <w:r w:rsidRPr="005C2F14">
        <w:rPr>
          <w:rFonts w:ascii="Arial" w:hAnsi="Arial" w:cs="Arial"/>
          <w:szCs w:val="20"/>
        </w:rPr>
        <w:t xml:space="preserve">Standard Warranty Package:  Unless otherwise stipulated by this ITB, the successful bidder will provide a </w:t>
      </w:r>
      <w:r w:rsidR="006A4C67" w:rsidRPr="005C2F14">
        <w:rPr>
          <w:rFonts w:ascii="Arial" w:hAnsi="Arial" w:cs="Arial"/>
          <w:szCs w:val="20"/>
        </w:rPr>
        <w:t>one</w:t>
      </w:r>
      <w:r w:rsidRPr="005C2F14">
        <w:rPr>
          <w:rFonts w:ascii="Arial" w:hAnsi="Arial" w:cs="Arial"/>
          <w:szCs w:val="20"/>
        </w:rPr>
        <w:t>-year (</w:t>
      </w:r>
      <w:r w:rsidR="006A4C67" w:rsidRPr="005C2F14">
        <w:rPr>
          <w:rFonts w:ascii="Arial" w:hAnsi="Arial" w:cs="Arial"/>
          <w:szCs w:val="20"/>
        </w:rPr>
        <w:t>12</w:t>
      </w:r>
      <w:r w:rsidRPr="005C2F14">
        <w:rPr>
          <w:rFonts w:ascii="Arial" w:hAnsi="Arial" w:cs="Arial"/>
          <w:szCs w:val="20"/>
        </w:rPr>
        <w:t>-month) warranty.</w:t>
      </w:r>
    </w:p>
    <w:p w14:paraId="1F8B1B97"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szCs w:val="20"/>
        </w:rPr>
        <w:t>Full (100%) Parts and Labor Warranty Coverage of all components for 12 months (year one), from the date the unit is placed in service at the assigned location.</w:t>
      </w:r>
    </w:p>
    <w:p w14:paraId="36AE41C1" w14:textId="77777777" w:rsidR="00852919" w:rsidRPr="0054098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szCs w:val="20"/>
        </w:rPr>
        <w:t>Full (100%) Warranty Coverage includes all</w:t>
      </w:r>
      <w:r w:rsidR="00456FE2" w:rsidRPr="005C2F14">
        <w:rPr>
          <w:rFonts w:ascii="Arial" w:hAnsi="Arial" w:cs="Arial"/>
          <w:szCs w:val="20"/>
        </w:rPr>
        <w:t xml:space="preserve"> cost of labor, parts, freight, </w:t>
      </w:r>
      <w:r w:rsidRPr="005C2F14">
        <w:rPr>
          <w:rFonts w:ascii="Arial" w:hAnsi="Arial" w:cs="Arial"/>
          <w:szCs w:val="20"/>
        </w:rPr>
        <w:t>lubricants, miscellaneous cost, etc., to place the unit in like-new condition.</w:t>
      </w:r>
    </w:p>
    <w:p w14:paraId="225793B1" w14:textId="18CDCE55" w:rsidR="00540987" w:rsidRPr="00540987" w:rsidRDefault="00540987" w:rsidP="001A5F27">
      <w:pPr>
        <w:pStyle w:val="BlockText"/>
        <w:widowControl/>
        <w:numPr>
          <w:ilvl w:val="2"/>
          <w:numId w:val="3"/>
        </w:numPr>
        <w:autoSpaceDE/>
        <w:autoSpaceDN/>
        <w:adjustRightInd/>
        <w:spacing w:after="0"/>
        <w:ind w:right="0"/>
        <w:jc w:val="both"/>
        <w:rPr>
          <w:rFonts w:ascii="Arial" w:hAnsi="Arial" w:cs="Arial"/>
          <w:bCs/>
          <w:szCs w:val="20"/>
        </w:rPr>
      </w:pPr>
      <w:r w:rsidRPr="00540987">
        <w:rPr>
          <w:rFonts w:ascii="Arial" w:hAnsi="Arial" w:cs="Arial"/>
          <w:szCs w:val="20"/>
          <w:highlight w:val="yellow"/>
        </w:rPr>
        <w:t>(*)</w:t>
      </w:r>
      <w:r>
        <w:rPr>
          <w:rFonts w:ascii="Arial" w:hAnsi="Arial" w:cs="Arial"/>
          <w:szCs w:val="20"/>
        </w:rPr>
        <w:t xml:space="preserve"> Itemized warranty </w:t>
      </w:r>
      <w:r w:rsidR="005F14AE">
        <w:rPr>
          <w:rFonts w:ascii="Arial" w:hAnsi="Arial" w:cs="Arial"/>
          <w:szCs w:val="20"/>
        </w:rPr>
        <w:t xml:space="preserve">documentation </w:t>
      </w:r>
      <w:r>
        <w:rPr>
          <w:rFonts w:ascii="Arial" w:hAnsi="Arial" w:cs="Arial"/>
          <w:szCs w:val="20"/>
        </w:rPr>
        <w:t>per component is required to be submitted with bid.  (Engine, Transmission, Axles, Electrical, Frame, Cab, etc.)</w:t>
      </w:r>
    </w:p>
    <w:p w14:paraId="3CB7E287" w14:textId="77848345" w:rsidR="00540987" w:rsidRPr="005C2F14" w:rsidRDefault="00540987" w:rsidP="00540987">
      <w:pPr>
        <w:pStyle w:val="BlockText"/>
        <w:widowControl/>
        <w:numPr>
          <w:ilvl w:val="0"/>
          <w:numId w:val="0"/>
        </w:numPr>
        <w:autoSpaceDE/>
        <w:autoSpaceDN/>
        <w:adjustRightInd/>
        <w:spacing w:after="0"/>
        <w:ind w:left="2160" w:right="0"/>
        <w:jc w:val="both"/>
        <w:rPr>
          <w:rFonts w:ascii="Arial" w:hAnsi="Arial" w:cs="Arial"/>
          <w:bCs/>
          <w:szCs w:val="20"/>
        </w:rPr>
      </w:pPr>
      <w:r>
        <w:rPr>
          <w:rFonts w:ascii="Arial" w:hAnsi="Arial" w:cs="Arial"/>
          <w:bCs/>
          <w:szCs w:val="20"/>
        </w:rPr>
        <w:lastRenderedPageBreak/>
        <w:fldChar w:fldCharType="begin">
          <w:ffData>
            <w:name w:val="Text52"/>
            <w:enabled/>
            <w:calcOnExit w:val="0"/>
            <w:textInput/>
          </w:ffData>
        </w:fldChar>
      </w:r>
      <w:bookmarkStart w:id="0" w:name="Text52"/>
      <w:r>
        <w:rPr>
          <w:rFonts w:ascii="Arial" w:hAnsi="Arial" w:cs="Arial"/>
          <w:bCs/>
          <w:szCs w:val="20"/>
        </w:rPr>
        <w:instrText xml:space="preserve"> FORMTEXT </w:instrText>
      </w:r>
      <w:r>
        <w:rPr>
          <w:rFonts w:ascii="Arial" w:hAnsi="Arial" w:cs="Arial"/>
          <w:bCs/>
          <w:szCs w:val="20"/>
        </w:rPr>
      </w:r>
      <w:r>
        <w:rPr>
          <w:rFonts w:ascii="Arial" w:hAnsi="Arial" w:cs="Arial"/>
          <w:bCs/>
          <w:szCs w:val="20"/>
        </w:rPr>
        <w:fldChar w:fldCharType="separate"/>
      </w:r>
      <w:r>
        <w:rPr>
          <w:rFonts w:ascii="Arial" w:hAnsi="Arial" w:cs="Arial"/>
          <w:bCs/>
          <w:noProof/>
          <w:szCs w:val="20"/>
        </w:rPr>
        <w:t> </w:t>
      </w:r>
      <w:r>
        <w:rPr>
          <w:rFonts w:ascii="Arial" w:hAnsi="Arial" w:cs="Arial"/>
          <w:bCs/>
          <w:noProof/>
          <w:szCs w:val="20"/>
        </w:rPr>
        <w:t> </w:t>
      </w:r>
      <w:r>
        <w:rPr>
          <w:rFonts w:ascii="Arial" w:hAnsi="Arial" w:cs="Arial"/>
          <w:bCs/>
          <w:noProof/>
          <w:szCs w:val="20"/>
        </w:rPr>
        <w:t> </w:t>
      </w:r>
      <w:r>
        <w:rPr>
          <w:rFonts w:ascii="Arial" w:hAnsi="Arial" w:cs="Arial"/>
          <w:bCs/>
          <w:noProof/>
          <w:szCs w:val="20"/>
        </w:rPr>
        <w:t> </w:t>
      </w:r>
      <w:r>
        <w:rPr>
          <w:rFonts w:ascii="Arial" w:hAnsi="Arial" w:cs="Arial"/>
          <w:bCs/>
          <w:noProof/>
          <w:szCs w:val="20"/>
        </w:rPr>
        <w:t> </w:t>
      </w:r>
      <w:r>
        <w:rPr>
          <w:rFonts w:ascii="Arial" w:hAnsi="Arial" w:cs="Arial"/>
          <w:bCs/>
          <w:szCs w:val="20"/>
        </w:rPr>
        <w:fldChar w:fldCharType="end"/>
      </w:r>
      <w:bookmarkEnd w:id="0"/>
    </w:p>
    <w:p w14:paraId="561D510B"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Warranty on Attachments:  Same as Standard Warranty Package.</w:t>
      </w:r>
    </w:p>
    <w:p w14:paraId="64EBE9E7" w14:textId="77777777" w:rsidR="00345C04" w:rsidRPr="005C2F14"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Warranty Claims:</w:t>
      </w:r>
    </w:p>
    <w:p w14:paraId="499B4A41" w14:textId="77777777" w:rsidR="00177F49" w:rsidRPr="005C2F14"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ascii="Arial" w:hAnsi="Arial" w:cs="Arial"/>
          <w:szCs w:val="20"/>
        </w:rPr>
        <w:t xml:space="preserve"> If travel is required by State personnel to perform the work, actual costs will be used for reimbursement.</w:t>
      </w:r>
    </w:p>
    <w:p w14:paraId="657C8D28" w14:textId="77777777" w:rsidR="00177F49" w:rsidRPr="005C2F14"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lastRenderedPageBreak/>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The vendor must notify the state within </w:t>
      </w:r>
      <w:r w:rsidR="002421A5" w:rsidRPr="005C2F14">
        <w:rPr>
          <w:rFonts w:ascii="Arial" w:hAnsi="Arial" w:cs="Arial"/>
          <w:szCs w:val="20"/>
        </w:rPr>
        <w:t>24</w:t>
      </w:r>
      <w:r w:rsidRPr="005C2F14">
        <w:rPr>
          <w:rFonts w:ascii="Arial" w:hAnsi="Arial" w:cs="Arial"/>
          <w:szCs w:val="20"/>
        </w:rPr>
        <w:t xml:space="preserve"> hours </w:t>
      </w:r>
      <w:r w:rsidR="002A73AB" w:rsidRPr="005C2F14">
        <w:rPr>
          <w:rFonts w:ascii="Arial" w:hAnsi="Arial" w:cs="Arial"/>
          <w:szCs w:val="20"/>
        </w:rPr>
        <w:t xml:space="preserve">of verbal or written notification </w:t>
      </w:r>
      <w:r w:rsidRPr="005C2F14">
        <w:rPr>
          <w:rFonts w:ascii="Arial" w:hAnsi="Arial" w:cs="Arial"/>
          <w:szCs w:val="20"/>
        </w:rPr>
        <w:t xml:space="preserve">that it will </w:t>
      </w:r>
      <w:r w:rsidRPr="005C2F14">
        <w:rPr>
          <w:rFonts w:ascii="Arial" w:hAnsi="Arial" w:cs="Arial"/>
          <w:szCs w:val="20"/>
          <w:u w:val="single"/>
        </w:rPr>
        <w:t>begin to perform</w:t>
      </w:r>
      <w:r w:rsidRPr="005C2F14">
        <w:rPr>
          <w:rFonts w:ascii="Arial" w:hAnsi="Arial" w:cs="Arial"/>
          <w:szCs w:val="20"/>
        </w:rPr>
        <w:t xml:space="preserve"> the warranty work at the equipment location</w:t>
      </w:r>
      <w:r w:rsidR="002A73AB" w:rsidRPr="005C2F14">
        <w:rPr>
          <w:rFonts w:ascii="Arial" w:hAnsi="Arial" w:cs="Arial"/>
          <w:szCs w:val="20"/>
        </w:rPr>
        <w:t>.</w:t>
      </w:r>
    </w:p>
    <w:p w14:paraId="161D5633" w14:textId="77777777" w:rsidR="00177F49" w:rsidRPr="005C2F14"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5C2F14">
        <w:rPr>
          <w:rFonts w:ascii="Arial" w:hAnsi="Arial" w:cs="Arial"/>
          <w:szCs w:val="20"/>
        </w:rPr>
        <w:t>24</w:t>
      </w:r>
      <w:r w:rsidRPr="005C2F14">
        <w:rPr>
          <w:rFonts w:ascii="Arial" w:hAnsi="Arial" w:cs="Arial"/>
          <w:szCs w:val="20"/>
        </w:rPr>
        <w:t xml:space="preserve"> hours).</w:t>
      </w:r>
      <w:r w:rsidR="002421A5" w:rsidRPr="005C2F14">
        <w:rPr>
          <w:rFonts w:ascii="Arial" w:hAnsi="Arial" w:cs="Arial"/>
          <w:szCs w:val="20"/>
        </w:rPr>
        <w:t xml:space="preserve">  The State will require a PO to perform the warranty work.</w:t>
      </w:r>
      <w:r w:rsidR="00605FF6" w:rsidRPr="005C2F14">
        <w:rPr>
          <w:rFonts w:ascii="Arial" w:hAnsi="Arial" w:cs="Arial"/>
          <w:szCs w:val="20"/>
        </w:rPr>
        <w:t xml:space="preserve">  </w:t>
      </w:r>
    </w:p>
    <w:p w14:paraId="7E80A031" w14:textId="77777777" w:rsidR="00177F49" w:rsidRPr="005C2F14"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Failure to notify the State that the vendor intends to begin to perform </w:t>
      </w:r>
      <w:r w:rsidR="008B52E4" w:rsidRPr="005C2F14">
        <w:rPr>
          <w:rFonts w:ascii="Arial" w:hAnsi="Arial" w:cs="Arial"/>
          <w:szCs w:val="20"/>
        </w:rPr>
        <w:t>warranty</w:t>
      </w:r>
      <w:r w:rsidR="002A73AB" w:rsidRPr="005C2F14">
        <w:rPr>
          <w:rFonts w:ascii="Arial" w:hAnsi="Arial" w:cs="Arial"/>
          <w:szCs w:val="20"/>
        </w:rPr>
        <w:t xml:space="preserve"> </w:t>
      </w:r>
      <w:r w:rsidRPr="005C2F14">
        <w:rPr>
          <w:rFonts w:ascii="Arial" w:hAnsi="Arial" w:cs="Arial"/>
          <w:szCs w:val="20"/>
        </w:rPr>
        <w:t>is considered a contractual breach.</w:t>
      </w:r>
    </w:p>
    <w:p w14:paraId="278E6473" w14:textId="77777777" w:rsidR="00536159" w:rsidRPr="005C2F14" w:rsidRDefault="00536159" w:rsidP="001A5F27">
      <w:pPr>
        <w:pStyle w:val="BlockText"/>
        <w:numPr>
          <w:ilvl w:val="2"/>
          <w:numId w:val="3"/>
        </w:numPr>
        <w:tabs>
          <w:tab w:val="left" w:pos="720"/>
        </w:tabs>
        <w:autoSpaceDE/>
        <w:spacing w:after="0"/>
        <w:ind w:right="0"/>
        <w:jc w:val="both"/>
        <w:rPr>
          <w:rFonts w:ascii="Arial" w:hAnsi="Arial" w:cs="Arial"/>
        </w:rPr>
      </w:pPr>
      <w:r w:rsidRPr="005C2F14">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1A5F27">
      <w:pPr>
        <w:pStyle w:val="BlockText"/>
        <w:widowControl/>
        <w:numPr>
          <w:ilvl w:val="1"/>
          <w:numId w:val="3"/>
        </w:numPr>
        <w:autoSpaceDE/>
        <w:autoSpaceDN/>
        <w:adjustRightInd/>
        <w:spacing w:after="0"/>
        <w:ind w:right="0"/>
        <w:jc w:val="both"/>
        <w:rPr>
          <w:rFonts w:ascii="Arial" w:hAnsi="Arial" w:cs="Arial"/>
          <w:bCs/>
          <w:szCs w:val="20"/>
        </w:rPr>
      </w:pPr>
      <w:r w:rsidRPr="005C2F14">
        <w:rPr>
          <w:rFonts w:ascii="Arial" w:hAnsi="Arial" w:cs="Arial"/>
          <w:bCs/>
          <w:szCs w:val="20"/>
        </w:rPr>
        <w:t>Warranty Performed by Vendor:</w:t>
      </w:r>
    </w:p>
    <w:p w14:paraId="33444CF0" w14:textId="77777777" w:rsidR="00D2164E" w:rsidRPr="005C2F14" w:rsidRDefault="00D2164E"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ascii="Arial" w:hAnsi="Arial" w:cs="Arial"/>
        </w:rPr>
        <w:t>:</w:t>
      </w:r>
    </w:p>
    <w:p w14:paraId="5E486A7A" w14:textId="77777777" w:rsidR="00852919" w:rsidRPr="005C2F14" w:rsidRDefault="00F56A99" w:rsidP="001A5F27">
      <w:pPr>
        <w:pStyle w:val="BlockText"/>
        <w:widowControl/>
        <w:numPr>
          <w:ilvl w:val="3"/>
          <w:numId w:val="3"/>
        </w:numPr>
        <w:autoSpaceDE/>
        <w:autoSpaceDN/>
        <w:adjustRightInd/>
        <w:spacing w:after="0"/>
        <w:ind w:right="0"/>
        <w:jc w:val="both"/>
        <w:rPr>
          <w:rFonts w:ascii="Arial" w:hAnsi="Arial" w:cs="Arial"/>
          <w:bCs/>
          <w:szCs w:val="20"/>
        </w:rPr>
      </w:pPr>
      <w:r w:rsidRPr="005C2F14">
        <w:rPr>
          <w:rFonts w:ascii="Arial" w:hAnsi="Arial" w:cs="Arial"/>
          <w:bCs/>
          <w:szCs w:val="20"/>
        </w:rPr>
        <w:t>Mileage Charge:</w:t>
      </w:r>
      <w:r w:rsidR="00852919" w:rsidRPr="005C2F14">
        <w:rPr>
          <w:rFonts w:ascii="Arial" w:hAnsi="Arial" w:cs="Arial"/>
          <w:bCs/>
          <w:szCs w:val="20"/>
        </w:rPr>
        <w:t xml:space="preserve"> Mileage will only be reimbursed for travel within Ala</w:t>
      </w:r>
      <w:r w:rsidRPr="005C2F14">
        <w:rPr>
          <w:rFonts w:ascii="Arial" w:hAnsi="Arial" w:cs="Arial"/>
          <w:bCs/>
          <w:szCs w:val="20"/>
        </w:rPr>
        <w:t>ska at the rate allowable by the IRS.</w:t>
      </w:r>
    </w:p>
    <w:p w14:paraId="1B29BB9D" w14:textId="77777777" w:rsidR="00852919" w:rsidRPr="005C2F14"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5C2F14">
        <w:rPr>
          <w:rFonts w:ascii="Arial" w:hAnsi="Arial" w:cs="Arial"/>
          <w:bCs/>
          <w:szCs w:val="20"/>
        </w:rPr>
        <w:t>Meals are paid at actual and charges must be accompanied by receipts and are not to exceed the State authorized $60.00 per day</w:t>
      </w:r>
      <w:r w:rsidR="009D5C32" w:rsidRPr="005C2F14">
        <w:rPr>
          <w:rFonts w:ascii="Arial" w:hAnsi="Arial" w:cs="Arial"/>
          <w:bCs/>
          <w:szCs w:val="20"/>
        </w:rPr>
        <w:t>.</w:t>
      </w:r>
    </w:p>
    <w:p w14:paraId="2B0F4217" w14:textId="77777777" w:rsidR="00852919" w:rsidRPr="005C2F14"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5C2F14">
        <w:rPr>
          <w:rFonts w:ascii="Arial" w:hAnsi="Arial"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5C2F14">
        <w:rPr>
          <w:rFonts w:ascii="Arial" w:hAnsi="Arial"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bCs/>
          <w:szCs w:val="20"/>
        </w:rPr>
        <w:t>Travel will only be reimbursed for time in Alaska.</w:t>
      </w:r>
    </w:p>
    <w:p w14:paraId="1AA725AB" w14:textId="77777777" w:rsidR="00301361" w:rsidRPr="005C2F14" w:rsidRDefault="00DD0601" w:rsidP="001A5F27">
      <w:pPr>
        <w:pStyle w:val="BlockText"/>
        <w:widowControl/>
        <w:numPr>
          <w:ilvl w:val="2"/>
          <w:numId w:val="3"/>
        </w:numPr>
        <w:autoSpaceDE/>
        <w:autoSpaceDN/>
        <w:adjustRightInd/>
        <w:spacing w:after="0"/>
        <w:ind w:right="0"/>
        <w:jc w:val="both"/>
        <w:rPr>
          <w:rFonts w:ascii="Arial" w:hAnsi="Arial" w:cs="Arial"/>
          <w:bCs/>
          <w:szCs w:val="20"/>
        </w:rPr>
      </w:pPr>
      <w:r w:rsidRPr="005C2F14">
        <w:rPr>
          <w:rFonts w:ascii="Arial" w:hAnsi="Arial" w:cs="Arial"/>
          <w:szCs w:val="20"/>
        </w:rPr>
        <w:t>After hours, weekend and holiday travel must be approved by the contracting officer to be considered for reimbursement.</w:t>
      </w:r>
      <w:r w:rsidR="002421A5" w:rsidRPr="005C2F14">
        <w:rPr>
          <w:rFonts w:ascii="Arial" w:hAnsi="Arial" w:cs="Arial"/>
          <w:szCs w:val="20"/>
        </w:rPr>
        <w:t xml:space="preserve">  The State will not pay for weather delays.</w:t>
      </w:r>
    </w:p>
    <w:p w14:paraId="195CD8AE" w14:textId="77777777" w:rsidR="002133D7" w:rsidRPr="005C2F14" w:rsidRDefault="002133D7"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Authorized Warranty (Contractor</w:t>
      </w:r>
      <w:r w:rsidR="00237A5F" w:rsidRPr="005C2F14">
        <w:rPr>
          <w:rFonts w:ascii="Arial" w:hAnsi="Arial" w:cs="Arial"/>
          <w:szCs w:val="20"/>
        </w:rPr>
        <w:t>/Bidder</w:t>
      </w:r>
      <w:r w:rsidR="00C53BF1" w:rsidRPr="005C2F14">
        <w:rPr>
          <w:rFonts w:ascii="Arial" w:hAnsi="Arial" w:cs="Arial"/>
          <w:szCs w:val="20"/>
        </w:rPr>
        <w:t>)</w:t>
      </w:r>
      <w:r w:rsidRPr="005C2F14">
        <w:rPr>
          <w:rFonts w:ascii="Arial" w:hAnsi="Arial" w:cs="Arial"/>
          <w:szCs w:val="20"/>
        </w:rPr>
        <w:t>:</w:t>
      </w:r>
    </w:p>
    <w:p w14:paraId="19F15099" w14:textId="77777777" w:rsidR="00763A5C" w:rsidRPr="005C2F14" w:rsidRDefault="00763A5C" w:rsidP="001A5F27">
      <w:pPr>
        <w:pStyle w:val="BlockText"/>
        <w:numPr>
          <w:ilvl w:val="2"/>
          <w:numId w:val="3"/>
        </w:numPr>
        <w:tabs>
          <w:tab w:val="left" w:pos="720"/>
        </w:tabs>
        <w:autoSpaceDE/>
        <w:spacing w:after="0"/>
        <w:ind w:right="0"/>
        <w:jc w:val="both"/>
        <w:rPr>
          <w:rFonts w:ascii="Arial" w:hAnsi="Arial" w:cs="Arial"/>
        </w:rPr>
      </w:pPr>
      <w:r w:rsidRPr="005C2F14">
        <w:rPr>
          <w:rFonts w:ascii="Arial" w:hAnsi="Arial"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rPr>
        <w:t xml:space="preserve">Provide name and address for each Authorized Warranty Dealer for each location.  </w:t>
      </w:r>
    </w:p>
    <w:p w14:paraId="789390ED" w14:textId="77777777" w:rsidR="002133D7" w:rsidRPr="005C2F14" w:rsidRDefault="002133D7"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highlight w:val="yellow"/>
        </w:rPr>
        <w:t>(*)</w:t>
      </w:r>
      <w:r w:rsidRPr="005C2F14">
        <w:rPr>
          <w:rFonts w:ascii="Arial" w:hAnsi="Arial" w:cs="Arial"/>
          <w:szCs w:val="20"/>
        </w:rPr>
        <w:t xml:space="preserve"> </w:t>
      </w:r>
      <w:r w:rsidRPr="005C2F14">
        <w:rPr>
          <w:rFonts w:ascii="Arial" w:hAnsi="Arial" w:cs="Arial"/>
          <w:szCs w:val="20"/>
        </w:rPr>
        <w:tab/>
      </w:r>
      <w:r w:rsidR="0020270E" w:rsidRPr="005C2F14">
        <w:rPr>
          <w:rFonts w:ascii="Arial" w:hAnsi="Arial" w:cs="Arial"/>
          <w:szCs w:val="20"/>
        </w:rPr>
        <w:fldChar w:fldCharType="begin">
          <w:ffData>
            <w:name w:val="Text48"/>
            <w:enabled/>
            <w:calcOnExit w:val="0"/>
            <w:textInput/>
          </w:ffData>
        </w:fldChar>
      </w:r>
      <w:r w:rsidR="0020270E" w:rsidRPr="005C2F14">
        <w:rPr>
          <w:rFonts w:ascii="Arial" w:hAnsi="Arial" w:cs="Arial"/>
          <w:szCs w:val="20"/>
        </w:rPr>
        <w:instrText xml:space="preserve"> </w:instrText>
      </w:r>
      <w:bookmarkStart w:id="1" w:name="Text48"/>
      <w:r w:rsidR="0020270E" w:rsidRPr="005C2F14">
        <w:rPr>
          <w:rFonts w:ascii="Arial" w:hAnsi="Arial" w:cs="Arial"/>
          <w:szCs w:val="20"/>
        </w:rPr>
        <w:instrText xml:space="preserve">FORMTEXT </w:instrText>
      </w:r>
      <w:r w:rsidR="0020270E" w:rsidRPr="005C2F14">
        <w:rPr>
          <w:rFonts w:ascii="Arial" w:hAnsi="Arial" w:cs="Arial"/>
          <w:szCs w:val="20"/>
        </w:rPr>
      </w:r>
      <w:r w:rsidR="0020270E" w:rsidRPr="005C2F14">
        <w:rPr>
          <w:rFonts w:ascii="Arial" w:hAnsi="Arial" w:cs="Arial"/>
          <w:szCs w:val="20"/>
        </w:rPr>
        <w:fldChar w:fldCharType="separate"/>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szCs w:val="20"/>
        </w:rPr>
        <w:fldChar w:fldCharType="end"/>
      </w:r>
      <w:bookmarkEnd w:id="1"/>
    </w:p>
    <w:p w14:paraId="502BD580" w14:textId="77777777" w:rsidR="00445F69" w:rsidRPr="005C2F14" w:rsidRDefault="00445F69"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rPr>
        <w:t>Provide contact name and contact information for Warranty Administrator:</w:t>
      </w:r>
    </w:p>
    <w:p w14:paraId="3CAA5DA7" w14:textId="77777777" w:rsidR="00445F69" w:rsidRPr="005C2F14" w:rsidRDefault="00445F69"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highlight w:val="yellow"/>
        </w:rPr>
        <w:t>(*)</w:t>
      </w:r>
      <w:r w:rsidRPr="005C2F14">
        <w:rPr>
          <w:rFonts w:ascii="Arial" w:hAnsi="Arial" w:cs="Arial"/>
          <w:szCs w:val="20"/>
        </w:rPr>
        <w:t xml:space="preserve"> </w:t>
      </w:r>
      <w:r w:rsidRPr="005C2F14">
        <w:rPr>
          <w:rFonts w:ascii="Arial" w:hAnsi="Arial" w:cs="Arial"/>
          <w:szCs w:val="20"/>
        </w:rPr>
        <w:tab/>
      </w:r>
      <w:r w:rsidR="0020270E" w:rsidRPr="005C2F14">
        <w:rPr>
          <w:rFonts w:ascii="Arial" w:hAnsi="Arial" w:cs="Arial"/>
          <w:szCs w:val="20"/>
        </w:rPr>
        <w:fldChar w:fldCharType="begin">
          <w:ffData>
            <w:name w:val="Text48"/>
            <w:enabled/>
            <w:calcOnExit w:val="0"/>
            <w:textInput/>
          </w:ffData>
        </w:fldChar>
      </w:r>
      <w:r w:rsidR="0020270E" w:rsidRPr="005C2F14">
        <w:rPr>
          <w:rFonts w:ascii="Arial" w:hAnsi="Arial" w:cs="Arial"/>
          <w:szCs w:val="20"/>
        </w:rPr>
        <w:instrText xml:space="preserve"> FORMTEXT </w:instrText>
      </w:r>
      <w:r w:rsidR="0020270E" w:rsidRPr="005C2F14">
        <w:rPr>
          <w:rFonts w:ascii="Arial" w:hAnsi="Arial" w:cs="Arial"/>
          <w:szCs w:val="20"/>
        </w:rPr>
      </w:r>
      <w:r w:rsidR="0020270E" w:rsidRPr="005C2F14">
        <w:rPr>
          <w:rFonts w:ascii="Arial" w:hAnsi="Arial" w:cs="Arial"/>
          <w:szCs w:val="20"/>
        </w:rPr>
        <w:fldChar w:fldCharType="separate"/>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szCs w:val="20"/>
        </w:rPr>
        <w:fldChar w:fldCharType="end"/>
      </w:r>
    </w:p>
    <w:p w14:paraId="6ED79473" w14:textId="77777777" w:rsidR="00A058FF" w:rsidRPr="005C2F14" w:rsidRDefault="00A058FF"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rPr>
        <w:t>Provide documentation of factory certified and trained personnel:</w:t>
      </w:r>
    </w:p>
    <w:p w14:paraId="5F66F63D" w14:textId="77777777" w:rsidR="00A058FF" w:rsidRPr="005C2F14" w:rsidRDefault="00A058FF" w:rsidP="001A5F27">
      <w:pPr>
        <w:pStyle w:val="BlockText"/>
        <w:widowControl/>
        <w:numPr>
          <w:ilvl w:val="0"/>
          <w:numId w:val="0"/>
        </w:numPr>
        <w:autoSpaceDE/>
        <w:adjustRightInd/>
        <w:spacing w:after="0"/>
        <w:ind w:left="2160" w:right="0"/>
        <w:jc w:val="both"/>
        <w:rPr>
          <w:rFonts w:ascii="Arial" w:hAnsi="Arial" w:cs="Arial"/>
          <w:szCs w:val="20"/>
        </w:rPr>
      </w:pPr>
      <w:r w:rsidRPr="005C2F14">
        <w:rPr>
          <w:rFonts w:ascii="Arial" w:hAnsi="Arial" w:cs="Arial"/>
          <w:szCs w:val="20"/>
          <w:highlight w:val="yellow"/>
        </w:rPr>
        <w:t>(*)</w:t>
      </w:r>
      <w:r w:rsidRPr="005C2F14">
        <w:rPr>
          <w:rFonts w:ascii="Arial" w:hAnsi="Arial" w:cs="Arial"/>
          <w:szCs w:val="20"/>
        </w:rPr>
        <w:t xml:space="preserve"> </w:t>
      </w:r>
      <w:r w:rsidRPr="005C2F14">
        <w:rPr>
          <w:rFonts w:ascii="Arial" w:hAnsi="Arial" w:cs="Arial"/>
          <w:szCs w:val="20"/>
        </w:rPr>
        <w:tab/>
      </w:r>
      <w:r w:rsidR="0020270E" w:rsidRPr="005C2F14">
        <w:rPr>
          <w:rFonts w:ascii="Arial" w:hAnsi="Arial" w:cs="Arial"/>
          <w:szCs w:val="20"/>
        </w:rPr>
        <w:fldChar w:fldCharType="begin">
          <w:ffData>
            <w:name w:val="Text48"/>
            <w:enabled/>
            <w:calcOnExit w:val="0"/>
            <w:textInput/>
          </w:ffData>
        </w:fldChar>
      </w:r>
      <w:r w:rsidR="0020270E" w:rsidRPr="005C2F14">
        <w:rPr>
          <w:rFonts w:ascii="Arial" w:hAnsi="Arial" w:cs="Arial"/>
          <w:szCs w:val="20"/>
        </w:rPr>
        <w:instrText xml:space="preserve"> FORMTEXT </w:instrText>
      </w:r>
      <w:r w:rsidR="0020270E" w:rsidRPr="005C2F14">
        <w:rPr>
          <w:rFonts w:ascii="Arial" w:hAnsi="Arial" w:cs="Arial"/>
          <w:szCs w:val="20"/>
        </w:rPr>
      </w:r>
      <w:r w:rsidR="0020270E" w:rsidRPr="005C2F14">
        <w:rPr>
          <w:rFonts w:ascii="Arial" w:hAnsi="Arial" w:cs="Arial"/>
          <w:szCs w:val="20"/>
        </w:rPr>
        <w:fldChar w:fldCharType="separate"/>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noProof/>
          <w:szCs w:val="20"/>
        </w:rPr>
        <w:t> </w:t>
      </w:r>
      <w:r w:rsidR="0020270E" w:rsidRPr="005C2F14">
        <w:rPr>
          <w:rFonts w:ascii="Arial" w:hAnsi="Arial" w:cs="Arial"/>
          <w:szCs w:val="20"/>
        </w:rPr>
        <w:fldChar w:fldCharType="end"/>
      </w:r>
    </w:p>
    <w:p w14:paraId="0C0162BF" w14:textId="77777777" w:rsidR="00445F69" w:rsidRPr="005C2F14"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The ultimate responsibility for warranty lies with the contractor (bidder).</w:t>
      </w:r>
      <w:r w:rsidR="00445F69" w:rsidRPr="005C2F14">
        <w:rPr>
          <w:rFonts w:ascii="Arial" w:hAnsi="Arial" w:cs="Arial"/>
          <w:szCs w:val="20"/>
        </w:rPr>
        <w:t xml:space="preserve">  </w:t>
      </w:r>
    </w:p>
    <w:p w14:paraId="2C35F209" w14:textId="77777777" w:rsidR="002133D7" w:rsidRPr="005C2F14"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The State reserves the right to inspect the warranty facility</w:t>
      </w:r>
      <w:r w:rsidR="00A058FF" w:rsidRPr="005C2F14">
        <w:rPr>
          <w:rFonts w:ascii="Arial" w:hAnsi="Arial" w:cs="Arial"/>
          <w:szCs w:val="20"/>
        </w:rPr>
        <w:t xml:space="preserve"> and diagnostic equipment </w:t>
      </w:r>
      <w:r w:rsidRPr="005C2F14">
        <w:rPr>
          <w:rFonts w:ascii="Arial" w:hAnsi="Arial" w:cs="Arial"/>
          <w:szCs w:val="20"/>
        </w:rPr>
        <w:t>prior to issuing the Notice of Intent to Award a contract.</w:t>
      </w:r>
    </w:p>
    <w:p w14:paraId="2C930309" w14:textId="77777777" w:rsidR="00467E3C" w:rsidRPr="005C2F14" w:rsidRDefault="00467E3C"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Factory Recall:</w:t>
      </w:r>
    </w:p>
    <w:p w14:paraId="1EE839DA" w14:textId="77777777" w:rsidR="00467E3C" w:rsidRPr="005C2F14" w:rsidRDefault="00467E3C"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lastRenderedPageBreak/>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ascii="Arial" w:hAnsi="Arial" w:cs="Arial"/>
          <w:szCs w:val="20"/>
          <w:u w:val="single"/>
        </w:rPr>
        <w:t>include model, year, and dealer.</w:t>
      </w:r>
      <w:r w:rsidRPr="005C2F14">
        <w:rPr>
          <w:rFonts w:ascii="Arial" w:hAnsi="Arial" w:cs="Arial"/>
          <w:szCs w:val="20"/>
        </w:rPr>
        <w:t xml:space="preserve"> </w:t>
      </w:r>
    </w:p>
    <w:p w14:paraId="4E0021E8" w14:textId="77777777" w:rsidR="00852919" w:rsidRPr="005C2F14" w:rsidRDefault="00852919" w:rsidP="009A068C">
      <w:pPr>
        <w:pStyle w:val="Heading2"/>
        <w:rPr>
          <w:rFonts w:cs="Arial"/>
        </w:rPr>
      </w:pPr>
      <w:r w:rsidRPr="005C2F14">
        <w:rPr>
          <w:rFonts w:cs="Arial"/>
        </w:rPr>
        <w:t>REPAIR ORDERS AND DOCUMENTATION:</w:t>
      </w:r>
    </w:p>
    <w:p w14:paraId="7621A695"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9A068C">
      <w:pPr>
        <w:pStyle w:val="Heading2"/>
        <w:rPr>
          <w:rFonts w:cs="Arial"/>
        </w:rPr>
      </w:pPr>
      <w:r w:rsidRPr="005C2F14">
        <w:rPr>
          <w:rFonts w:cs="Arial"/>
        </w:rPr>
        <w:t>PUBLICATIONS:</w:t>
      </w:r>
    </w:p>
    <w:p w14:paraId="24F38490" w14:textId="77777777" w:rsidR="00852919" w:rsidRPr="005C2F14" w:rsidRDefault="003E64AB"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Paper p</w:t>
      </w:r>
      <w:r w:rsidR="00852919" w:rsidRPr="005C2F14">
        <w:rPr>
          <w:rFonts w:ascii="Arial" w:hAnsi="Arial" w:cs="Arial"/>
          <w:szCs w:val="20"/>
        </w:rPr>
        <w:t>ublications are to be received by the State</w:t>
      </w:r>
      <w:r w:rsidR="00896D0E" w:rsidRPr="005C2F14">
        <w:rPr>
          <w:rFonts w:ascii="Arial" w:hAnsi="Arial" w:cs="Arial"/>
          <w:szCs w:val="20"/>
        </w:rPr>
        <w:t xml:space="preserve"> at the time of delivery.</w:t>
      </w:r>
      <w:r w:rsidR="00852919" w:rsidRPr="005C2F14">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2D314A1A"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All paper manuals are to be pre-assembled in factory binders prior to delivery.</w:t>
      </w:r>
    </w:p>
    <w:p w14:paraId="56F48D5A" w14:textId="77777777" w:rsidR="00033E6E" w:rsidRPr="005C2F14"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Any electronic copies of manuals, and subsequent revisions, must be emailed to: </w:t>
      </w:r>
      <w:hyperlink r:id="rId14" w:history="1">
        <w:r w:rsidRPr="005C2F14">
          <w:rPr>
            <w:rStyle w:val="Hyperlink"/>
            <w:rFonts w:ascii="Arial" w:hAnsi="Arial" w:cs="Arial"/>
            <w:szCs w:val="20"/>
          </w:rPr>
          <w:t>jonathan.skinner@alaska.gov</w:t>
        </w:r>
      </w:hyperlink>
      <w:r w:rsidR="00033E6E" w:rsidRPr="005C2F14">
        <w:rPr>
          <w:rFonts w:ascii="Arial" w:hAnsi="Arial" w:cs="Arial"/>
          <w:szCs w:val="20"/>
        </w:rPr>
        <w:t xml:space="preserve">, for archiving and sharing with the proper SOA departments.  </w:t>
      </w:r>
    </w:p>
    <w:p w14:paraId="7EDFA197" w14:textId="77777777" w:rsidR="00AA3229" w:rsidRPr="005C2F14" w:rsidRDefault="00033E6E"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Online access to manuals</w:t>
      </w:r>
      <w:r w:rsidR="00F54B28" w:rsidRPr="005C2F14">
        <w:rPr>
          <w:rFonts w:ascii="Arial" w:hAnsi="Arial" w:cs="Arial"/>
          <w:szCs w:val="20"/>
        </w:rPr>
        <w:t xml:space="preserve"> must be provided at time of delivery.  All shared access credentials shall be proved to: </w:t>
      </w:r>
      <w:hyperlink r:id="rId15" w:history="1">
        <w:r w:rsidR="00F54B28" w:rsidRPr="005C2F14">
          <w:rPr>
            <w:rStyle w:val="Hyperlink"/>
            <w:rFonts w:ascii="Arial" w:hAnsi="Arial" w:cs="Arial"/>
            <w:szCs w:val="20"/>
          </w:rPr>
          <w:t>jonathan.skinner@alaska.gov</w:t>
        </w:r>
      </w:hyperlink>
      <w:r w:rsidR="00F54B28" w:rsidRPr="005C2F14">
        <w:rPr>
          <w:rFonts w:ascii="Arial" w:hAnsi="Arial" w:cs="Arial"/>
          <w:szCs w:val="20"/>
        </w:rPr>
        <w:t xml:space="preserve">, for archiving and sharing with the proper SOA departments.  </w:t>
      </w:r>
    </w:p>
    <w:p w14:paraId="64470D46"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Service Manuals:</w:t>
      </w:r>
    </w:p>
    <w:p w14:paraId="14D5142B"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lastRenderedPageBreak/>
        <w:t>Complete set(s) to include applicable information covering prime unit and attachments:</w:t>
      </w:r>
    </w:p>
    <w:p w14:paraId="4D737203"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Body, chassis, and electrical</w:t>
      </w:r>
    </w:p>
    <w:p w14:paraId="60E9C65D"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Engine, transmission, and differential(s) (service and rebuild)</w:t>
      </w:r>
    </w:p>
    <w:p w14:paraId="036BBF7F"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Electrical and vacuum troubleshooting</w:t>
      </w:r>
    </w:p>
    <w:p w14:paraId="579E1937"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Wiring diagrams</w:t>
      </w:r>
    </w:p>
    <w:p w14:paraId="673A4804"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Service specifications</w:t>
      </w:r>
    </w:p>
    <w:p w14:paraId="41E9B704"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Engine/emission diagnosis</w:t>
      </w:r>
    </w:p>
    <w:p w14:paraId="3E1EEE11"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Parts Manuals:</w:t>
      </w:r>
    </w:p>
    <w:p w14:paraId="439FE54E"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Parts manuals are to be customized by serial number.</w:t>
      </w:r>
    </w:p>
    <w:p w14:paraId="18DE8A76"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Operator’s Manuals:  Complete set(s) to include prime unit and attachments.</w:t>
      </w:r>
    </w:p>
    <w:p w14:paraId="2C7280D3" w14:textId="70F0CC66"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Quantities:  As per Section </w:t>
      </w:r>
      <w:r w:rsidR="005D066F" w:rsidRPr="005C2F14">
        <w:rPr>
          <w:rFonts w:ascii="Arial" w:hAnsi="Arial" w:cs="Arial"/>
          <w:szCs w:val="20"/>
        </w:rPr>
        <w:t>I</w:t>
      </w:r>
      <w:r w:rsidR="0060644A">
        <w:rPr>
          <w:rFonts w:ascii="Arial" w:hAnsi="Arial" w:cs="Arial"/>
          <w:szCs w:val="20"/>
        </w:rPr>
        <w:t>II</w:t>
      </w:r>
      <w:r w:rsidRPr="005C2F14">
        <w:rPr>
          <w:rFonts w:ascii="Arial" w:hAnsi="Arial" w:cs="Arial"/>
          <w:szCs w:val="20"/>
        </w:rPr>
        <w:t xml:space="preserve"> – Bid Price Schedule.</w:t>
      </w:r>
    </w:p>
    <w:p w14:paraId="3FC4DBB8"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5C2F14">
        <w:rPr>
          <w:rFonts w:ascii="Arial" w:hAnsi="Arial" w:cs="Arial"/>
          <w:szCs w:val="20"/>
        </w:rPr>
        <w:t>’</w:t>
      </w:r>
      <w:r w:rsidRPr="005C2F14">
        <w:rPr>
          <w:rFonts w:ascii="Arial" w:hAnsi="Arial" w:cs="Arial"/>
          <w:szCs w:val="20"/>
        </w:rPr>
        <w:t xml:space="preserve">s that may affect the maintenance, reliability, longevity, and safety of our equipment.  </w:t>
      </w:r>
    </w:p>
    <w:p w14:paraId="7E2DFD1A" w14:textId="77777777" w:rsidR="00852919" w:rsidRPr="005C2F14" w:rsidRDefault="00852919" w:rsidP="009A068C">
      <w:pPr>
        <w:pStyle w:val="Heading2"/>
        <w:rPr>
          <w:rFonts w:cs="Arial"/>
        </w:rPr>
      </w:pPr>
      <w:r w:rsidRPr="005C2F14">
        <w:rPr>
          <w:rFonts w:cs="Arial"/>
        </w:rPr>
        <w:t xml:space="preserve">STATEMENT OF ORIGIN:  The bidder will be required to furnish a Manufacturer's Statement of Origin for Automotive or Non-Automotive rolling stock for each unit.  All such documents shall </w:t>
      </w:r>
      <w:r w:rsidRPr="005C2F14">
        <w:rPr>
          <w:rFonts w:cs="Arial"/>
        </w:rPr>
        <w:lastRenderedPageBreak/>
        <w:t xml:space="preserve">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1A5F27">
      <w:pPr>
        <w:pStyle w:val="BlockText"/>
        <w:numPr>
          <w:ilvl w:val="0"/>
          <w:numId w:val="0"/>
        </w:numPr>
        <w:spacing w:after="0"/>
        <w:ind w:left="1296" w:right="0"/>
        <w:jc w:val="both"/>
        <w:rPr>
          <w:rFonts w:ascii="Arial" w:hAnsi="Arial" w:cs="Arial"/>
          <w:szCs w:val="20"/>
        </w:rPr>
      </w:pPr>
      <w:r w:rsidRPr="005C2F14">
        <w:rPr>
          <w:rFonts w:ascii="Arial" w:hAnsi="Arial" w:cs="Arial"/>
          <w:szCs w:val="20"/>
        </w:rPr>
        <w:t>DOT&amp;PF, HQ State Equipment Fleet</w:t>
      </w:r>
    </w:p>
    <w:p w14:paraId="3C8A3846" w14:textId="77777777" w:rsidR="00852919" w:rsidRPr="005C2F14" w:rsidRDefault="00852919" w:rsidP="001A5F27">
      <w:pPr>
        <w:pStyle w:val="BlockText"/>
        <w:numPr>
          <w:ilvl w:val="0"/>
          <w:numId w:val="0"/>
        </w:numPr>
        <w:spacing w:after="0"/>
        <w:ind w:left="1296" w:right="0"/>
        <w:jc w:val="both"/>
        <w:rPr>
          <w:rFonts w:ascii="Arial" w:hAnsi="Arial" w:cs="Arial"/>
          <w:szCs w:val="20"/>
        </w:rPr>
      </w:pPr>
      <w:r w:rsidRPr="005C2F14">
        <w:rPr>
          <w:rFonts w:ascii="Arial" w:hAnsi="Arial" w:cs="Arial"/>
          <w:szCs w:val="20"/>
        </w:rPr>
        <w:t>2200 E. 42</w:t>
      </w:r>
      <w:r w:rsidRPr="005C2F14">
        <w:rPr>
          <w:rFonts w:ascii="Arial" w:hAnsi="Arial" w:cs="Arial"/>
          <w:szCs w:val="20"/>
          <w:vertAlign w:val="superscript"/>
        </w:rPr>
        <w:t>nd</w:t>
      </w:r>
      <w:r w:rsidR="00684B1C" w:rsidRPr="005C2F14">
        <w:rPr>
          <w:rFonts w:ascii="Arial" w:hAnsi="Arial" w:cs="Arial"/>
          <w:szCs w:val="20"/>
        </w:rPr>
        <w:t xml:space="preserve"> Avenue Room #318</w:t>
      </w:r>
    </w:p>
    <w:p w14:paraId="1D9DB1BE" w14:textId="77777777" w:rsidR="00D06A93" w:rsidRPr="005C2F14" w:rsidRDefault="00852919" w:rsidP="001A5F27">
      <w:pPr>
        <w:pStyle w:val="BlockText"/>
        <w:numPr>
          <w:ilvl w:val="0"/>
          <w:numId w:val="0"/>
        </w:numPr>
        <w:spacing w:after="0"/>
        <w:ind w:left="1296" w:right="0"/>
        <w:jc w:val="both"/>
        <w:rPr>
          <w:rFonts w:ascii="Arial" w:hAnsi="Arial" w:cs="Arial"/>
          <w:szCs w:val="20"/>
        </w:rPr>
      </w:pPr>
      <w:r w:rsidRPr="005C2F14">
        <w:rPr>
          <w:rFonts w:ascii="Arial" w:hAnsi="Arial" w:cs="Arial"/>
          <w:szCs w:val="20"/>
        </w:rPr>
        <w:t>Anchorage, Alaska  99508</w:t>
      </w:r>
    </w:p>
    <w:p w14:paraId="45B89778" w14:textId="77777777" w:rsidR="000A52E8" w:rsidRPr="005C2F14" w:rsidRDefault="000A52E8" w:rsidP="009A068C">
      <w:pPr>
        <w:pStyle w:val="Heading2"/>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9A068C">
      <w:pPr>
        <w:pStyle w:val="Heading2"/>
        <w:rPr>
          <w:rFonts w:cs="Arial"/>
        </w:rPr>
      </w:pPr>
      <w:r w:rsidRPr="005C2F14">
        <w:rPr>
          <w:rFonts w:cs="Arial"/>
        </w:rPr>
        <w:t>PRICE:</w:t>
      </w:r>
    </w:p>
    <w:p w14:paraId="39E4E6A4" w14:textId="77777777" w:rsidR="00852919" w:rsidRPr="005C2F14" w:rsidRDefault="00852919" w:rsidP="009378D4">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Price Guarantee: The Contractor is responsible to maintain prices under the contract firm for </w:t>
      </w:r>
      <w:r w:rsidR="00456ED4" w:rsidRPr="005C2F14">
        <w:rPr>
          <w:rFonts w:ascii="Arial" w:hAnsi="Arial" w:cs="Arial"/>
          <w:szCs w:val="20"/>
        </w:rPr>
        <w:t>180</w:t>
      </w:r>
      <w:r w:rsidRPr="005C2F14">
        <w:rPr>
          <w:rFonts w:ascii="Arial" w:hAnsi="Arial" w:cs="Arial"/>
          <w:szCs w:val="20"/>
        </w:rPr>
        <w:t xml:space="preserve"> days after bid opening.  All price increases or decreases must remain firm for the following </w:t>
      </w:r>
      <w:r w:rsidR="00456ED4" w:rsidRPr="005C2F14">
        <w:rPr>
          <w:rFonts w:ascii="Arial" w:hAnsi="Arial" w:cs="Arial"/>
          <w:szCs w:val="20"/>
        </w:rPr>
        <w:t>180</w:t>
      </w:r>
      <w:r w:rsidRPr="005C2F14">
        <w:rPr>
          <w:rFonts w:ascii="Arial" w:hAnsi="Arial" w:cs="Arial"/>
          <w:szCs w:val="20"/>
        </w:rPr>
        <w:t xml:space="preserve"> days.</w:t>
      </w:r>
    </w:p>
    <w:p w14:paraId="1D70EC36" w14:textId="77777777" w:rsidR="00852919" w:rsidRPr="005C2F14" w:rsidRDefault="00852919" w:rsidP="009378D4">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NO RETROACTIVE PRICE INCREASES WILL BE ACCEPTED.</w:t>
      </w:r>
    </w:p>
    <w:p w14:paraId="102283CD" w14:textId="77777777" w:rsidR="00F66249" w:rsidRPr="005C2F14" w:rsidRDefault="00F66249" w:rsidP="009378D4">
      <w:pPr>
        <w:pStyle w:val="BlockText"/>
        <w:widowControl/>
        <w:numPr>
          <w:ilvl w:val="1"/>
          <w:numId w:val="3"/>
        </w:numPr>
        <w:autoSpaceDE/>
        <w:autoSpaceDN/>
        <w:adjustRightInd/>
        <w:spacing w:after="0"/>
        <w:ind w:right="0"/>
        <w:jc w:val="both"/>
        <w:rPr>
          <w:rFonts w:ascii="Arial" w:hAnsi="Arial" w:cs="Arial"/>
        </w:rPr>
      </w:pPr>
      <w:r w:rsidRPr="005C2F14">
        <w:rPr>
          <w:rFonts w:ascii="Arial" w:hAnsi="Arial" w:cs="Arial"/>
        </w:rPr>
        <w:t>Price adjustments, increases or decreases, for subsequent orders, may be made by providing the Contracting Officer satisfactory evidence that all of the following conditions exist:</w:t>
      </w:r>
    </w:p>
    <w:p w14:paraId="1726FB15" w14:textId="77777777" w:rsidR="00F66249" w:rsidRPr="005C2F14" w:rsidRDefault="00F66249" w:rsidP="009378D4">
      <w:pPr>
        <w:pStyle w:val="BlockText"/>
        <w:widowControl/>
        <w:numPr>
          <w:ilvl w:val="2"/>
          <w:numId w:val="3"/>
        </w:numPr>
        <w:autoSpaceDE/>
        <w:autoSpaceDN/>
        <w:adjustRightInd/>
        <w:spacing w:after="0"/>
        <w:ind w:right="0"/>
        <w:jc w:val="both"/>
        <w:rPr>
          <w:rFonts w:ascii="Arial" w:hAnsi="Arial" w:cs="Arial"/>
        </w:rPr>
      </w:pPr>
      <w:r w:rsidRPr="005C2F14">
        <w:rPr>
          <w:rFonts w:ascii="Arial" w:hAnsi="Arial" w:cs="Arial"/>
        </w:rPr>
        <w:t>The increase is a result of the increased cost at the manufacturer’s level and not costs under the contractor’s control, and that;</w:t>
      </w:r>
    </w:p>
    <w:p w14:paraId="4D7B2387" w14:textId="77777777" w:rsidR="00F66249" w:rsidRPr="005C2F14" w:rsidRDefault="00F66249" w:rsidP="009378D4">
      <w:pPr>
        <w:pStyle w:val="BlockText"/>
        <w:widowControl/>
        <w:numPr>
          <w:ilvl w:val="3"/>
          <w:numId w:val="3"/>
        </w:numPr>
        <w:autoSpaceDE/>
        <w:autoSpaceDN/>
        <w:adjustRightInd/>
        <w:spacing w:after="0"/>
        <w:ind w:right="0"/>
        <w:jc w:val="both"/>
        <w:rPr>
          <w:rFonts w:ascii="Arial" w:hAnsi="Arial" w:cs="Arial"/>
        </w:rPr>
      </w:pPr>
      <w:r w:rsidRPr="005C2F14">
        <w:rPr>
          <w:rFonts w:ascii="Arial" w:hAnsi="Arial" w:cs="Arial"/>
        </w:rPr>
        <w:t>The increase will not produce a higher profit margin for the contractor than that on the original contract, and that;</w:t>
      </w:r>
    </w:p>
    <w:p w14:paraId="080ED627" w14:textId="77777777" w:rsidR="00F66249" w:rsidRPr="005C2F14" w:rsidRDefault="00F66249" w:rsidP="009378D4">
      <w:pPr>
        <w:pStyle w:val="BlockText"/>
        <w:widowControl/>
        <w:numPr>
          <w:ilvl w:val="3"/>
          <w:numId w:val="3"/>
        </w:numPr>
        <w:autoSpaceDE/>
        <w:autoSpaceDN/>
        <w:adjustRightInd/>
        <w:spacing w:after="0"/>
        <w:ind w:right="0"/>
        <w:jc w:val="both"/>
        <w:rPr>
          <w:rFonts w:ascii="Arial" w:hAnsi="Arial" w:cs="Arial"/>
        </w:rPr>
      </w:pPr>
      <w:r w:rsidRPr="005C2F14">
        <w:rPr>
          <w:rFonts w:ascii="Arial" w:hAnsi="Arial" w:cs="Arial"/>
        </w:rPr>
        <w:t>The increase affects only the item(s) that are clearly identified by the contractor.</w:t>
      </w:r>
    </w:p>
    <w:p w14:paraId="3C3A3D0E" w14:textId="77777777" w:rsidR="00F66249" w:rsidRPr="005C2F14" w:rsidRDefault="00F66249" w:rsidP="009378D4">
      <w:pPr>
        <w:pStyle w:val="BlockText"/>
        <w:widowControl/>
        <w:numPr>
          <w:ilvl w:val="3"/>
          <w:numId w:val="3"/>
        </w:numPr>
        <w:autoSpaceDE/>
        <w:autoSpaceDN/>
        <w:adjustRightInd/>
        <w:spacing w:after="0"/>
        <w:ind w:right="0"/>
        <w:jc w:val="both"/>
        <w:rPr>
          <w:rFonts w:ascii="Arial" w:hAnsi="Arial" w:cs="Arial"/>
        </w:rPr>
      </w:pPr>
      <w:r w:rsidRPr="005C2F14">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1A5F27">
      <w:pPr>
        <w:pStyle w:val="BlockText"/>
        <w:widowControl/>
        <w:numPr>
          <w:ilvl w:val="1"/>
          <w:numId w:val="3"/>
        </w:numPr>
        <w:autoSpaceDE/>
        <w:autoSpaceDN/>
        <w:adjustRightInd/>
        <w:spacing w:after="0"/>
        <w:ind w:right="0"/>
        <w:rPr>
          <w:rFonts w:ascii="Arial" w:hAnsi="Arial" w:cs="Arial"/>
        </w:rPr>
      </w:pPr>
      <w:r w:rsidRPr="005C2F14">
        <w:rPr>
          <w:rFonts w:ascii="Arial" w:hAnsi="Arial" w:cs="Arial"/>
        </w:rPr>
        <w:lastRenderedPageBreak/>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M</w:t>
      </w:r>
      <w:r w:rsidR="00684B1C" w:rsidRPr="005C2F14">
        <w:rPr>
          <w:rFonts w:ascii="Arial" w:hAnsi="Arial" w:cs="Arial"/>
          <w:szCs w:val="20"/>
        </w:rPr>
        <w:t>anufacturer’s Rebate (Incentives):</w:t>
      </w:r>
    </w:p>
    <w:p w14:paraId="51C3F1C2" w14:textId="77777777" w:rsidR="00852919" w:rsidRPr="005C2F1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5C2F14">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ascii="Arial" w:hAnsi="Arial" w:cs="Arial"/>
          <w:szCs w:val="20"/>
          <w:u w:val="single"/>
        </w:rPr>
        <w:t>BIDDER'S</w:t>
      </w:r>
      <w:r w:rsidRPr="005C2F14">
        <w:rPr>
          <w:rFonts w:ascii="Arial" w:hAnsi="Arial" w:cs="Arial"/>
          <w:szCs w:val="20"/>
        </w:rPr>
        <w:t xml:space="preserve"> responsibility to inform the Contracting officer in writing and to advise the procedures for obtaining such rebates.</w:t>
      </w:r>
    </w:p>
    <w:p w14:paraId="651E7B69" w14:textId="77777777" w:rsidR="00852919" w:rsidRPr="005C2F14" w:rsidRDefault="00852919" w:rsidP="009A068C">
      <w:pPr>
        <w:pStyle w:val="Heading2"/>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This contract encompasses a full parts and labor contract for manufacturer parts and repairs for the entire warranty period.</w:t>
      </w:r>
    </w:p>
    <w:p w14:paraId="62752F69"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 xml:space="preserve">The State of Alaska shall expect the dealer or manufacturer to provide replacement wear parts at their authorized warranty facilities </w:t>
      </w:r>
      <w:r w:rsidR="00302F0E" w:rsidRPr="005C2F14">
        <w:rPr>
          <w:rFonts w:ascii="Arial" w:hAnsi="Arial" w:cs="Arial"/>
          <w:szCs w:val="20"/>
        </w:rPr>
        <w:t xml:space="preserve">for the entire warranty period </w:t>
      </w:r>
      <w:r w:rsidRPr="005C2F14">
        <w:rPr>
          <w:rFonts w:ascii="Arial" w:hAnsi="Arial" w:cs="Arial"/>
          <w:szCs w:val="20"/>
        </w:rPr>
        <w:t>within seven (7) days of order.  All other parts must be available within ten (10) working days.</w:t>
      </w:r>
    </w:p>
    <w:p w14:paraId="44A8A7DC" w14:textId="77777777" w:rsidR="00852919" w:rsidRPr="005C2F1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5C2F14">
        <w:rPr>
          <w:rFonts w:ascii="Arial" w:hAnsi="Arial" w:cs="Arial"/>
          <w:szCs w:val="20"/>
        </w:rPr>
        <w:t>Back order procedures:  Back orders are acceptable; however, the ordering shop shall be appraised at time of original orders as to the expected delay in delivery.</w:t>
      </w:r>
    </w:p>
    <w:p w14:paraId="153C7F29" w14:textId="77777777" w:rsidR="00852919" w:rsidRPr="005C2F14" w:rsidRDefault="00852919" w:rsidP="001A5F27">
      <w:pPr>
        <w:widowControl/>
        <w:numPr>
          <w:ilvl w:val="1"/>
          <w:numId w:val="3"/>
        </w:numPr>
        <w:autoSpaceDE/>
        <w:autoSpaceDN/>
        <w:adjustRightInd/>
        <w:jc w:val="both"/>
        <w:rPr>
          <w:rFonts w:ascii="Arial" w:hAnsi="Arial" w:cs="Arial"/>
          <w:szCs w:val="20"/>
        </w:rPr>
      </w:pPr>
      <w:r w:rsidRPr="005C2F14">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5C2F14" w:rsidRDefault="00852919"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lastRenderedPageBreak/>
        <w:t>If the manufacturer’s warranty exceeds the stated warranty then manufacturer’s warranty supersedes.</w:t>
      </w:r>
    </w:p>
    <w:p w14:paraId="57B8B57B" w14:textId="77777777" w:rsidR="00852919" w:rsidRPr="005C2F14" w:rsidRDefault="00852919"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t xml:space="preserve">Parts Return:  </w:t>
      </w:r>
      <w:r w:rsidR="008F1FA7" w:rsidRPr="005C2F14">
        <w:rPr>
          <w:rFonts w:ascii="Arial" w:hAnsi="Arial" w:cs="Arial"/>
          <w:szCs w:val="20"/>
        </w:rPr>
        <w:t xml:space="preserve">Within 12 months of the invoice date, the State is to be allowed to return new parts with full refund, less actual shipping charges. </w:t>
      </w:r>
      <w:r w:rsidR="008F1FA7" w:rsidRPr="005C2F14">
        <w:rPr>
          <w:rFonts w:ascii="Arial" w:hAnsi="Arial" w:cs="Arial"/>
          <w:bCs/>
          <w:szCs w:val="20"/>
          <w:u w:val="single"/>
        </w:rPr>
        <w:t>Cores returned within 12 months of original invoice date will receive full core credit</w:t>
      </w:r>
      <w:r w:rsidR="008F1FA7" w:rsidRPr="005C2F14">
        <w:rPr>
          <w:rFonts w:ascii="Arial" w:hAnsi="Arial" w:cs="Arial"/>
          <w:szCs w:val="20"/>
        </w:rPr>
        <w:t xml:space="preserve">. Returned parts will be in new, </w:t>
      </w:r>
      <w:r w:rsidR="00F54B28" w:rsidRPr="005C2F14">
        <w:rPr>
          <w:rFonts w:ascii="Arial" w:hAnsi="Arial" w:cs="Arial"/>
          <w:szCs w:val="20"/>
        </w:rPr>
        <w:t>resalable</w:t>
      </w:r>
      <w:r w:rsidR="008F1FA7" w:rsidRPr="005C2F14">
        <w:rPr>
          <w:rFonts w:ascii="Arial" w:hAnsi="Arial" w:cs="Arial"/>
          <w:szCs w:val="20"/>
        </w:rPr>
        <w:t xml:space="preserve"> condition. Refund will be in the form of a credit/invoice credited to the SOA account with the vendor.</w:t>
      </w:r>
    </w:p>
    <w:p w14:paraId="641709E5" w14:textId="77777777" w:rsidR="00852919" w:rsidRPr="005C2F14" w:rsidRDefault="00852919" w:rsidP="001A5F27">
      <w:pPr>
        <w:widowControl/>
        <w:numPr>
          <w:ilvl w:val="2"/>
          <w:numId w:val="3"/>
        </w:numPr>
        <w:autoSpaceDE/>
        <w:autoSpaceDN/>
        <w:adjustRightInd/>
        <w:jc w:val="both"/>
        <w:rPr>
          <w:rFonts w:ascii="Arial" w:hAnsi="Arial" w:cs="Arial"/>
          <w:szCs w:val="20"/>
        </w:rPr>
      </w:pPr>
      <w:r w:rsidRPr="005C2F14">
        <w:rPr>
          <w:rFonts w:ascii="Arial" w:hAnsi="Arial" w:cs="Arial"/>
          <w:szCs w:val="20"/>
        </w:rPr>
        <w:t>Invoicing:  Full description of item is required on all invoices, packing lists and billings.</w:t>
      </w:r>
    </w:p>
    <w:p w14:paraId="62E38AB4" w14:textId="77777777" w:rsidR="008B1C82" w:rsidRPr="005C2F14" w:rsidRDefault="008B1C82" w:rsidP="001A5F27">
      <w:pPr>
        <w:pStyle w:val="Heading1"/>
        <w:spacing w:after="0"/>
        <w:rPr>
          <w:rFonts w:cs="Arial"/>
        </w:rPr>
      </w:pPr>
      <w:r w:rsidRPr="005C2F14">
        <w:rPr>
          <w:rFonts w:cs="Arial"/>
        </w:rPr>
        <w:t>INSTRUCTIONS TO BIDDERS:</w:t>
      </w:r>
    </w:p>
    <w:p w14:paraId="4E4D068A" w14:textId="77777777" w:rsidR="00DF4853" w:rsidRPr="005C2F14" w:rsidRDefault="008B1C82" w:rsidP="009A068C">
      <w:pPr>
        <w:pStyle w:val="Heading2"/>
        <w:rPr>
          <w:rFonts w:cs="Arial"/>
        </w:rPr>
      </w:pPr>
      <w:r w:rsidRPr="005C2F14">
        <w:rPr>
          <w:rFonts w:cs="Arial"/>
        </w:rPr>
        <w:t xml:space="preserve">INVITATION TO BID (ITB) REVIEW: </w:t>
      </w:r>
    </w:p>
    <w:p w14:paraId="7C00AC3A"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9A068C">
      <w:pPr>
        <w:pStyle w:val="Heading2"/>
        <w:rPr>
          <w:rFonts w:cs="Arial"/>
        </w:rPr>
      </w:pPr>
      <w:r w:rsidRPr="005C2F14">
        <w:rPr>
          <w:rFonts w:cs="Arial"/>
        </w:rPr>
        <w:t>BID FORMS:</w:t>
      </w:r>
    </w:p>
    <w:p w14:paraId="5AC17C97" w14:textId="77777777" w:rsidR="008B1C82" w:rsidRPr="005C2F14" w:rsidRDefault="008B1C82" w:rsidP="001A5F27">
      <w:pPr>
        <w:widowControl/>
        <w:autoSpaceDE/>
        <w:autoSpaceDN/>
        <w:adjustRightInd/>
        <w:ind w:left="576" w:right="-13536"/>
        <w:jc w:val="both"/>
        <w:rPr>
          <w:rFonts w:ascii="Arial" w:hAnsi="Arial" w:cs="Arial"/>
          <w:szCs w:val="20"/>
        </w:rPr>
      </w:pPr>
      <w:r w:rsidRPr="005C2F14">
        <w:rPr>
          <w:rFonts w:ascii="Arial" w:hAnsi="Arial" w:cs="Arial"/>
          <w:szCs w:val="20"/>
        </w:rPr>
        <w:t>Bidders shall use this and attached forms in submitting bids. A photocopied bid may be submitted.</w:t>
      </w:r>
    </w:p>
    <w:p w14:paraId="4BD5971A" w14:textId="77777777" w:rsidR="00DF4853" w:rsidRPr="005C2F14" w:rsidRDefault="008B1C82" w:rsidP="009A068C">
      <w:pPr>
        <w:pStyle w:val="Heading2"/>
        <w:rPr>
          <w:rFonts w:cs="Arial"/>
        </w:rPr>
      </w:pPr>
      <w:r w:rsidRPr="005C2F14">
        <w:rPr>
          <w:rFonts w:cs="Arial"/>
        </w:rPr>
        <w:t xml:space="preserve">SUBMITTING BIDS: </w:t>
      </w:r>
    </w:p>
    <w:p w14:paraId="5C12B003"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5C2F14" w:rsidRDefault="0005770E" w:rsidP="009378D4">
            <w:pPr>
              <w:widowControl/>
              <w:tabs>
                <w:tab w:val="left" w:pos="450"/>
              </w:tabs>
              <w:autoSpaceDE/>
              <w:autoSpaceDN/>
              <w:adjustRightInd/>
              <w:spacing w:before="200"/>
              <w:ind w:left="576" w:right="-13536" w:hanging="576"/>
              <w:jc w:val="both"/>
              <w:rPr>
                <w:rFonts w:ascii="Arial" w:hAnsi="Arial" w:cs="Arial"/>
                <w:szCs w:val="20"/>
              </w:rPr>
            </w:pPr>
            <w:r w:rsidRPr="005C2F14">
              <w:rPr>
                <w:rFonts w:ascii="Arial" w:hAnsi="Arial" w:cs="Arial"/>
                <w:szCs w:val="20"/>
              </w:rPr>
              <w:lastRenderedPageBreak/>
              <w:t>Bidder’s Return Address</w:t>
            </w:r>
          </w:p>
          <w:p w14:paraId="5192897B" w14:textId="77777777" w:rsidR="00E872F9" w:rsidRPr="005C2F14" w:rsidRDefault="00E872F9" w:rsidP="00E872F9">
            <w:pPr>
              <w:widowControl/>
              <w:autoSpaceDE/>
              <w:autoSpaceDN/>
              <w:adjustRightInd/>
              <w:ind w:right="-13536"/>
              <w:rPr>
                <w:rFonts w:ascii="Arial" w:hAnsi="Arial" w:cs="Arial"/>
                <w:szCs w:val="20"/>
              </w:rPr>
            </w:pPr>
          </w:p>
          <w:p w14:paraId="7DB121D3" w14:textId="77777777" w:rsidR="009378D4" w:rsidRPr="005C2F14" w:rsidRDefault="009378D4" w:rsidP="00E872F9">
            <w:pPr>
              <w:widowControl/>
              <w:autoSpaceDE/>
              <w:autoSpaceDN/>
              <w:adjustRightInd/>
              <w:ind w:right="-13536" w:firstLine="3120"/>
              <w:rPr>
                <w:rFonts w:ascii="Arial" w:hAnsi="Arial" w:cs="Arial"/>
                <w:szCs w:val="20"/>
              </w:rPr>
            </w:pPr>
            <w:r w:rsidRPr="005C2F14">
              <w:rPr>
                <w:rFonts w:ascii="Arial" w:hAnsi="Arial" w:cs="Arial"/>
                <w:szCs w:val="20"/>
              </w:rPr>
              <w:t>Department of Transportation &amp; Public Facilities</w:t>
            </w:r>
          </w:p>
          <w:p w14:paraId="0F6B9C4F" w14:textId="77777777" w:rsidR="0005770E" w:rsidRPr="005C2F14" w:rsidRDefault="0005770E" w:rsidP="00E872F9">
            <w:pPr>
              <w:widowControl/>
              <w:autoSpaceDE/>
              <w:autoSpaceDN/>
              <w:adjustRightInd/>
              <w:ind w:right="-13536" w:firstLine="3120"/>
              <w:rPr>
                <w:rFonts w:ascii="Arial" w:hAnsi="Arial" w:cs="Arial"/>
                <w:szCs w:val="20"/>
              </w:rPr>
            </w:pPr>
            <w:r w:rsidRPr="005C2F14">
              <w:rPr>
                <w:rFonts w:ascii="Arial" w:hAnsi="Arial" w:cs="Arial"/>
                <w:szCs w:val="20"/>
              </w:rPr>
              <w:t>HQ State Equipment Fleet</w:t>
            </w:r>
          </w:p>
          <w:p w14:paraId="2E583188" w14:textId="77777777" w:rsidR="0005770E" w:rsidRPr="005C2F14" w:rsidRDefault="0005770E" w:rsidP="00E872F9">
            <w:pPr>
              <w:ind w:firstLine="3120"/>
              <w:rPr>
                <w:rFonts w:ascii="Arial" w:hAnsi="Arial" w:cs="Arial"/>
                <w:szCs w:val="20"/>
              </w:rPr>
            </w:pPr>
            <w:r w:rsidRPr="005C2F14">
              <w:rPr>
                <w:rFonts w:ascii="Arial" w:hAnsi="Arial" w:cs="Arial"/>
                <w:szCs w:val="20"/>
              </w:rPr>
              <w:t>2200 E. 42</w:t>
            </w:r>
            <w:r w:rsidRPr="005C2F14">
              <w:rPr>
                <w:rFonts w:ascii="Arial" w:hAnsi="Arial" w:cs="Arial"/>
                <w:szCs w:val="20"/>
                <w:vertAlign w:val="superscript"/>
              </w:rPr>
              <w:t>nd</w:t>
            </w:r>
            <w:r w:rsidR="00E872F9" w:rsidRPr="005C2F14">
              <w:rPr>
                <w:rFonts w:ascii="Arial" w:hAnsi="Arial" w:cs="Arial"/>
                <w:szCs w:val="20"/>
              </w:rPr>
              <w:t xml:space="preserve"> Avenue, Room #319</w:t>
            </w:r>
          </w:p>
          <w:p w14:paraId="0870F60B" w14:textId="77777777" w:rsidR="0005770E" w:rsidRPr="005C2F14" w:rsidRDefault="0005770E" w:rsidP="00E872F9">
            <w:pPr>
              <w:pStyle w:val="Heading3"/>
              <w:spacing w:before="0" w:after="0"/>
              <w:ind w:firstLine="3120"/>
              <w:rPr>
                <w:rFonts w:cs="Arial"/>
                <w:b w:val="0"/>
                <w:sz w:val="20"/>
                <w:szCs w:val="20"/>
              </w:rPr>
            </w:pPr>
            <w:r w:rsidRPr="005C2F14">
              <w:rPr>
                <w:rFonts w:cs="Arial"/>
                <w:b w:val="0"/>
                <w:sz w:val="20"/>
                <w:szCs w:val="20"/>
              </w:rPr>
              <w:t>Anchorage, AK  99508</w:t>
            </w:r>
          </w:p>
          <w:p w14:paraId="709BA9FB" w14:textId="77777777" w:rsidR="0005770E" w:rsidRPr="005C2F14" w:rsidRDefault="0005770E" w:rsidP="00E872F9">
            <w:pPr>
              <w:widowControl/>
              <w:tabs>
                <w:tab w:val="left" w:pos="450"/>
              </w:tabs>
              <w:autoSpaceDE/>
              <w:autoSpaceDN/>
              <w:adjustRightInd/>
              <w:spacing w:before="200"/>
              <w:ind w:left="576" w:right="-13536" w:hanging="576"/>
              <w:jc w:val="both"/>
              <w:rPr>
                <w:rFonts w:ascii="Arial" w:hAnsi="Arial" w:cs="Arial"/>
                <w:szCs w:val="20"/>
              </w:rPr>
            </w:pPr>
            <w:r w:rsidRPr="005C2F14">
              <w:rPr>
                <w:rFonts w:ascii="Arial" w:hAnsi="Arial" w:cs="Arial"/>
                <w:szCs w:val="20"/>
              </w:rPr>
              <w:t>ITB No.: ____</w:t>
            </w:r>
            <w:r w:rsidR="00E872F9" w:rsidRPr="005C2F14">
              <w:rPr>
                <w:rFonts w:ascii="Arial" w:hAnsi="Arial" w:cs="Arial"/>
                <w:szCs w:val="20"/>
              </w:rPr>
              <w:t xml:space="preserve">  </w:t>
            </w:r>
            <w:r w:rsidRPr="005C2F14">
              <w:rPr>
                <w:rFonts w:ascii="Arial" w:hAnsi="Arial" w:cs="Arial"/>
                <w:szCs w:val="20"/>
              </w:rPr>
              <w:t>Opening Date:</w:t>
            </w:r>
            <w:r w:rsidRPr="005C2F14">
              <w:rPr>
                <w:rFonts w:ascii="Arial" w:hAnsi="Arial" w:cs="Arial"/>
                <w:szCs w:val="20"/>
              </w:rPr>
              <w:tab/>
              <w:t>______</w:t>
            </w:r>
            <w:r w:rsidRPr="005C2F14">
              <w:rPr>
                <w:rFonts w:ascii="Arial" w:hAnsi="Arial" w:cs="Arial"/>
                <w:b/>
                <w:szCs w:val="20"/>
              </w:rPr>
              <w:t xml:space="preserve">  </w:t>
            </w:r>
            <w:r w:rsidRPr="005C2F14">
              <w:rPr>
                <w:rFonts w:ascii="Arial" w:hAnsi="Arial" w:cs="Arial"/>
                <w:szCs w:val="20"/>
              </w:rPr>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5C2F14" w:rsidRDefault="009378D4" w:rsidP="009378D4">
            <w:pPr>
              <w:widowControl/>
              <w:tabs>
                <w:tab w:val="left" w:pos="450"/>
              </w:tabs>
              <w:autoSpaceDE/>
              <w:autoSpaceDN/>
              <w:adjustRightInd/>
              <w:spacing w:before="200"/>
              <w:ind w:left="576" w:right="-13536" w:hanging="576"/>
              <w:jc w:val="both"/>
              <w:rPr>
                <w:rFonts w:ascii="Arial" w:hAnsi="Arial" w:cs="Arial"/>
                <w:szCs w:val="20"/>
              </w:rPr>
            </w:pPr>
          </w:p>
        </w:tc>
      </w:tr>
    </w:tbl>
    <w:p w14:paraId="6D5C2CFE" w14:textId="77777777" w:rsidR="008B1C82" w:rsidRPr="005C2F14" w:rsidRDefault="005773B2" w:rsidP="001A5F27">
      <w:pPr>
        <w:widowControl/>
        <w:tabs>
          <w:tab w:val="left" w:pos="180"/>
          <w:tab w:val="left" w:pos="630"/>
        </w:tabs>
        <w:autoSpaceDE/>
        <w:autoSpaceDN/>
        <w:adjustRightInd/>
        <w:spacing w:before="200"/>
        <w:ind w:left="576" w:hanging="576"/>
        <w:jc w:val="both"/>
        <w:rPr>
          <w:rFonts w:ascii="Arial" w:hAnsi="Arial" w:cs="Arial"/>
          <w:szCs w:val="20"/>
        </w:rPr>
      </w:pPr>
      <w:r w:rsidRPr="005C2F14">
        <w:rPr>
          <w:rFonts w:ascii="Arial" w:hAnsi="Arial" w:cs="Arial"/>
          <w:b/>
          <w:szCs w:val="20"/>
        </w:rPr>
        <w:tab/>
      </w:r>
      <w:r w:rsidRPr="005C2F14">
        <w:rPr>
          <w:rFonts w:ascii="Arial" w:hAnsi="Arial" w:cs="Arial"/>
          <w:b/>
          <w:szCs w:val="20"/>
        </w:rPr>
        <w:tab/>
      </w:r>
      <w:r w:rsidR="008B1C82" w:rsidRPr="005C2F14">
        <w:rPr>
          <w:rFonts w:ascii="Arial" w:hAnsi="Arial" w:cs="Arial"/>
          <w:szCs w:val="20"/>
        </w:rPr>
        <w:t xml:space="preserve">ELECTRONIC BID SUBMISSION: Bids may be emailed to </w:t>
      </w:r>
      <w:hyperlink r:id="rId16" w:history="1">
        <w:r w:rsidR="00F06FB7" w:rsidRPr="005C2F14">
          <w:rPr>
            <w:rStyle w:val="Hyperlink"/>
            <w:rFonts w:ascii="Arial" w:hAnsi="Arial" w:cs="Arial"/>
            <w:szCs w:val="20"/>
          </w:rPr>
          <w:t>mailto:kristi.futrel@alaska.gov</w:t>
        </w:r>
      </w:hyperlink>
      <w:r w:rsidR="008B1C82" w:rsidRPr="005C2F14">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F06FB7" w:rsidRPr="005C2F14">
        <w:rPr>
          <w:rFonts w:ascii="Arial" w:hAnsi="Arial" w:cs="Arial"/>
          <w:szCs w:val="20"/>
        </w:rPr>
        <w:t>269-0793</w:t>
      </w:r>
      <w:r w:rsidR="008B1C82" w:rsidRPr="005C2F14">
        <w:rPr>
          <w:rFonts w:ascii="Arial" w:hAnsi="Arial" w:cs="Arial"/>
          <w:szCs w:val="20"/>
        </w:rPr>
        <w:t xml:space="preserve"> to confirm that the bid has been received. Failure to follow the above instructions may result in the bid being found non-responsive and rejected. </w:t>
      </w:r>
    </w:p>
    <w:p w14:paraId="04370104" w14:textId="77777777" w:rsidR="00DF4853" w:rsidRPr="005C2F14" w:rsidRDefault="008B1C82" w:rsidP="009A068C">
      <w:pPr>
        <w:pStyle w:val="Heading2"/>
        <w:rPr>
          <w:rFonts w:cs="Arial"/>
        </w:rPr>
      </w:pPr>
      <w:r w:rsidRPr="005C2F14">
        <w:rPr>
          <w:rFonts w:cs="Arial"/>
        </w:rPr>
        <w:t>PRICES:</w:t>
      </w:r>
    </w:p>
    <w:p w14:paraId="4D2EA9EE" w14:textId="77777777" w:rsidR="008B1C82" w:rsidRPr="005C2F14" w:rsidRDefault="008B1C82" w:rsidP="001A5F27">
      <w:pPr>
        <w:widowControl/>
        <w:tabs>
          <w:tab w:val="left" w:pos="540"/>
        </w:tabs>
        <w:autoSpaceDE/>
        <w:autoSpaceDN/>
        <w:adjustRightInd/>
        <w:ind w:left="540"/>
        <w:jc w:val="both"/>
        <w:rPr>
          <w:rFonts w:ascii="Arial" w:hAnsi="Arial" w:cs="Arial"/>
          <w:szCs w:val="20"/>
        </w:rPr>
      </w:pPr>
      <w:r w:rsidRPr="005C2F14">
        <w:rPr>
          <w:rFonts w:ascii="Arial" w:hAnsi="Arial" w:cs="Arial"/>
          <w:szCs w:val="20"/>
        </w:rPr>
        <w:t xml:space="preserve">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w:t>
      </w:r>
      <w:r w:rsidRPr="005C2F14">
        <w:rPr>
          <w:rFonts w:ascii="Arial" w:hAnsi="Arial" w:cs="Arial"/>
          <w:szCs w:val="20"/>
        </w:rPr>
        <w:lastRenderedPageBreak/>
        <w:t>taxes separately, directly below the bid price for the affected item. The State is exempt from Federal Excise Tax except the following:</w:t>
      </w:r>
    </w:p>
    <w:p w14:paraId="1239E123" w14:textId="77777777" w:rsidR="008B1C82" w:rsidRPr="005C2F14" w:rsidRDefault="008B1C82" w:rsidP="001A5F27">
      <w:pPr>
        <w:widowControl/>
        <w:numPr>
          <w:ilvl w:val="0"/>
          <w:numId w:val="6"/>
        </w:numPr>
        <w:tabs>
          <w:tab w:val="left" w:pos="540"/>
        </w:tabs>
        <w:autoSpaceDE/>
        <w:autoSpaceDN/>
        <w:adjustRightInd/>
        <w:ind w:left="540" w:firstLine="0"/>
        <w:jc w:val="both"/>
        <w:rPr>
          <w:rFonts w:ascii="Arial" w:hAnsi="Arial" w:cs="Arial"/>
          <w:szCs w:val="20"/>
        </w:rPr>
      </w:pPr>
      <w:r w:rsidRPr="005C2F14">
        <w:rPr>
          <w:rFonts w:ascii="Arial" w:hAnsi="Arial" w:cs="Arial"/>
          <w:szCs w:val="20"/>
        </w:rPr>
        <w:t>Coal - Internal Revenue Code of 1986 (IRC), Section 4121 - on the purchase of coal;</w:t>
      </w:r>
    </w:p>
    <w:p w14:paraId="517EAEBE" w14:textId="77777777" w:rsidR="008B1C82" w:rsidRPr="005C2F14" w:rsidRDefault="008B1C82" w:rsidP="001A5F27">
      <w:pPr>
        <w:widowControl/>
        <w:numPr>
          <w:ilvl w:val="0"/>
          <w:numId w:val="6"/>
        </w:numPr>
        <w:tabs>
          <w:tab w:val="left" w:pos="540"/>
        </w:tabs>
        <w:autoSpaceDE/>
        <w:autoSpaceDN/>
        <w:adjustRightInd/>
        <w:ind w:left="540" w:firstLine="0"/>
        <w:jc w:val="both"/>
        <w:rPr>
          <w:rFonts w:ascii="Arial" w:hAnsi="Arial" w:cs="Arial"/>
          <w:szCs w:val="20"/>
        </w:rPr>
      </w:pPr>
      <w:r w:rsidRPr="005C2F14">
        <w:rPr>
          <w:rFonts w:ascii="Arial" w:hAnsi="Arial" w:cs="Arial"/>
          <w:szCs w:val="20"/>
        </w:rPr>
        <w:t>“Gas Guzzler" - IRC, Section 4064 - on the purchase of low m.p.g. automobile</w:t>
      </w:r>
      <w:r w:rsidR="009E0628" w:rsidRPr="005C2F14">
        <w:rPr>
          <w:rFonts w:ascii="Arial" w:hAnsi="Arial" w:cs="Arial"/>
          <w:szCs w:val="20"/>
        </w:rPr>
        <w:t>s, except that police and other em</w:t>
      </w:r>
      <w:r w:rsidRPr="005C2F14">
        <w:rPr>
          <w:rFonts w:ascii="Arial" w:hAnsi="Arial" w:cs="Arial"/>
          <w:szCs w:val="20"/>
        </w:rPr>
        <w:t>ergency type vehicles are not subject to the tax;</w:t>
      </w:r>
    </w:p>
    <w:p w14:paraId="04027D41" w14:textId="77777777" w:rsidR="008B1C82" w:rsidRPr="005C2F14" w:rsidRDefault="008B1C82" w:rsidP="001A5F27">
      <w:pPr>
        <w:widowControl/>
        <w:numPr>
          <w:ilvl w:val="0"/>
          <w:numId w:val="6"/>
        </w:numPr>
        <w:tabs>
          <w:tab w:val="left" w:pos="540"/>
          <w:tab w:val="left" w:pos="2016"/>
        </w:tabs>
        <w:autoSpaceDE/>
        <w:autoSpaceDN/>
        <w:adjustRightInd/>
        <w:ind w:left="540" w:firstLine="0"/>
        <w:jc w:val="both"/>
        <w:rPr>
          <w:rFonts w:ascii="Arial" w:hAnsi="Arial" w:cs="Arial"/>
          <w:szCs w:val="20"/>
        </w:rPr>
      </w:pPr>
      <w:r w:rsidRPr="005C2F14">
        <w:rPr>
          <w:rFonts w:ascii="Arial" w:hAnsi="Arial" w:cs="Arial"/>
          <w:szCs w:val="20"/>
        </w:rPr>
        <w:t>Air Cargo - IRC, Section 4271 - on the purchase of property transportation services by air;</w:t>
      </w:r>
    </w:p>
    <w:p w14:paraId="6E8BCC00" w14:textId="77777777" w:rsidR="008B1C82" w:rsidRPr="005C2F14" w:rsidRDefault="008B1C82" w:rsidP="001A5F27">
      <w:pPr>
        <w:widowControl/>
        <w:numPr>
          <w:ilvl w:val="0"/>
          <w:numId w:val="6"/>
        </w:numPr>
        <w:tabs>
          <w:tab w:val="left" w:pos="540"/>
          <w:tab w:val="left" w:pos="2016"/>
        </w:tabs>
        <w:autoSpaceDE/>
        <w:autoSpaceDN/>
        <w:adjustRightInd/>
        <w:ind w:left="540" w:firstLine="0"/>
        <w:jc w:val="both"/>
        <w:rPr>
          <w:rFonts w:ascii="Arial" w:hAnsi="Arial" w:cs="Arial"/>
          <w:szCs w:val="20"/>
        </w:rPr>
      </w:pPr>
      <w:r w:rsidRPr="005C2F14">
        <w:rPr>
          <w:rFonts w:ascii="Arial" w:hAnsi="Arial" w:cs="Arial"/>
          <w:szCs w:val="20"/>
        </w:rPr>
        <w:t>Air Passenger - IRC, Section 4261 - on the purchase of passenger transportation services by air carriers.</w:t>
      </w:r>
    </w:p>
    <w:p w14:paraId="041E0E58" w14:textId="77777777" w:rsidR="008B1C82" w:rsidRPr="005C2F14" w:rsidRDefault="008B1C82" w:rsidP="001A5F27">
      <w:pPr>
        <w:widowControl/>
        <w:numPr>
          <w:ilvl w:val="0"/>
          <w:numId w:val="6"/>
        </w:numPr>
        <w:tabs>
          <w:tab w:val="left" w:pos="540"/>
        </w:tabs>
        <w:autoSpaceDE/>
        <w:autoSpaceDN/>
        <w:adjustRightInd/>
        <w:ind w:left="540" w:firstLine="0"/>
        <w:jc w:val="both"/>
        <w:rPr>
          <w:rFonts w:ascii="Arial" w:hAnsi="Arial" w:cs="Arial"/>
          <w:szCs w:val="20"/>
        </w:rPr>
      </w:pPr>
      <w:r w:rsidRPr="005C2F14">
        <w:rPr>
          <w:rFonts w:ascii="Arial" w:hAnsi="Arial" w:cs="Arial"/>
          <w:szCs w:val="20"/>
        </w:rPr>
        <w:t xml:space="preserve">Leaking Underground Storage Tank Trust Fund Tax (LUST) - IRC, Section 4081 - on the purchase of Aviation </w:t>
      </w:r>
      <w:r w:rsidR="0005770E" w:rsidRPr="005C2F14">
        <w:rPr>
          <w:rFonts w:ascii="Arial" w:hAnsi="Arial" w:cs="Arial"/>
          <w:szCs w:val="20"/>
        </w:rPr>
        <w:t xml:space="preserve"> </w:t>
      </w:r>
      <w:r w:rsidRPr="005C2F14">
        <w:rPr>
          <w:rFonts w:ascii="Arial" w:hAnsi="Arial" w:cs="Arial"/>
          <w:szCs w:val="20"/>
        </w:rPr>
        <w:t xml:space="preserve">gasoline, Diesel Fuel, Gasoline, and Kerosene.  </w:t>
      </w:r>
    </w:p>
    <w:p w14:paraId="101900A4" w14:textId="77777777" w:rsidR="00DF4853" w:rsidRPr="005C2F14" w:rsidRDefault="008B1C82" w:rsidP="009A068C">
      <w:pPr>
        <w:pStyle w:val="Heading2"/>
        <w:rPr>
          <w:rFonts w:cs="Arial"/>
        </w:rPr>
      </w:pPr>
      <w:r w:rsidRPr="005C2F14">
        <w:rPr>
          <w:rFonts w:cs="Arial"/>
        </w:rPr>
        <w:t xml:space="preserve">VENDOR TAX ID NUMBER: </w:t>
      </w:r>
    </w:p>
    <w:p w14:paraId="2A3A4FAC"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9A068C">
      <w:pPr>
        <w:pStyle w:val="Heading2"/>
        <w:rPr>
          <w:rFonts w:cs="Arial"/>
        </w:rPr>
      </w:pPr>
      <w:r w:rsidRPr="005C2F14">
        <w:rPr>
          <w:rFonts w:cs="Arial"/>
        </w:rPr>
        <w:t>FILING A PROTEST:</w:t>
      </w:r>
    </w:p>
    <w:p w14:paraId="571F3E4B"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1A5F27">
      <w:pPr>
        <w:pStyle w:val="Heading1"/>
        <w:spacing w:after="0"/>
        <w:rPr>
          <w:rFonts w:cs="Arial"/>
        </w:rPr>
      </w:pPr>
      <w:r w:rsidRPr="005C2F14">
        <w:rPr>
          <w:rFonts w:cs="Arial"/>
        </w:rPr>
        <w:lastRenderedPageBreak/>
        <w:t>CONDITIONS:</w:t>
      </w:r>
    </w:p>
    <w:p w14:paraId="3F7FB290" w14:textId="77777777" w:rsidR="00315E1C" w:rsidRPr="005C2F14" w:rsidRDefault="008B1C82" w:rsidP="009A068C">
      <w:pPr>
        <w:pStyle w:val="Heading2"/>
        <w:rPr>
          <w:rFonts w:cs="Arial"/>
        </w:rPr>
      </w:pPr>
      <w:r w:rsidRPr="005C2F14">
        <w:rPr>
          <w:rFonts w:cs="Arial"/>
        </w:rPr>
        <w:t xml:space="preserve">AUTHORITY: </w:t>
      </w:r>
    </w:p>
    <w:p w14:paraId="20F21335"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This ITB is written in accordance with AS 36.30 and 2 AAC 12.</w:t>
      </w:r>
    </w:p>
    <w:p w14:paraId="01D7AA61" w14:textId="77777777" w:rsidR="00315E1C" w:rsidRPr="005C2F14" w:rsidRDefault="008B1C82" w:rsidP="009A068C">
      <w:pPr>
        <w:pStyle w:val="Heading2"/>
        <w:rPr>
          <w:rFonts w:cs="Arial"/>
        </w:rPr>
      </w:pPr>
      <w:r w:rsidRPr="005C2F14">
        <w:rPr>
          <w:rFonts w:cs="Arial"/>
        </w:rPr>
        <w:t>COMPLIANCE:</w:t>
      </w:r>
    </w:p>
    <w:p w14:paraId="49B001B6"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9A068C">
      <w:pPr>
        <w:pStyle w:val="Heading2"/>
        <w:rPr>
          <w:rFonts w:cs="Arial"/>
        </w:rPr>
      </w:pPr>
      <w:r w:rsidRPr="005C2F14">
        <w:rPr>
          <w:rFonts w:cs="Arial"/>
        </w:rPr>
        <w:t>SUITABLE MATERIALS, ETC.:</w:t>
      </w:r>
    </w:p>
    <w:p w14:paraId="789A482F"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9A068C">
      <w:pPr>
        <w:pStyle w:val="Heading2"/>
        <w:rPr>
          <w:rFonts w:cs="Arial"/>
        </w:rPr>
      </w:pPr>
      <w:r w:rsidRPr="005C2F14">
        <w:rPr>
          <w:rFonts w:cs="Arial"/>
        </w:rPr>
        <w:t>SPECIFICATIONS:</w:t>
      </w:r>
    </w:p>
    <w:p w14:paraId="3A7194C1"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9A068C">
      <w:pPr>
        <w:pStyle w:val="Heading2"/>
        <w:rPr>
          <w:rFonts w:cs="Arial"/>
        </w:rPr>
      </w:pPr>
      <w:r w:rsidRPr="005C2F14">
        <w:rPr>
          <w:rFonts w:cs="Arial"/>
        </w:rPr>
        <w:t xml:space="preserve">FIRM OFFER: </w:t>
      </w:r>
    </w:p>
    <w:p w14:paraId="5740B979"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For the purpose of award, offers made in accordance with this ITB must be good and firm for a period of ninety (90) days from the date of bid opening.</w:t>
      </w:r>
    </w:p>
    <w:p w14:paraId="691843C0" w14:textId="77777777" w:rsidR="00315E1C" w:rsidRPr="005C2F14" w:rsidRDefault="008B1C82" w:rsidP="009A068C">
      <w:pPr>
        <w:pStyle w:val="Heading2"/>
        <w:rPr>
          <w:rFonts w:cs="Arial"/>
        </w:rPr>
      </w:pPr>
      <w:r w:rsidRPr="005C2F14">
        <w:rPr>
          <w:rFonts w:cs="Arial"/>
        </w:rPr>
        <w:t xml:space="preserve">EXTENSION OF PRICES: </w:t>
      </w:r>
    </w:p>
    <w:p w14:paraId="62EC130F"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In case of error in the extension of prices in the bid, the unit prices will govern; in a lot bid, the lot prices will govern.</w:t>
      </w:r>
    </w:p>
    <w:p w14:paraId="15A41F63" w14:textId="77777777" w:rsidR="00315E1C" w:rsidRPr="005C2F14" w:rsidRDefault="008B1C82" w:rsidP="009A068C">
      <w:pPr>
        <w:pStyle w:val="Heading2"/>
        <w:rPr>
          <w:rFonts w:cs="Arial"/>
        </w:rPr>
      </w:pPr>
      <w:r w:rsidRPr="005C2F14">
        <w:rPr>
          <w:rFonts w:cs="Arial"/>
        </w:rPr>
        <w:lastRenderedPageBreak/>
        <w:t xml:space="preserve">BID PREPARATION COSTS: </w:t>
      </w:r>
    </w:p>
    <w:p w14:paraId="5454D2E2"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The State is not liable for any costs incurred by the bidder in bid preparation.</w:t>
      </w:r>
    </w:p>
    <w:p w14:paraId="552B119A" w14:textId="77777777" w:rsidR="00315E1C" w:rsidRPr="005C2F14" w:rsidRDefault="008B1C82" w:rsidP="009A068C">
      <w:pPr>
        <w:pStyle w:val="Heading2"/>
        <w:rPr>
          <w:rFonts w:cs="Arial"/>
        </w:rPr>
      </w:pPr>
      <w:r w:rsidRPr="005C2F14">
        <w:rPr>
          <w:rFonts w:cs="Arial"/>
        </w:rPr>
        <w:t xml:space="preserve">CONSOLIDATION OF AWARDS: </w:t>
      </w:r>
    </w:p>
    <w:p w14:paraId="704F1131"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5C2F14">
        <w:rPr>
          <w:rFonts w:ascii="Arial" w:hAnsi="Arial" w:cs="Arial"/>
          <w:i/>
          <w:szCs w:val="20"/>
        </w:rPr>
        <w:t>INSTRUCTION TO BIDDERS”</w:t>
      </w:r>
      <w:r w:rsidRPr="005C2F14">
        <w:rPr>
          <w:rFonts w:ascii="Arial" w:hAnsi="Arial" w:cs="Arial"/>
          <w:szCs w:val="20"/>
        </w:rPr>
        <w:t>, “FILING A PROTEST</w:t>
      </w:r>
      <w:r w:rsidRPr="005C2F14">
        <w:rPr>
          <w:rFonts w:ascii="Arial" w:hAnsi="Arial" w:cs="Arial"/>
          <w:i/>
          <w:szCs w:val="20"/>
        </w:rPr>
        <w:t>”</w:t>
      </w:r>
      <w:r w:rsidRPr="005C2F14">
        <w:rPr>
          <w:rFonts w:ascii="Arial" w:hAnsi="Arial" w:cs="Arial"/>
          <w:szCs w:val="20"/>
        </w:rPr>
        <w:t xml:space="preserve"> above.</w:t>
      </w:r>
    </w:p>
    <w:p w14:paraId="2453733F" w14:textId="77777777" w:rsidR="00315E1C" w:rsidRPr="005C2F14" w:rsidRDefault="008B1C82" w:rsidP="009A068C">
      <w:pPr>
        <w:pStyle w:val="Heading2"/>
        <w:rPr>
          <w:rFonts w:cs="Arial"/>
        </w:rPr>
      </w:pPr>
      <w:r w:rsidRPr="005C2F14">
        <w:rPr>
          <w:rFonts w:cs="Arial"/>
        </w:rPr>
        <w:t xml:space="preserve">CONTRACT FUNDING: </w:t>
      </w:r>
    </w:p>
    <w:p w14:paraId="307907D6"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9A068C">
      <w:pPr>
        <w:pStyle w:val="Heading2"/>
        <w:rPr>
          <w:rFonts w:cs="Arial"/>
        </w:rPr>
      </w:pPr>
      <w:r w:rsidRPr="005C2F14">
        <w:rPr>
          <w:rFonts w:cs="Arial"/>
        </w:rPr>
        <w:t xml:space="preserve">CONFLICT OF INTEREST: </w:t>
      </w:r>
    </w:p>
    <w:p w14:paraId="46713058"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9A068C">
      <w:pPr>
        <w:pStyle w:val="Heading2"/>
        <w:rPr>
          <w:rFonts w:cs="Arial"/>
        </w:rPr>
      </w:pPr>
      <w:r w:rsidRPr="005C2F14">
        <w:rPr>
          <w:rFonts w:cs="Arial"/>
        </w:rPr>
        <w:t xml:space="preserve">ASSIGNMENT(S): </w:t>
      </w:r>
    </w:p>
    <w:p w14:paraId="029E90D9"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9A068C">
      <w:pPr>
        <w:pStyle w:val="Heading2"/>
        <w:rPr>
          <w:rFonts w:cs="Arial"/>
        </w:rPr>
      </w:pPr>
      <w:r w:rsidRPr="005C2F14">
        <w:rPr>
          <w:rFonts w:cs="Arial"/>
        </w:rPr>
        <w:t xml:space="preserve">SUBCONTRACTOR(S): </w:t>
      </w:r>
    </w:p>
    <w:p w14:paraId="3CFEAEE5"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 xml:space="preserve">Within five (5) working days of notice from the state, the apparent low bidder must submit a list of the subcontractors that will be used in the performance of the contract. The list must include the name </w:t>
      </w:r>
      <w:r w:rsidRPr="005C2F14">
        <w:rPr>
          <w:rFonts w:ascii="Arial" w:hAnsi="Arial" w:cs="Arial"/>
          <w:szCs w:val="20"/>
        </w:rPr>
        <w:lastRenderedPageBreak/>
        <w:t>of each subcontractor and the location of the place of business for each subcontractor and evidence of each subcontractor's valid Alaska business license.</w:t>
      </w:r>
    </w:p>
    <w:p w14:paraId="11885EB6" w14:textId="77777777" w:rsidR="00315E1C" w:rsidRPr="005C2F14" w:rsidRDefault="008B1C82" w:rsidP="009A068C">
      <w:pPr>
        <w:pStyle w:val="Heading2"/>
        <w:rPr>
          <w:rFonts w:cs="Arial"/>
        </w:rPr>
      </w:pPr>
      <w:r w:rsidRPr="005C2F14">
        <w:rPr>
          <w:rFonts w:cs="Arial"/>
        </w:rPr>
        <w:t>FORCE MAJEURE</w:t>
      </w:r>
      <w:r w:rsidR="00315E1C" w:rsidRPr="005C2F14">
        <w:rPr>
          <w:rFonts w:cs="Arial"/>
        </w:rPr>
        <w:t xml:space="preserve">: </w:t>
      </w:r>
    </w:p>
    <w:p w14:paraId="37A62597"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9A068C">
      <w:pPr>
        <w:pStyle w:val="Heading2"/>
        <w:rPr>
          <w:rFonts w:cs="Arial"/>
        </w:rPr>
      </w:pPr>
      <w:r w:rsidRPr="005C2F14">
        <w:rPr>
          <w:rFonts w:cs="Arial"/>
        </w:rPr>
        <w:t xml:space="preserve">LATE BIDS: </w:t>
      </w:r>
    </w:p>
    <w:p w14:paraId="2CFFAA79"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Late bids are bids received after the time and date set for receipt of the bids. Late bids will not be accepted.</w:t>
      </w:r>
    </w:p>
    <w:p w14:paraId="673BA9DD" w14:textId="77777777" w:rsidR="00315E1C" w:rsidRPr="005C2F14" w:rsidRDefault="008B1C82" w:rsidP="009A068C">
      <w:pPr>
        <w:pStyle w:val="Heading2"/>
        <w:rPr>
          <w:rFonts w:cs="Arial"/>
        </w:rPr>
      </w:pPr>
      <w:r w:rsidRPr="005C2F14">
        <w:rPr>
          <w:rFonts w:cs="Arial"/>
        </w:rPr>
        <w:t xml:space="preserve">CONTRACT EXTENSION: </w:t>
      </w:r>
    </w:p>
    <w:p w14:paraId="76F06F2E"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9A068C">
      <w:pPr>
        <w:pStyle w:val="Heading2"/>
        <w:rPr>
          <w:rFonts w:cs="Arial"/>
        </w:rPr>
      </w:pPr>
      <w:r w:rsidRPr="005C2F14">
        <w:rPr>
          <w:rFonts w:cs="Arial"/>
        </w:rPr>
        <w:lastRenderedPageBreak/>
        <w:t xml:space="preserve">DEFAULT: </w:t>
      </w:r>
    </w:p>
    <w:p w14:paraId="1877FABA"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9A068C">
      <w:pPr>
        <w:pStyle w:val="Heading2"/>
        <w:rPr>
          <w:rFonts w:cs="Arial"/>
        </w:rPr>
      </w:pPr>
      <w:r w:rsidRPr="005C2F14">
        <w:rPr>
          <w:rFonts w:cs="Arial"/>
        </w:rPr>
        <w:t xml:space="preserve">DISPUTES: </w:t>
      </w:r>
    </w:p>
    <w:p w14:paraId="4FB96B24" w14:textId="77777777" w:rsidR="008B1C82" w:rsidRPr="005C2F14" w:rsidRDefault="008B1C82" w:rsidP="001A5F27">
      <w:pPr>
        <w:widowControl/>
        <w:autoSpaceDE/>
        <w:autoSpaceDN/>
        <w:adjustRightInd/>
        <w:ind w:left="576"/>
        <w:jc w:val="both"/>
        <w:rPr>
          <w:rFonts w:ascii="Arial" w:hAnsi="Arial" w:cs="Arial"/>
          <w:color w:val="000000"/>
          <w:szCs w:val="20"/>
        </w:rPr>
      </w:pPr>
      <w:r w:rsidRPr="005C2F14">
        <w:rPr>
          <w:rFonts w:ascii="Arial" w:hAnsi="Arial" w:cs="Arial"/>
          <w:color w:val="000000"/>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9A068C">
      <w:pPr>
        <w:pStyle w:val="Heading2"/>
        <w:rPr>
          <w:rFonts w:cs="Arial"/>
        </w:rPr>
      </w:pPr>
      <w:r w:rsidRPr="005C2F14">
        <w:rPr>
          <w:rFonts w:cs="Arial"/>
        </w:rPr>
        <w:t xml:space="preserve">CONSUMER ELECTRICAL PRODUCT: </w:t>
      </w:r>
    </w:p>
    <w:p w14:paraId="7AF9CB1D" w14:textId="77777777" w:rsidR="008B1C82" w:rsidRPr="005C2F14" w:rsidRDefault="008B1C82" w:rsidP="001A5F27">
      <w:pPr>
        <w:widowControl/>
        <w:autoSpaceDE/>
        <w:autoSpaceDN/>
        <w:adjustRightInd/>
        <w:ind w:left="576"/>
        <w:jc w:val="both"/>
        <w:rPr>
          <w:rFonts w:ascii="Arial" w:hAnsi="Arial" w:cs="Arial"/>
          <w:color w:val="000000"/>
          <w:szCs w:val="20"/>
        </w:rPr>
      </w:pPr>
      <w:r w:rsidRPr="005C2F14">
        <w:rPr>
          <w:rFonts w:ascii="Arial" w:hAnsi="Arial" w:cs="Arial"/>
          <w:color w:val="000000"/>
          <w:szCs w:val="20"/>
        </w:rPr>
        <w:t>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5BF20A79" w14:textId="77777777" w:rsidR="00315E1C" w:rsidRPr="005C2F14" w:rsidRDefault="008B1C82" w:rsidP="009A068C">
      <w:pPr>
        <w:pStyle w:val="Heading2"/>
        <w:rPr>
          <w:rFonts w:cs="Arial"/>
          <w:i/>
          <w:u w:val="single"/>
        </w:rPr>
      </w:pPr>
      <w:r w:rsidRPr="005C2F14">
        <w:rPr>
          <w:rFonts w:cs="Arial"/>
        </w:rPr>
        <w:t xml:space="preserve">SEVERABILITY: </w:t>
      </w:r>
    </w:p>
    <w:p w14:paraId="6F88B65F" w14:textId="77777777" w:rsidR="008B1C82" w:rsidRPr="005C2F14" w:rsidRDefault="008B1C82" w:rsidP="001A5F27">
      <w:pPr>
        <w:widowControl/>
        <w:autoSpaceDE/>
        <w:autoSpaceDN/>
        <w:adjustRightInd/>
        <w:ind w:left="576"/>
        <w:jc w:val="both"/>
        <w:rPr>
          <w:rFonts w:ascii="Arial" w:hAnsi="Arial" w:cs="Arial"/>
          <w:b/>
          <w:i/>
          <w:color w:val="000000"/>
          <w:szCs w:val="20"/>
          <w:u w:val="single"/>
        </w:rPr>
      </w:pPr>
      <w:r w:rsidRPr="005C2F14">
        <w:rPr>
          <w:rFonts w:ascii="Arial" w:hAnsi="Arial" w:cs="Arial"/>
          <w:color w:val="000000"/>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6AC9425C" w14:textId="77777777" w:rsidR="00315E1C" w:rsidRPr="005C2F14" w:rsidRDefault="008B1C82" w:rsidP="009A068C">
      <w:pPr>
        <w:pStyle w:val="Heading2"/>
        <w:rPr>
          <w:rFonts w:cs="Arial"/>
          <w:i/>
          <w:u w:val="single"/>
        </w:rPr>
      </w:pPr>
      <w:r w:rsidRPr="005C2F14">
        <w:rPr>
          <w:rFonts w:cs="Arial"/>
        </w:rPr>
        <w:lastRenderedPageBreak/>
        <w:t xml:space="preserve">GOVERNING LAW; FORUM SELECTION: </w:t>
      </w:r>
    </w:p>
    <w:p w14:paraId="4603BA55" w14:textId="77777777" w:rsidR="000213D7" w:rsidRPr="005C2F14" w:rsidRDefault="008B1C82" w:rsidP="001A5F27">
      <w:pPr>
        <w:widowControl/>
        <w:autoSpaceDE/>
        <w:autoSpaceDN/>
        <w:adjustRightInd/>
        <w:ind w:left="576"/>
        <w:jc w:val="both"/>
        <w:rPr>
          <w:rFonts w:ascii="Arial" w:hAnsi="Arial" w:cs="Arial"/>
          <w:b/>
          <w:i/>
          <w:color w:val="000000"/>
          <w:szCs w:val="20"/>
          <w:u w:val="single"/>
        </w:rPr>
      </w:pPr>
      <w:r w:rsidRPr="005C2F14">
        <w:rPr>
          <w:rFonts w:ascii="Arial" w:hAnsi="Arial" w:cs="Arial"/>
          <w:color w:val="000000"/>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77777777" w:rsidR="00315E1C" w:rsidRPr="005C2F14" w:rsidRDefault="000213D7" w:rsidP="009A068C">
      <w:pPr>
        <w:pStyle w:val="Heading2"/>
        <w:rPr>
          <w:rFonts w:cs="Arial"/>
        </w:rPr>
      </w:pPr>
      <w:r w:rsidRPr="005C2F14">
        <w:rPr>
          <w:rFonts w:cs="Arial"/>
        </w:rPr>
        <w:t xml:space="preserve">NEW EQUIPMENT: </w:t>
      </w:r>
    </w:p>
    <w:p w14:paraId="407DDAED" w14:textId="77777777" w:rsidR="000213D7" w:rsidRPr="005C2F14" w:rsidRDefault="000213D7" w:rsidP="001A5F27">
      <w:pPr>
        <w:widowControl/>
        <w:autoSpaceDE/>
        <w:autoSpaceDN/>
        <w:adjustRightInd/>
        <w:ind w:left="576"/>
        <w:jc w:val="both"/>
        <w:rPr>
          <w:rFonts w:ascii="Arial" w:hAnsi="Arial" w:cs="Arial"/>
          <w:szCs w:val="20"/>
        </w:rPr>
      </w:pPr>
      <w:r w:rsidRPr="005C2F14">
        <w:rPr>
          <w:rFonts w:ascii="Arial" w:hAnsi="Arial" w:cs="Arial"/>
          <w:szCs w:val="20"/>
        </w:rPr>
        <w:t>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9A068C">
      <w:pPr>
        <w:pStyle w:val="Heading2"/>
        <w:rPr>
          <w:rFonts w:cs="Arial"/>
        </w:rPr>
      </w:pPr>
      <w:r w:rsidRPr="005C2F14">
        <w:rPr>
          <w:rFonts w:cs="Arial"/>
        </w:rPr>
        <w:t xml:space="preserve">ACCESSORIES: </w:t>
      </w:r>
    </w:p>
    <w:p w14:paraId="5E8062C5" w14:textId="77777777" w:rsidR="000213D7" w:rsidRPr="005C2F14" w:rsidRDefault="000213D7" w:rsidP="001A5F27">
      <w:pPr>
        <w:widowControl/>
        <w:autoSpaceDE/>
        <w:autoSpaceDN/>
        <w:adjustRightInd/>
        <w:ind w:left="576"/>
        <w:jc w:val="both"/>
        <w:rPr>
          <w:rFonts w:ascii="Arial" w:hAnsi="Arial" w:cs="Arial"/>
          <w:szCs w:val="20"/>
        </w:rPr>
      </w:pPr>
      <w:r w:rsidRPr="005C2F14">
        <w:rPr>
          <w:rFonts w:ascii="Arial" w:hAnsi="Arial"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9A068C">
      <w:pPr>
        <w:pStyle w:val="Heading2"/>
        <w:rPr>
          <w:rFonts w:cs="Arial"/>
        </w:rPr>
      </w:pPr>
      <w:r w:rsidRPr="005C2F14">
        <w:rPr>
          <w:rFonts w:cs="Arial"/>
        </w:rPr>
        <w:t xml:space="preserve">BRAND SPECIFIC: </w:t>
      </w:r>
    </w:p>
    <w:p w14:paraId="5D9C529F"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Certain items may be designated brand specific. When an item is so designated no substitutions for the brand and model specified will be allowed.</w:t>
      </w:r>
    </w:p>
    <w:p w14:paraId="511A975F" w14:textId="77777777" w:rsidR="00315E1C" w:rsidRPr="005C2F14" w:rsidRDefault="000213D7" w:rsidP="009A068C">
      <w:pPr>
        <w:pStyle w:val="Heading2"/>
        <w:rPr>
          <w:rFonts w:cs="Arial"/>
        </w:rPr>
      </w:pPr>
      <w:r w:rsidRPr="005C2F14">
        <w:rPr>
          <w:rFonts w:cs="Arial"/>
        </w:rPr>
        <w:t xml:space="preserve">INSPECTION: </w:t>
      </w:r>
    </w:p>
    <w:p w14:paraId="042DE9C9"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 xml:space="preserve">Equipment offered for lease may be subject to inspection and approval by the state prior to the award of the ITB. The equipment </w:t>
      </w:r>
      <w:r w:rsidRPr="005C2F14">
        <w:rPr>
          <w:rFonts w:ascii="Arial" w:hAnsi="Arial" w:cs="Arial"/>
          <w:szCs w:val="20"/>
        </w:rPr>
        <w:lastRenderedPageBreak/>
        <w:t>and attachments must be in good repair and capable of performing the work for which they were designed.</w:t>
      </w:r>
    </w:p>
    <w:p w14:paraId="706E886D" w14:textId="77777777" w:rsidR="00315E1C" w:rsidRPr="005C2F14" w:rsidRDefault="000213D7" w:rsidP="009A068C">
      <w:pPr>
        <w:pStyle w:val="Heading2"/>
        <w:rPr>
          <w:rFonts w:cs="Arial"/>
        </w:rPr>
      </w:pPr>
      <w:r w:rsidRPr="005C2F14">
        <w:rPr>
          <w:rFonts w:cs="Arial"/>
        </w:rPr>
        <w:t xml:space="preserve">ALTERATIONS: </w:t>
      </w:r>
    </w:p>
    <w:p w14:paraId="5B74B794"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9A068C">
      <w:pPr>
        <w:pStyle w:val="Heading2"/>
        <w:rPr>
          <w:rFonts w:cs="Arial"/>
        </w:rPr>
      </w:pPr>
      <w:r w:rsidRPr="005C2F14">
        <w:rPr>
          <w:rFonts w:cs="Arial"/>
        </w:rPr>
        <w:t xml:space="preserve">DISCONTINUED ITEMS: </w:t>
      </w:r>
    </w:p>
    <w:p w14:paraId="30BC96E8"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9A068C">
      <w:pPr>
        <w:pStyle w:val="Heading2"/>
        <w:rPr>
          <w:rFonts w:cs="Arial"/>
        </w:rPr>
      </w:pPr>
      <w:r w:rsidRPr="005C2F14">
        <w:rPr>
          <w:rFonts w:cs="Arial"/>
        </w:rPr>
        <w:t xml:space="preserve">ITEM UPGRADES: </w:t>
      </w:r>
    </w:p>
    <w:p w14:paraId="74FAEA6E"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9A068C">
      <w:pPr>
        <w:pStyle w:val="Heading2"/>
        <w:rPr>
          <w:rFonts w:cs="Arial"/>
        </w:rPr>
      </w:pPr>
      <w:r w:rsidRPr="005C2F14">
        <w:rPr>
          <w:rFonts w:cs="Arial"/>
        </w:rPr>
        <w:t xml:space="preserve">DELIVERY TIME: </w:t>
      </w:r>
    </w:p>
    <w:p w14:paraId="0436D486"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The elapsed time between the time the state places an order and the time that order is actually shipped from the contractor's place of business must be entered in space provided under "</w:t>
      </w:r>
      <w:r w:rsidRPr="005C2F14">
        <w:rPr>
          <w:rFonts w:ascii="Arial" w:hAnsi="Arial" w:cs="Arial"/>
          <w:caps/>
          <w:szCs w:val="20"/>
        </w:rPr>
        <w:t>Bid Schedule</w:t>
      </w:r>
      <w:r w:rsidRPr="005C2F14">
        <w:rPr>
          <w:rFonts w:ascii="Arial" w:hAnsi="Arial" w:cs="Arial"/>
          <w:szCs w:val="20"/>
        </w:rPr>
        <w:t>". This processing time is to remain constant throughout the life of the contract(s).</w:t>
      </w:r>
    </w:p>
    <w:p w14:paraId="4683D17A" w14:textId="77777777" w:rsidR="00315E1C" w:rsidRPr="005C2F14" w:rsidRDefault="000213D7" w:rsidP="009A068C">
      <w:pPr>
        <w:pStyle w:val="Heading2"/>
        <w:rPr>
          <w:rFonts w:cs="Arial"/>
        </w:rPr>
      </w:pPr>
      <w:r w:rsidRPr="005C2F14">
        <w:rPr>
          <w:rFonts w:cs="Arial"/>
        </w:rPr>
        <w:t xml:space="preserve">DELIVERY CONFIRMATION: </w:t>
      </w:r>
    </w:p>
    <w:p w14:paraId="4A080305"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068BE85" w14:textId="77777777" w:rsidR="001D1F29" w:rsidRPr="005C2F14" w:rsidRDefault="000213D7" w:rsidP="009A068C">
      <w:pPr>
        <w:pStyle w:val="Heading2"/>
        <w:rPr>
          <w:rFonts w:cs="Arial"/>
        </w:rPr>
      </w:pPr>
      <w:r w:rsidRPr="005C2F14">
        <w:rPr>
          <w:rFonts w:cs="Arial"/>
        </w:rPr>
        <w:lastRenderedPageBreak/>
        <w:t xml:space="preserve">ADVANCE NOTICE OF DELIVERY: </w:t>
      </w:r>
    </w:p>
    <w:p w14:paraId="3D61B6C7" w14:textId="77777777" w:rsidR="000213D7" w:rsidRPr="005C2F14" w:rsidRDefault="000213D7" w:rsidP="001A5F27">
      <w:pPr>
        <w:ind w:left="576"/>
        <w:jc w:val="both"/>
        <w:rPr>
          <w:rFonts w:ascii="Arial" w:hAnsi="Arial" w:cs="Arial"/>
          <w:szCs w:val="20"/>
        </w:rPr>
      </w:pPr>
      <w:r w:rsidRPr="005C2F14">
        <w:rPr>
          <w:rFonts w:ascii="Arial" w:hAnsi="Arial" w:cs="Arial"/>
          <w:szCs w:val="20"/>
        </w:rPr>
        <w:t>The contractor must notify the freight company that delivers the order that the state facility receiving the order requires 24 hours advance notice of delivery.</w:t>
      </w:r>
    </w:p>
    <w:p w14:paraId="68ADCE8D" w14:textId="77777777" w:rsidR="001D1F29" w:rsidRPr="005C2F14" w:rsidRDefault="000213D7" w:rsidP="009A068C">
      <w:pPr>
        <w:pStyle w:val="Heading2"/>
        <w:rPr>
          <w:rFonts w:cs="Arial"/>
        </w:rPr>
      </w:pPr>
      <w:r w:rsidRPr="005C2F14">
        <w:rPr>
          <w:rFonts w:cs="Arial"/>
        </w:rPr>
        <w:t xml:space="preserve">THIRD-PARTY FINANCING AGREEMENTS NOT ALLOWED: </w:t>
      </w:r>
    </w:p>
    <w:p w14:paraId="6ED9E464"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9A068C">
      <w:pPr>
        <w:pStyle w:val="Heading2"/>
        <w:rPr>
          <w:rFonts w:cs="Arial"/>
        </w:rPr>
      </w:pPr>
      <w:r w:rsidRPr="005C2F14">
        <w:rPr>
          <w:rFonts w:cs="Arial"/>
        </w:rPr>
        <w:t xml:space="preserve">CONTINUING OBLIGATION OF CONTRACTOR: </w:t>
      </w:r>
    </w:p>
    <w:p w14:paraId="1C193A3B"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9A068C">
      <w:pPr>
        <w:pStyle w:val="Heading2"/>
        <w:rPr>
          <w:rFonts w:cs="Arial"/>
        </w:rPr>
      </w:pPr>
      <w:r w:rsidRPr="005C2F14">
        <w:rPr>
          <w:rFonts w:cs="Arial"/>
        </w:rPr>
        <w:t xml:space="preserve">ESTIMATED QUANTITIES: </w:t>
      </w:r>
    </w:p>
    <w:p w14:paraId="1B5E79F7"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9A068C">
      <w:pPr>
        <w:pStyle w:val="Heading2"/>
        <w:rPr>
          <w:rFonts w:cs="Arial"/>
        </w:rPr>
      </w:pPr>
      <w:r w:rsidRPr="005C2F14">
        <w:rPr>
          <w:rFonts w:cs="Arial"/>
        </w:rPr>
        <w:t xml:space="preserve">SERVICE CHARGES: </w:t>
      </w:r>
    </w:p>
    <w:p w14:paraId="612F1AA8"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9A068C">
      <w:pPr>
        <w:pStyle w:val="Heading2"/>
        <w:rPr>
          <w:rFonts w:cs="Arial"/>
        </w:rPr>
      </w:pPr>
      <w:r w:rsidRPr="005C2F14">
        <w:rPr>
          <w:rFonts w:cs="Arial"/>
        </w:rPr>
        <w:lastRenderedPageBreak/>
        <w:t xml:space="preserve">PARTS: </w:t>
      </w:r>
    </w:p>
    <w:p w14:paraId="199C5754"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Only parts designed for the purpose they are being used, and warranted as new, may be used in the repair of state equipment.</w:t>
      </w:r>
    </w:p>
    <w:p w14:paraId="1DCEFC26" w14:textId="77777777" w:rsidR="001D1F29" w:rsidRPr="005C2F14" w:rsidRDefault="000213D7" w:rsidP="009A068C">
      <w:pPr>
        <w:pStyle w:val="Heading2"/>
        <w:rPr>
          <w:rFonts w:cs="Arial"/>
        </w:rPr>
      </w:pPr>
      <w:r w:rsidRPr="005C2F14">
        <w:rPr>
          <w:rFonts w:cs="Arial"/>
        </w:rPr>
        <w:t xml:space="preserve">COMPLETION OF SERVICE: </w:t>
      </w:r>
    </w:p>
    <w:p w14:paraId="28ABEDFC"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The service will not be complete and the equipment will not be considered serviced, repaired, or acceptable until it performs in compliance with the manufacturer's published performance specifications.</w:t>
      </w:r>
    </w:p>
    <w:p w14:paraId="66D5AE84" w14:textId="77777777" w:rsidR="001D1F29" w:rsidRPr="005C2F14" w:rsidRDefault="000213D7" w:rsidP="009A068C">
      <w:pPr>
        <w:pStyle w:val="Heading2"/>
        <w:rPr>
          <w:rFonts w:cs="Arial"/>
        </w:rPr>
      </w:pPr>
      <w:r w:rsidRPr="005C2F14">
        <w:rPr>
          <w:rFonts w:cs="Arial"/>
        </w:rPr>
        <w:t xml:space="preserve">SERVICE TECHNICIAN QUALIFICATIONS: </w:t>
      </w:r>
    </w:p>
    <w:p w14:paraId="2E94F338"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ascii="Arial" w:hAnsi="Arial" w:cs="Arial"/>
          <w:szCs w:val="20"/>
        </w:rPr>
      </w:pPr>
    </w:p>
    <w:p w14:paraId="6C233E3E" w14:textId="77777777" w:rsidR="000213D7" w:rsidRPr="005C2F14" w:rsidRDefault="000213D7" w:rsidP="001A5F27">
      <w:pPr>
        <w:pStyle w:val="ListParagraph"/>
        <w:ind w:left="576"/>
        <w:jc w:val="both"/>
        <w:rPr>
          <w:rFonts w:ascii="Arial" w:hAnsi="Arial" w:cs="Arial"/>
          <w:szCs w:val="20"/>
        </w:rPr>
      </w:pPr>
      <w:r w:rsidRPr="005C2F14">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ascii="Arial" w:hAnsi="Arial" w:cs="Arial"/>
          <w:szCs w:val="20"/>
        </w:rPr>
      </w:pPr>
    </w:p>
    <w:p w14:paraId="6B7F11A1" w14:textId="77777777" w:rsidR="000213D7" w:rsidRPr="005C2F14" w:rsidRDefault="001D1F29" w:rsidP="001A5F27">
      <w:pPr>
        <w:pStyle w:val="ListParagraph"/>
        <w:tabs>
          <w:tab w:val="left" w:pos="540"/>
        </w:tabs>
        <w:ind w:left="576" w:hanging="576"/>
        <w:jc w:val="both"/>
        <w:rPr>
          <w:rFonts w:ascii="Arial" w:hAnsi="Arial" w:cs="Arial"/>
          <w:szCs w:val="20"/>
        </w:rPr>
      </w:pPr>
      <w:r w:rsidRPr="005C2F14">
        <w:rPr>
          <w:rFonts w:ascii="Arial" w:hAnsi="Arial" w:cs="Arial"/>
          <w:szCs w:val="20"/>
        </w:rPr>
        <w:tab/>
      </w:r>
      <w:r w:rsidR="000213D7" w:rsidRPr="005C2F14">
        <w:rPr>
          <w:rFonts w:ascii="Arial" w:hAnsi="Arial" w:cs="Arial"/>
          <w:szCs w:val="20"/>
        </w:rPr>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9A068C">
      <w:pPr>
        <w:pStyle w:val="Heading2"/>
        <w:rPr>
          <w:rFonts w:cs="Arial"/>
        </w:rPr>
      </w:pPr>
      <w:r w:rsidRPr="005C2F14">
        <w:rPr>
          <w:rFonts w:cs="Arial"/>
        </w:rPr>
        <w:t xml:space="preserve">WORKMANSHIP &amp; MATERIALS: </w:t>
      </w:r>
    </w:p>
    <w:p w14:paraId="5C5F9788" w14:textId="77777777" w:rsidR="000213D7" w:rsidRPr="005C2F14" w:rsidRDefault="00F81C8A" w:rsidP="001A5F27">
      <w:pPr>
        <w:pStyle w:val="ListParagraph"/>
        <w:tabs>
          <w:tab w:val="left" w:pos="540"/>
          <w:tab w:val="left" w:pos="3240"/>
        </w:tabs>
        <w:ind w:left="576" w:hanging="576"/>
        <w:jc w:val="both"/>
        <w:rPr>
          <w:rFonts w:ascii="Arial" w:hAnsi="Arial" w:cs="Arial"/>
          <w:szCs w:val="20"/>
        </w:rPr>
      </w:pPr>
      <w:r w:rsidRPr="005C2F14">
        <w:rPr>
          <w:rFonts w:ascii="Arial" w:hAnsi="Arial" w:cs="Arial"/>
          <w:szCs w:val="20"/>
        </w:rPr>
        <w:tab/>
      </w:r>
      <w:r w:rsidRPr="005C2F14">
        <w:rPr>
          <w:rFonts w:ascii="Arial" w:hAnsi="Arial" w:cs="Arial"/>
          <w:szCs w:val="20"/>
        </w:rPr>
        <w:tab/>
      </w:r>
      <w:r w:rsidR="000213D7" w:rsidRPr="005C2F14">
        <w:rPr>
          <w:rFonts w:ascii="Arial" w:hAnsi="Arial"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9A068C">
      <w:pPr>
        <w:pStyle w:val="Heading2"/>
        <w:rPr>
          <w:rFonts w:cs="Arial"/>
        </w:rPr>
      </w:pPr>
      <w:r w:rsidRPr="005C2F14">
        <w:rPr>
          <w:rFonts w:cs="Arial"/>
        </w:rPr>
        <w:lastRenderedPageBreak/>
        <w:t xml:space="preserve">CONTRACT CANCELLATION: </w:t>
      </w:r>
    </w:p>
    <w:p w14:paraId="28EBCF9E" w14:textId="77777777" w:rsidR="000213D7" w:rsidRPr="005C2F14" w:rsidRDefault="00F81C8A" w:rsidP="001A5F27">
      <w:pPr>
        <w:pStyle w:val="ListParagraph"/>
        <w:tabs>
          <w:tab w:val="left" w:pos="540"/>
          <w:tab w:val="left" w:pos="3240"/>
        </w:tabs>
        <w:ind w:left="576" w:hanging="576"/>
        <w:jc w:val="both"/>
        <w:rPr>
          <w:rFonts w:ascii="Arial" w:hAnsi="Arial" w:cs="Arial"/>
          <w:szCs w:val="20"/>
        </w:rPr>
      </w:pPr>
      <w:r w:rsidRPr="005C2F14">
        <w:rPr>
          <w:rFonts w:ascii="Arial" w:hAnsi="Arial" w:cs="Arial"/>
          <w:szCs w:val="20"/>
        </w:rPr>
        <w:tab/>
      </w:r>
      <w:r w:rsidRPr="005C2F14">
        <w:rPr>
          <w:rFonts w:ascii="Arial" w:hAnsi="Arial" w:cs="Arial"/>
          <w:szCs w:val="20"/>
        </w:rPr>
        <w:tab/>
      </w:r>
      <w:r w:rsidR="000213D7" w:rsidRPr="005C2F14">
        <w:rPr>
          <w:rFonts w:ascii="Arial" w:hAnsi="Arial" w:cs="Arial"/>
          <w:szCs w:val="20"/>
        </w:rPr>
        <w:t xml:space="preserve">The state reserves the right to cancel the contract at its convenience upon 30 calendar </w:t>
      </w:r>
      <w:r w:rsidR="00CC3A2D" w:rsidRPr="005C2F14">
        <w:rPr>
          <w:rFonts w:ascii="Arial" w:hAnsi="Arial" w:cs="Arial"/>
          <w:szCs w:val="20"/>
        </w:rPr>
        <w:t>day’s</w:t>
      </w:r>
      <w:r w:rsidR="000213D7" w:rsidRPr="005C2F14">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9A068C">
      <w:pPr>
        <w:pStyle w:val="Heading2"/>
        <w:rPr>
          <w:rFonts w:cs="Arial"/>
        </w:rPr>
      </w:pPr>
      <w:r w:rsidRPr="005C2F14">
        <w:rPr>
          <w:rFonts w:cs="Arial"/>
        </w:rPr>
        <w:t xml:space="preserve">METHOD OF AWARD: </w:t>
      </w:r>
    </w:p>
    <w:p w14:paraId="0CE1ED65" w14:textId="77777777" w:rsidR="000213D7" w:rsidRPr="005C2F14" w:rsidRDefault="00F81C8A" w:rsidP="001A5F27">
      <w:pPr>
        <w:pStyle w:val="ListParagraph"/>
        <w:tabs>
          <w:tab w:val="left" w:pos="540"/>
        </w:tabs>
        <w:ind w:left="576" w:hanging="576"/>
        <w:jc w:val="both"/>
        <w:rPr>
          <w:rFonts w:ascii="Arial" w:hAnsi="Arial" w:cs="Arial"/>
          <w:szCs w:val="20"/>
        </w:rPr>
      </w:pPr>
      <w:r w:rsidRPr="005C2F14">
        <w:rPr>
          <w:rFonts w:ascii="Arial" w:hAnsi="Arial" w:cs="Arial"/>
          <w:szCs w:val="20"/>
        </w:rPr>
        <w:tab/>
      </w:r>
      <w:r w:rsidRPr="005C2F14">
        <w:rPr>
          <w:rFonts w:ascii="Arial" w:hAnsi="Arial" w:cs="Arial"/>
          <w:szCs w:val="20"/>
        </w:rPr>
        <w:tab/>
      </w:r>
      <w:r w:rsidR="000213D7" w:rsidRPr="005C2F14">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525D068B" w14:textId="77777777" w:rsidR="000213D7" w:rsidRPr="005C2F14" w:rsidRDefault="000213D7" w:rsidP="001A5F27">
      <w:pPr>
        <w:pStyle w:val="BlockText"/>
        <w:numPr>
          <w:ilvl w:val="0"/>
          <w:numId w:val="0"/>
        </w:numPr>
        <w:tabs>
          <w:tab w:val="left" w:pos="540"/>
        </w:tabs>
        <w:spacing w:after="0"/>
        <w:ind w:left="576" w:right="0" w:hanging="576"/>
        <w:jc w:val="both"/>
        <w:rPr>
          <w:rFonts w:ascii="Arial" w:hAnsi="Arial" w:cs="Arial"/>
          <w:szCs w:val="20"/>
        </w:rPr>
      </w:pPr>
    </w:p>
    <w:p w14:paraId="55D0EDF1" w14:textId="77777777" w:rsidR="000213D7" w:rsidRPr="005C2F14" w:rsidRDefault="005773B2" w:rsidP="001A5F27">
      <w:pPr>
        <w:pStyle w:val="BlockText"/>
        <w:numPr>
          <w:ilvl w:val="0"/>
          <w:numId w:val="0"/>
        </w:numPr>
        <w:tabs>
          <w:tab w:val="left" w:pos="540"/>
        </w:tabs>
        <w:spacing w:after="0"/>
        <w:ind w:left="576" w:right="0" w:hanging="576"/>
        <w:jc w:val="both"/>
        <w:rPr>
          <w:rFonts w:ascii="Arial" w:hAnsi="Arial" w:cs="Arial"/>
          <w:szCs w:val="20"/>
        </w:rPr>
      </w:pPr>
      <w:r w:rsidRPr="005C2F14">
        <w:rPr>
          <w:rFonts w:ascii="Arial" w:hAnsi="Arial" w:cs="Arial"/>
          <w:szCs w:val="20"/>
        </w:rPr>
        <w:tab/>
      </w:r>
      <w:r w:rsidR="00F81C8A" w:rsidRPr="005C2F14">
        <w:rPr>
          <w:rFonts w:ascii="Arial" w:hAnsi="Arial" w:cs="Arial"/>
          <w:szCs w:val="20"/>
        </w:rPr>
        <w:tab/>
      </w:r>
      <w:r w:rsidR="000213D7" w:rsidRPr="005C2F14">
        <w:rPr>
          <w:rFonts w:ascii="Arial" w:hAnsi="Arial" w:cs="Arial"/>
          <w:szCs w:val="20"/>
        </w:rPr>
        <w:t>All specifications in this ITB are important and bidders should carefully address each item.  Deviation from a</w:t>
      </w:r>
      <w:r w:rsidR="00F81C8A" w:rsidRPr="005C2F14">
        <w:rPr>
          <w:rFonts w:ascii="Arial" w:hAnsi="Arial" w:cs="Arial"/>
          <w:szCs w:val="20"/>
        </w:rPr>
        <w:t xml:space="preserve"> </w:t>
      </w:r>
      <w:r w:rsidR="000213D7" w:rsidRPr="005C2F14">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C2F14" w:rsidRDefault="000213D7" w:rsidP="001A5F27">
      <w:pPr>
        <w:pStyle w:val="BlockText"/>
        <w:numPr>
          <w:ilvl w:val="0"/>
          <w:numId w:val="0"/>
        </w:numPr>
        <w:tabs>
          <w:tab w:val="left" w:pos="540"/>
        </w:tabs>
        <w:spacing w:after="0"/>
        <w:ind w:left="576" w:right="0" w:hanging="576"/>
        <w:jc w:val="both"/>
        <w:rPr>
          <w:rFonts w:ascii="Arial" w:hAnsi="Arial" w:cs="Arial"/>
          <w:szCs w:val="20"/>
        </w:rPr>
      </w:pPr>
    </w:p>
    <w:p w14:paraId="364A3EB4" w14:textId="77777777" w:rsidR="000213D7" w:rsidRPr="005C2F14" w:rsidRDefault="005773B2" w:rsidP="001A5F27">
      <w:pPr>
        <w:pStyle w:val="BlockText"/>
        <w:numPr>
          <w:ilvl w:val="0"/>
          <w:numId w:val="0"/>
        </w:numPr>
        <w:tabs>
          <w:tab w:val="left" w:pos="540"/>
        </w:tabs>
        <w:spacing w:after="0"/>
        <w:ind w:left="576" w:right="0" w:hanging="576"/>
        <w:jc w:val="both"/>
        <w:rPr>
          <w:rFonts w:ascii="Arial" w:hAnsi="Arial" w:cs="Arial"/>
          <w:szCs w:val="20"/>
        </w:rPr>
      </w:pPr>
      <w:r w:rsidRPr="005C2F14">
        <w:rPr>
          <w:rFonts w:ascii="Arial" w:hAnsi="Arial" w:cs="Arial"/>
          <w:szCs w:val="20"/>
        </w:rPr>
        <w:tab/>
      </w:r>
      <w:r w:rsidR="000213D7" w:rsidRPr="005C2F14">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C2F14" w:rsidRDefault="000213D7" w:rsidP="001A5F27">
      <w:pPr>
        <w:pStyle w:val="BlockText"/>
        <w:numPr>
          <w:ilvl w:val="0"/>
          <w:numId w:val="0"/>
        </w:numPr>
        <w:tabs>
          <w:tab w:val="left" w:pos="540"/>
        </w:tabs>
        <w:spacing w:after="0"/>
        <w:ind w:left="576" w:right="0" w:hanging="576"/>
        <w:jc w:val="both"/>
        <w:rPr>
          <w:rFonts w:ascii="Arial" w:hAnsi="Arial" w:cs="Arial"/>
          <w:szCs w:val="20"/>
        </w:rPr>
      </w:pPr>
    </w:p>
    <w:p w14:paraId="13E47EA0" w14:textId="77777777" w:rsidR="000213D7" w:rsidRPr="005C2F14" w:rsidRDefault="005773B2" w:rsidP="001A5F27">
      <w:pPr>
        <w:pStyle w:val="BlockText"/>
        <w:numPr>
          <w:ilvl w:val="0"/>
          <w:numId w:val="0"/>
        </w:numPr>
        <w:tabs>
          <w:tab w:val="left" w:pos="540"/>
        </w:tabs>
        <w:spacing w:after="0"/>
        <w:ind w:left="576" w:right="0" w:hanging="576"/>
        <w:jc w:val="both"/>
        <w:rPr>
          <w:rFonts w:ascii="Arial" w:hAnsi="Arial" w:cs="Arial"/>
          <w:szCs w:val="20"/>
        </w:rPr>
      </w:pPr>
      <w:r w:rsidRPr="005C2F14">
        <w:rPr>
          <w:rFonts w:ascii="Arial" w:hAnsi="Arial" w:cs="Arial"/>
          <w:szCs w:val="20"/>
        </w:rPr>
        <w:tab/>
      </w:r>
      <w:r w:rsidR="00F81C8A" w:rsidRPr="005C2F14">
        <w:rPr>
          <w:rFonts w:ascii="Arial" w:hAnsi="Arial" w:cs="Arial"/>
          <w:szCs w:val="20"/>
        </w:rPr>
        <w:tab/>
      </w:r>
      <w:r w:rsidR="000213D7" w:rsidRPr="005C2F14">
        <w:rPr>
          <w:rFonts w:ascii="Arial" w:hAnsi="Arial" w:cs="Arial"/>
          <w:szCs w:val="20"/>
        </w:rPr>
        <w:t>Nothing in this section shall be construed as depriving the State of its discretion in the matter of determining the lowest responsible bidder.</w:t>
      </w:r>
    </w:p>
    <w:p w14:paraId="3FDA83A3" w14:textId="77777777" w:rsidR="000213D7" w:rsidRPr="005C2F14" w:rsidRDefault="000213D7" w:rsidP="001A5F27">
      <w:pPr>
        <w:pStyle w:val="BlockText"/>
        <w:widowControl/>
        <w:numPr>
          <w:ilvl w:val="0"/>
          <w:numId w:val="0"/>
        </w:numPr>
        <w:tabs>
          <w:tab w:val="left" w:pos="540"/>
        </w:tabs>
        <w:autoSpaceDE/>
        <w:autoSpaceDN/>
        <w:adjustRightInd/>
        <w:spacing w:after="0"/>
        <w:ind w:left="576" w:right="0" w:hanging="576"/>
        <w:jc w:val="both"/>
        <w:rPr>
          <w:rFonts w:ascii="Arial" w:hAnsi="Arial" w:cs="Arial"/>
          <w:szCs w:val="20"/>
        </w:rPr>
      </w:pPr>
    </w:p>
    <w:p w14:paraId="3CF8D0F1" w14:textId="77777777" w:rsidR="000213D7" w:rsidRPr="005C2F14" w:rsidRDefault="005773B2" w:rsidP="001A5F27">
      <w:pPr>
        <w:pStyle w:val="BlockText"/>
        <w:widowControl/>
        <w:numPr>
          <w:ilvl w:val="0"/>
          <w:numId w:val="0"/>
        </w:numPr>
        <w:tabs>
          <w:tab w:val="left" w:pos="540"/>
        </w:tabs>
        <w:autoSpaceDE/>
        <w:autoSpaceDN/>
        <w:adjustRightInd/>
        <w:spacing w:after="0"/>
        <w:ind w:left="576" w:right="0" w:hanging="576"/>
        <w:jc w:val="both"/>
        <w:rPr>
          <w:rFonts w:ascii="Arial" w:hAnsi="Arial" w:cs="Arial"/>
          <w:szCs w:val="20"/>
        </w:rPr>
      </w:pPr>
      <w:r w:rsidRPr="005C2F14">
        <w:rPr>
          <w:rFonts w:ascii="Arial" w:hAnsi="Arial" w:cs="Arial"/>
          <w:szCs w:val="20"/>
        </w:rPr>
        <w:tab/>
      </w:r>
      <w:r w:rsidR="00F81C8A" w:rsidRPr="005C2F14">
        <w:rPr>
          <w:rFonts w:ascii="Arial" w:hAnsi="Arial" w:cs="Arial"/>
          <w:szCs w:val="20"/>
        </w:rPr>
        <w:tab/>
      </w:r>
      <w:r w:rsidR="000213D7" w:rsidRPr="005C2F14">
        <w:rPr>
          <w:rFonts w:ascii="Arial" w:hAnsi="Arial" w:cs="Arial"/>
          <w:szCs w:val="20"/>
        </w:rPr>
        <w:t xml:space="preserve">A Notice of Intent to Award (ITA) will be issued for all solicitations in accordance with regulations.  The notice of intent to award does </w:t>
      </w:r>
      <w:r w:rsidR="000213D7" w:rsidRPr="005C2F14">
        <w:rPr>
          <w:rFonts w:ascii="Arial" w:hAnsi="Arial" w:cs="Arial"/>
          <w:szCs w:val="20"/>
        </w:rPr>
        <w:lastRenderedPageBreak/>
        <w:t>not constitute a formal award of a contract.  Formal award is achieved through execution of the "Offer and Contract Award" section of the Invitation to Bid.</w:t>
      </w:r>
    </w:p>
    <w:p w14:paraId="30748764" w14:textId="77777777" w:rsidR="001D1F29" w:rsidRPr="005C2F14" w:rsidRDefault="000213D7" w:rsidP="009A068C">
      <w:pPr>
        <w:pStyle w:val="Heading2"/>
        <w:rPr>
          <w:rFonts w:cs="Arial"/>
        </w:rPr>
      </w:pPr>
      <w:r w:rsidRPr="005C2F14">
        <w:rPr>
          <w:rFonts w:cs="Arial"/>
        </w:rPr>
        <w:t xml:space="preserve">CONTRACTOR SELECTION PROCESS: </w:t>
      </w:r>
    </w:p>
    <w:p w14:paraId="017AD901" w14:textId="77777777" w:rsidR="000213D7" w:rsidRPr="005C2F14" w:rsidRDefault="00F81C8A" w:rsidP="001A5F27">
      <w:pPr>
        <w:pStyle w:val="ListParagraph"/>
        <w:ind w:left="576" w:hanging="576"/>
        <w:jc w:val="both"/>
        <w:rPr>
          <w:rFonts w:ascii="Arial" w:hAnsi="Arial" w:cs="Arial"/>
          <w:szCs w:val="20"/>
        </w:rPr>
      </w:pPr>
      <w:r w:rsidRPr="005C2F14">
        <w:rPr>
          <w:rFonts w:ascii="Arial" w:hAnsi="Arial" w:cs="Arial"/>
          <w:szCs w:val="20"/>
        </w:rPr>
        <w:tab/>
      </w:r>
      <w:r w:rsidR="000213D7" w:rsidRPr="005C2F14">
        <w:rPr>
          <w:rFonts w:ascii="Arial" w:hAnsi="Arial" w:cs="Arial"/>
          <w:szCs w:val="20"/>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1A5F27">
      <w:pPr>
        <w:pStyle w:val="Heading1"/>
        <w:spacing w:after="0"/>
        <w:rPr>
          <w:rFonts w:cs="Arial"/>
        </w:rPr>
      </w:pPr>
      <w:r w:rsidRPr="005C2F14">
        <w:rPr>
          <w:rFonts w:cs="Arial"/>
        </w:rPr>
        <w:t>S</w:t>
      </w:r>
      <w:r w:rsidR="008B1C82" w:rsidRPr="005C2F14">
        <w:rPr>
          <w:rFonts w:cs="Arial"/>
        </w:rPr>
        <w:t>PECIAL CONDITIONS:</w:t>
      </w:r>
    </w:p>
    <w:p w14:paraId="19A6008F" w14:textId="77777777" w:rsidR="001D1F29" w:rsidRPr="005C2F14" w:rsidRDefault="008B1C82" w:rsidP="009A068C">
      <w:pPr>
        <w:pStyle w:val="Heading2"/>
        <w:rPr>
          <w:rFonts w:cs="Arial"/>
        </w:rPr>
      </w:pPr>
      <w:r w:rsidRPr="005C2F14">
        <w:rPr>
          <w:rFonts w:cs="Arial"/>
        </w:rPr>
        <w:t xml:space="preserve">ORDER DOCUMENTS: </w:t>
      </w:r>
    </w:p>
    <w:p w14:paraId="10701ECE"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9A068C">
      <w:pPr>
        <w:pStyle w:val="Heading2"/>
        <w:rPr>
          <w:rFonts w:cs="Arial"/>
        </w:rPr>
      </w:pPr>
      <w:r w:rsidRPr="005C2F14">
        <w:rPr>
          <w:rFonts w:cs="Arial"/>
        </w:rPr>
        <w:t xml:space="preserve">BILLING INSTRUCTIONS: </w:t>
      </w:r>
    </w:p>
    <w:p w14:paraId="043ECA49" w14:textId="77777777" w:rsidR="008B1C82" w:rsidRPr="005C2F14"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5C2F14">
        <w:rPr>
          <w:rFonts w:ascii="Arial" w:hAnsi="Arial" w:cs="Arial"/>
          <w:szCs w:val="20"/>
        </w:rPr>
        <w:t xml:space="preserve">Invoices must be billed to the ordering agency's address shown on the individual Purchase Order, Contract Award or Delivery Order, not to the Division of General Services. The ordering agency will make payment after it receives the merchandise or service and the </w:t>
      </w:r>
      <w:r w:rsidRPr="005C2F14">
        <w:rPr>
          <w:rFonts w:ascii="Arial" w:hAnsi="Arial" w:cs="Arial"/>
          <w:szCs w:val="20"/>
        </w:rPr>
        <w:lastRenderedPageBreak/>
        <w:t>invoice. Questions concerning payment must be addressed to the ordering agency.</w:t>
      </w:r>
    </w:p>
    <w:p w14:paraId="77E313A1" w14:textId="77777777" w:rsidR="001D1F29" w:rsidRPr="005C2F14" w:rsidRDefault="008B1C82" w:rsidP="009A068C">
      <w:pPr>
        <w:pStyle w:val="Heading2"/>
        <w:rPr>
          <w:rFonts w:cs="Arial"/>
        </w:rPr>
      </w:pPr>
      <w:r w:rsidRPr="005C2F14">
        <w:rPr>
          <w:rFonts w:cs="Arial"/>
        </w:rPr>
        <w:t xml:space="preserve">CONTINUING OBLIGATION OF CONTRACTOR: </w:t>
      </w:r>
    </w:p>
    <w:p w14:paraId="5D7501C5" w14:textId="77777777" w:rsidR="008B1C82" w:rsidRPr="005C2F14"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5C2F14">
        <w:rPr>
          <w:rFonts w:ascii="Arial" w:hAnsi="Arial" w:cs="Arial"/>
          <w:szCs w:val="20"/>
        </w:rPr>
        <w:t>Notwithstanding the expiration date of a contract resulting from this ITB, the contractor is obligated to fulfill its responsibilities until warranty, guarantee, maintenance and parts availability requirements have completely expired.</w:t>
      </w:r>
    </w:p>
    <w:p w14:paraId="6CD1CD30" w14:textId="77777777" w:rsidR="008B1C82" w:rsidRPr="005C2F14" w:rsidRDefault="008B1C82" w:rsidP="001A5F27">
      <w:pPr>
        <w:pStyle w:val="Heading1"/>
        <w:spacing w:after="0"/>
        <w:rPr>
          <w:rFonts w:cs="Arial"/>
        </w:rPr>
      </w:pPr>
      <w:r w:rsidRPr="005C2F14">
        <w:rPr>
          <w:rFonts w:cs="Arial"/>
        </w:rPr>
        <w:t>PREFERENCES:</w:t>
      </w:r>
    </w:p>
    <w:p w14:paraId="47B9967C" w14:textId="77777777" w:rsidR="001D1F29" w:rsidRPr="005C2F14" w:rsidRDefault="008B1C82" w:rsidP="009A068C">
      <w:pPr>
        <w:pStyle w:val="Heading2"/>
        <w:rPr>
          <w:rFonts w:cs="Arial"/>
        </w:rPr>
      </w:pPr>
      <w:r w:rsidRPr="005C2F14">
        <w:rPr>
          <w:rFonts w:cs="Arial"/>
        </w:rPr>
        <w:t xml:space="preserve">ALASKA BIDDER PREFERENCE: </w:t>
      </w:r>
    </w:p>
    <w:p w14:paraId="35CEEA30"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5C2F14">
        <w:rPr>
          <w:rFonts w:ascii="Arial" w:hAnsi="Arial" w:cs="Arial"/>
          <w:color w:val="000000"/>
          <w:szCs w:val="20"/>
        </w:rPr>
        <w:t>AS 32.06 or AS 32.11</w:t>
      </w:r>
      <w:r w:rsidRPr="005C2F14">
        <w:rPr>
          <w:rFonts w:ascii="Arial" w:hAnsi="Arial" w:cs="Arial"/>
          <w:color w:val="FF0000"/>
          <w:szCs w:val="20"/>
        </w:rPr>
        <w:t xml:space="preserve"> </w:t>
      </w:r>
      <w:r w:rsidRPr="005C2F14">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14:paraId="5DFB16CA" w14:textId="77777777" w:rsidR="001D1F29" w:rsidRPr="005C2F14" w:rsidRDefault="008B1C82" w:rsidP="009A068C">
      <w:pPr>
        <w:pStyle w:val="Heading2"/>
        <w:rPr>
          <w:rFonts w:cs="Arial"/>
        </w:rPr>
      </w:pPr>
      <w:r w:rsidRPr="005C2F14">
        <w:rPr>
          <w:rFonts w:cs="Arial"/>
        </w:rPr>
        <w:t xml:space="preserve">ALASKA VETERAN PREFERENCE: </w:t>
      </w:r>
    </w:p>
    <w:p w14:paraId="04A63E0B"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iCs/>
          <w:szCs w:val="20"/>
        </w:rPr>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w:t>
      </w:r>
      <w:r w:rsidRPr="005C2F14">
        <w:rPr>
          <w:rFonts w:ascii="Arial" w:hAnsi="Arial" w:cs="Arial"/>
          <w:iCs/>
          <w:szCs w:val="20"/>
        </w:rPr>
        <w:lastRenderedPageBreak/>
        <w:t>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8A6ECBB" w14:textId="77777777" w:rsidR="001D1F29" w:rsidRPr="005C2F14" w:rsidRDefault="008B1C82" w:rsidP="009A068C">
      <w:pPr>
        <w:pStyle w:val="Heading2"/>
        <w:rPr>
          <w:rFonts w:cs="Arial"/>
        </w:rPr>
      </w:pPr>
      <w:r w:rsidRPr="005C2F14">
        <w:rPr>
          <w:rFonts w:cs="Arial"/>
        </w:rPr>
        <w:t xml:space="preserve">USE OF LOCAL FOREST PRODUCTS: </w:t>
      </w:r>
    </w:p>
    <w:p w14:paraId="36D4BFBD"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1ACC8E9A" w14:textId="77777777" w:rsidR="001D1F29" w:rsidRPr="005C2F14" w:rsidRDefault="008B1C82" w:rsidP="009A068C">
      <w:pPr>
        <w:pStyle w:val="Heading2"/>
        <w:rPr>
          <w:rFonts w:cs="Arial"/>
        </w:rPr>
      </w:pPr>
      <w:r w:rsidRPr="005C2F14">
        <w:rPr>
          <w:rFonts w:cs="Arial"/>
        </w:rPr>
        <w:t xml:space="preserve">LOCAL AGRICULTURAL AND FISHERIES PRODUCTS PREFERENCE: </w:t>
      </w:r>
    </w:p>
    <w:p w14:paraId="348774BA"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4B95C1AF" w14:textId="77777777" w:rsidR="001D1F29" w:rsidRPr="005C2F14" w:rsidRDefault="008B1C82" w:rsidP="009A068C">
      <w:pPr>
        <w:pStyle w:val="Heading2"/>
        <w:rPr>
          <w:rFonts w:cs="Arial"/>
        </w:rPr>
      </w:pPr>
      <w:r w:rsidRPr="005C2F14">
        <w:rPr>
          <w:rFonts w:cs="Arial"/>
        </w:rPr>
        <w:t xml:space="preserve">ALASKA PRODUCT PREFERENCE: </w:t>
      </w:r>
    </w:p>
    <w:p w14:paraId="4B3446AB"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2F87DDC5" w14:textId="77777777" w:rsidR="001D1F29" w:rsidRPr="005C2F14" w:rsidRDefault="008B1C82" w:rsidP="009A068C">
      <w:pPr>
        <w:pStyle w:val="Heading2"/>
        <w:rPr>
          <w:rFonts w:cs="Arial"/>
        </w:rPr>
      </w:pPr>
      <w:r w:rsidRPr="005C2F14">
        <w:rPr>
          <w:rFonts w:cs="Arial"/>
        </w:rPr>
        <w:lastRenderedPageBreak/>
        <w:t xml:space="preserve">EMPLOYMENT PROGRAM PREFERENCE: </w:t>
      </w:r>
    </w:p>
    <w:p w14:paraId="0A53ABA2"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 xml:space="preserve">If a bidder qualifies for the Alaska bidder preference under </w:t>
      </w:r>
      <w:r w:rsidRPr="005C2F14">
        <w:rPr>
          <w:rFonts w:ascii="Arial" w:hAnsi="Arial" w:cs="Arial"/>
          <w:iCs/>
          <w:szCs w:val="20"/>
        </w:rPr>
        <w:t xml:space="preserve">AS 36.30.321(a) and AS 36.30.990(2), </w:t>
      </w:r>
      <w:r w:rsidRPr="005C2F14">
        <w:rPr>
          <w:rFonts w:ascii="Arial" w:hAnsi="Arial" w:cs="Arial"/>
          <w:szCs w:val="20"/>
        </w:rPr>
        <w:t>and is offering goods or services through an employment program as defined under 36.30.990(12), they will be awarded an Employment Program Preference of fifteen percent (15%) in accordance with AS 36.30.321(b).</w:t>
      </w:r>
    </w:p>
    <w:p w14:paraId="46EC09E4" w14:textId="77777777" w:rsidR="001D1F29" w:rsidRPr="005C2F14" w:rsidRDefault="008B1C82" w:rsidP="009A068C">
      <w:pPr>
        <w:pStyle w:val="Heading2"/>
        <w:rPr>
          <w:rFonts w:cs="Arial"/>
        </w:rPr>
      </w:pPr>
      <w:r w:rsidRPr="005C2F14">
        <w:rPr>
          <w:rFonts w:cs="Arial"/>
        </w:rPr>
        <w:t xml:space="preserve">ALASKANS WITH DISABILITIES PREFERENCE: </w:t>
      </w:r>
    </w:p>
    <w:p w14:paraId="684457D4"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 xml:space="preserve">If a bidder qualifies for the Alaska bidder preference under </w:t>
      </w:r>
      <w:r w:rsidRPr="005C2F14">
        <w:rPr>
          <w:rFonts w:ascii="Arial" w:hAnsi="Arial" w:cs="Arial"/>
          <w:iCs/>
          <w:szCs w:val="20"/>
        </w:rPr>
        <w:t xml:space="preserve">AS 36.30.321(a) and AS 36.30.990(2), and </w:t>
      </w:r>
      <w:r w:rsidRPr="005C2F14">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20EA3E5A" w14:textId="77777777" w:rsidR="001D1F29" w:rsidRPr="005C2F14" w:rsidRDefault="008B1C82" w:rsidP="009A068C">
      <w:pPr>
        <w:pStyle w:val="Heading2"/>
        <w:rPr>
          <w:rFonts w:cs="Arial"/>
        </w:rPr>
      </w:pPr>
      <w:r w:rsidRPr="005C2F14">
        <w:rPr>
          <w:rFonts w:cs="Arial"/>
        </w:rPr>
        <w:t xml:space="preserve">PREFERENCE QUALIFICATION LETTER: </w:t>
      </w:r>
    </w:p>
    <w:p w14:paraId="5566D078" w14:textId="77777777" w:rsidR="008B1C82" w:rsidRPr="005C2F14" w:rsidRDefault="008B1C82" w:rsidP="001A5F27">
      <w:pPr>
        <w:widowControl/>
        <w:autoSpaceDE/>
        <w:autoSpaceDN/>
        <w:adjustRightInd/>
        <w:ind w:left="576"/>
        <w:jc w:val="both"/>
        <w:rPr>
          <w:rFonts w:ascii="Arial" w:hAnsi="Arial" w:cs="Arial"/>
          <w:b/>
          <w:szCs w:val="20"/>
        </w:rPr>
      </w:pPr>
      <w:r w:rsidRPr="005C2F14">
        <w:rPr>
          <w:rFonts w:ascii="Arial" w:hAnsi="Arial" w:cs="Arial"/>
          <w:szCs w:val="20"/>
        </w:rPr>
        <w:t>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64587A43" w14:textId="77777777" w:rsidR="003A6B23" w:rsidRPr="005C2F14" w:rsidRDefault="003A6B23" w:rsidP="001A5F27">
      <w:pPr>
        <w:widowControl/>
        <w:autoSpaceDE/>
        <w:autoSpaceDN/>
        <w:adjustRightInd/>
        <w:ind w:left="540" w:firstLine="36"/>
        <w:jc w:val="both"/>
        <w:rPr>
          <w:rFonts w:ascii="Arial" w:hAnsi="Arial" w:cs="Arial"/>
          <w:szCs w:val="20"/>
        </w:rPr>
      </w:pPr>
    </w:p>
    <w:p w14:paraId="3157410B" w14:textId="77777777" w:rsidR="008B1C82" w:rsidRPr="005C2F14" w:rsidRDefault="008B1C82" w:rsidP="001A5F27">
      <w:pPr>
        <w:widowControl/>
        <w:autoSpaceDE/>
        <w:autoSpaceDN/>
        <w:adjustRightInd/>
        <w:ind w:left="576"/>
        <w:jc w:val="both"/>
        <w:rPr>
          <w:rFonts w:ascii="Arial" w:hAnsi="Arial" w:cs="Arial"/>
          <w:szCs w:val="20"/>
        </w:rPr>
      </w:pPr>
      <w:r w:rsidRPr="005C2F14">
        <w:rPr>
          <w:rFonts w:ascii="Arial" w:hAnsi="Arial" w:cs="Arial"/>
          <w:szCs w:val="20"/>
        </w:rPr>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w:t>
      </w:r>
      <w:r w:rsidRPr="005C2F14">
        <w:rPr>
          <w:rFonts w:ascii="Arial" w:hAnsi="Arial" w:cs="Arial"/>
          <w:szCs w:val="20"/>
        </w:rPr>
        <w:lastRenderedPageBreak/>
        <w:t>failure to provide this certification letter with their bid will cause the State to disallow the preference.</w:t>
      </w:r>
    </w:p>
    <w:p w14:paraId="7B6721A1" w14:textId="77777777" w:rsidR="00F81C8A" w:rsidRPr="005C2F14" w:rsidRDefault="00F81C8A" w:rsidP="001A5F27">
      <w:pPr>
        <w:widowControl/>
        <w:autoSpaceDE/>
        <w:autoSpaceDN/>
        <w:adjustRightInd/>
        <w:ind w:left="540"/>
        <w:jc w:val="both"/>
        <w:rPr>
          <w:rFonts w:ascii="Arial" w:hAnsi="Arial" w:cs="Arial"/>
          <w:szCs w:val="20"/>
        </w:rPr>
      </w:pPr>
    </w:p>
    <w:p w14:paraId="3E820723" w14:textId="77777777" w:rsidR="006A7498" w:rsidRPr="005C2F14" w:rsidRDefault="008A64B8" w:rsidP="009378D4">
      <w:pPr>
        <w:pStyle w:val="BlockText"/>
        <w:widowControl/>
        <w:numPr>
          <w:ilvl w:val="0"/>
          <w:numId w:val="0"/>
        </w:numPr>
        <w:tabs>
          <w:tab w:val="left" w:pos="450"/>
        </w:tabs>
        <w:autoSpaceDE/>
        <w:autoSpaceDN/>
        <w:adjustRightInd/>
        <w:spacing w:after="0"/>
        <w:ind w:left="540" w:right="0" w:hanging="540"/>
        <w:jc w:val="both"/>
        <w:rPr>
          <w:rFonts w:ascii="Arial" w:hAnsi="Arial" w:cs="Arial"/>
          <w:szCs w:val="20"/>
        </w:rPr>
      </w:pPr>
      <w:r w:rsidRPr="005C2F14">
        <w:rPr>
          <w:rFonts w:ascii="Arial" w:hAnsi="Arial" w:cs="Arial"/>
          <w:b/>
          <w:szCs w:val="20"/>
        </w:rPr>
        <w:t>MANDATORY CONTRACT TERMS:</w:t>
      </w:r>
      <w:r w:rsidR="006A7498" w:rsidRPr="005C2F14">
        <w:rPr>
          <w:rFonts w:ascii="Arial" w:hAnsi="Arial" w:cs="Arial"/>
          <w:szCs w:val="20"/>
        </w:rPr>
        <w:tab/>
      </w:r>
    </w:p>
    <w:p w14:paraId="1D58A80D" w14:textId="77777777" w:rsidR="001D1F29" w:rsidRPr="005C2F14" w:rsidRDefault="006B7B78" w:rsidP="009A068C">
      <w:pPr>
        <w:pStyle w:val="Heading2"/>
        <w:rPr>
          <w:rFonts w:cs="Arial"/>
          <w:strike/>
          <w:color w:val="000000"/>
        </w:rPr>
      </w:pPr>
      <w:r w:rsidRPr="005C2F14">
        <w:rPr>
          <w:rFonts w:cs="Arial"/>
        </w:rPr>
        <w:t xml:space="preserve">ALASKA BUSINESS LICENSE AND OTHER REQUIRED LICENSES: </w:t>
      </w:r>
    </w:p>
    <w:p w14:paraId="6D33C87F" w14:textId="77777777" w:rsidR="006B7B78" w:rsidRPr="005C2F14" w:rsidRDefault="006B7B78" w:rsidP="001A5F27">
      <w:pPr>
        <w:widowControl/>
        <w:autoSpaceDE/>
        <w:autoSpaceDN/>
        <w:adjustRightInd/>
        <w:ind w:left="576"/>
        <w:jc w:val="both"/>
        <w:rPr>
          <w:rFonts w:ascii="Arial" w:hAnsi="Arial" w:cs="Arial"/>
          <w:strike/>
          <w:color w:val="000000"/>
          <w:szCs w:val="20"/>
        </w:rPr>
      </w:pPr>
      <w:r w:rsidRPr="005C2F1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5C2F14" w:rsidRDefault="006B7B78" w:rsidP="001A5F27">
      <w:pPr>
        <w:ind w:left="540" w:hanging="540"/>
        <w:jc w:val="both"/>
        <w:rPr>
          <w:rFonts w:ascii="Arial" w:hAnsi="Arial" w:cs="Arial"/>
          <w:strike/>
          <w:color w:val="000000"/>
          <w:szCs w:val="20"/>
        </w:rPr>
      </w:pPr>
    </w:p>
    <w:p w14:paraId="649C299D" w14:textId="77777777" w:rsidR="006B7B78" w:rsidRPr="005C2F14" w:rsidRDefault="005773B2" w:rsidP="001A5F27">
      <w:pPr>
        <w:widowControl/>
        <w:autoSpaceDE/>
        <w:autoSpaceDN/>
        <w:adjustRightInd/>
        <w:ind w:left="540" w:hanging="540"/>
        <w:jc w:val="both"/>
        <w:rPr>
          <w:rFonts w:ascii="Arial" w:hAnsi="Arial" w:cs="Arial"/>
          <w:color w:val="000000"/>
          <w:szCs w:val="20"/>
        </w:rPr>
      </w:pPr>
      <w:r w:rsidRPr="005C2F14">
        <w:rPr>
          <w:rFonts w:ascii="Arial" w:hAnsi="Arial" w:cs="Arial"/>
          <w:color w:val="000000"/>
          <w:szCs w:val="20"/>
        </w:rPr>
        <w:tab/>
      </w:r>
      <w:r w:rsidR="006B7B78" w:rsidRPr="005C2F14">
        <w:rPr>
          <w:rFonts w:ascii="Arial" w:hAnsi="Arial" w:cs="Arial"/>
          <w:color w:val="000000"/>
          <w:szCs w:val="20"/>
        </w:rPr>
        <w:t>Acceptable evidence that the bidder possesses a valid Alaska business license may consist of any one of the following:</w:t>
      </w:r>
    </w:p>
    <w:p w14:paraId="55F551B6" w14:textId="77777777" w:rsidR="006B7B78" w:rsidRPr="005C2F14" w:rsidRDefault="006B7B78" w:rsidP="001A5F27">
      <w:pPr>
        <w:ind w:left="576" w:hanging="576"/>
        <w:jc w:val="both"/>
        <w:rPr>
          <w:rFonts w:ascii="Arial" w:hAnsi="Arial" w:cs="Arial"/>
          <w:color w:val="000000"/>
          <w:szCs w:val="20"/>
        </w:rPr>
      </w:pPr>
    </w:p>
    <w:p w14:paraId="3F4C9F9D" w14:textId="77777777" w:rsidR="006B7B78" w:rsidRPr="005C2F14" w:rsidRDefault="006B7B78" w:rsidP="001A5F27">
      <w:pPr>
        <w:pStyle w:val="ListParagraph"/>
        <w:widowControl/>
        <w:numPr>
          <w:ilvl w:val="0"/>
          <w:numId w:val="10"/>
        </w:numPr>
        <w:autoSpaceDE/>
        <w:autoSpaceDN/>
        <w:adjustRightInd/>
        <w:ind w:left="990" w:hanging="450"/>
        <w:jc w:val="both"/>
        <w:rPr>
          <w:rFonts w:ascii="Arial" w:hAnsi="Arial" w:cs="Arial"/>
          <w:color w:val="000000"/>
          <w:szCs w:val="20"/>
        </w:rPr>
      </w:pPr>
      <w:r w:rsidRPr="005C2F14">
        <w:rPr>
          <w:rFonts w:ascii="Arial" w:hAnsi="Arial" w:cs="Arial"/>
          <w:color w:val="000000"/>
          <w:szCs w:val="20"/>
        </w:rPr>
        <w:t>copy of an Alaska business license;</w:t>
      </w:r>
    </w:p>
    <w:p w14:paraId="79942478" w14:textId="77777777" w:rsidR="006B7B78" w:rsidRPr="005C2F14" w:rsidRDefault="006B7B78" w:rsidP="001A5F27">
      <w:pPr>
        <w:pStyle w:val="ListParagraph"/>
        <w:widowControl/>
        <w:numPr>
          <w:ilvl w:val="0"/>
          <w:numId w:val="10"/>
        </w:numPr>
        <w:autoSpaceDE/>
        <w:autoSpaceDN/>
        <w:adjustRightInd/>
        <w:ind w:left="990" w:hanging="450"/>
        <w:jc w:val="both"/>
        <w:rPr>
          <w:rFonts w:ascii="Arial" w:hAnsi="Arial" w:cs="Arial"/>
          <w:color w:val="000000"/>
          <w:szCs w:val="20"/>
        </w:rPr>
      </w:pPr>
      <w:r w:rsidRPr="005C2F14">
        <w:rPr>
          <w:rFonts w:ascii="Arial" w:hAnsi="Arial" w:cs="Arial"/>
          <w:color w:val="000000"/>
          <w:szCs w:val="20"/>
        </w:rPr>
        <w:t xml:space="preserve">certification on the bid that the bidder has a valid Alaska business license and has included the license number in </w:t>
      </w:r>
      <w:r w:rsidR="003A39C1" w:rsidRPr="005C2F14">
        <w:rPr>
          <w:rFonts w:ascii="Arial" w:hAnsi="Arial" w:cs="Arial"/>
          <w:color w:val="000000"/>
          <w:szCs w:val="20"/>
        </w:rPr>
        <w:t xml:space="preserve"> </w:t>
      </w:r>
      <w:r w:rsidRPr="005C2F14">
        <w:rPr>
          <w:rFonts w:ascii="Arial" w:hAnsi="Arial" w:cs="Arial"/>
          <w:color w:val="000000"/>
          <w:szCs w:val="20"/>
        </w:rPr>
        <w:t>the bid (see front page);</w:t>
      </w:r>
    </w:p>
    <w:p w14:paraId="43481903" w14:textId="77777777" w:rsidR="006B7B78" w:rsidRPr="005C2F14" w:rsidRDefault="006B7B78" w:rsidP="001A5F27">
      <w:pPr>
        <w:pStyle w:val="ListParagraph"/>
        <w:widowControl/>
        <w:numPr>
          <w:ilvl w:val="0"/>
          <w:numId w:val="10"/>
        </w:numPr>
        <w:autoSpaceDE/>
        <w:autoSpaceDN/>
        <w:adjustRightInd/>
        <w:ind w:left="990" w:hanging="450"/>
        <w:jc w:val="both"/>
        <w:rPr>
          <w:rFonts w:ascii="Arial" w:hAnsi="Arial" w:cs="Arial"/>
          <w:color w:val="000000"/>
          <w:szCs w:val="20"/>
        </w:rPr>
      </w:pPr>
      <w:r w:rsidRPr="005C2F14">
        <w:rPr>
          <w:rFonts w:ascii="Arial" w:hAnsi="Arial" w:cs="Arial"/>
          <w:color w:val="000000"/>
          <w:szCs w:val="20"/>
        </w:rPr>
        <w:t>a canceled check for the Alaska business license fee;</w:t>
      </w:r>
    </w:p>
    <w:p w14:paraId="3FF46706" w14:textId="77777777" w:rsidR="006B7B78" w:rsidRPr="005C2F14" w:rsidRDefault="006B7B78" w:rsidP="001A5F27">
      <w:pPr>
        <w:pStyle w:val="ListParagraph"/>
        <w:widowControl/>
        <w:numPr>
          <w:ilvl w:val="0"/>
          <w:numId w:val="10"/>
        </w:numPr>
        <w:autoSpaceDE/>
        <w:autoSpaceDN/>
        <w:adjustRightInd/>
        <w:ind w:left="990" w:hanging="450"/>
        <w:jc w:val="both"/>
        <w:rPr>
          <w:rFonts w:ascii="Arial" w:hAnsi="Arial" w:cs="Arial"/>
          <w:color w:val="000000"/>
          <w:szCs w:val="20"/>
        </w:rPr>
      </w:pPr>
      <w:r w:rsidRPr="005C2F14">
        <w:rPr>
          <w:rFonts w:ascii="Arial" w:hAnsi="Arial" w:cs="Arial"/>
          <w:color w:val="000000"/>
          <w:szCs w:val="20"/>
        </w:rPr>
        <w:t>a copy of the Alaska business license application with a receipt stamp from the state's occupational licensing office; or</w:t>
      </w:r>
    </w:p>
    <w:p w14:paraId="1E213057" w14:textId="77777777" w:rsidR="006B7B78" w:rsidRPr="005C2F14" w:rsidRDefault="009E0628" w:rsidP="001A5F27">
      <w:pPr>
        <w:pStyle w:val="ListParagraph"/>
        <w:widowControl/>
        <w:numPr>
          <w:ilvl w:val="0"/>
          <w:numId w:val="10"/>
        </w:numPr>
        <w:autoSpaceDE/>
        <w:autoSpaceDN/>
        <w:adjustRightInd/>
        <w:ind w:left="990" w:hanging="450"/>
        <w:jc w:val="both"/>
        <w:rPr>
          <w:rFonts w:ascii="Arial" w:hAnsi="Arial" w:cs="Arial"/>
          <w:color w:val="000000"/>
          <w:szCs w:val="20"/>
        </w:rPr>
      </w:pPr>
      <w:r w:rsidRPr="005C2F14">
        <w:rPr>
          <w:rFonts w:ascii="Arial" w:hAnsi="Arial" w:cs="Arial"/>
          <w:color w:val="000000"/>
          <w:szCs w:val="20"/>
        </w:rPr>
        <w:t>A</w:t>
      </w:r>
      <w:r w:rsidR="006B7B78" w:rsidRPr="005C2F14">
        <w:rPr>
          <w:rFonts w:ascii="Arial" w:hAnsi="Arial" w:cs="Arial"/>
          <w:color w:val="000000"/>
          <w:szCs w:val="20"/>
        </w:rPr>
        <w:t xml:space="preserve"> sworn and notarized affidavit that the bidder has applied and paid for the Alaska business license.</w:t>
      </w:r>
    </w:p>
    <w:p w14:paraId="7A48474E" w14:textId="77777777" w:rsidR="006B7B78" w:rsidRPr="005C2F14" w:rsidRDefault="006B7B78" w:rsidP="001A5F27">
      <w:pPr>
        <w:ind w:left="576" w:hanging="36"/>
        <w:jc w:val="both"/>
        <w:rPr>
          <w:rFonts w:ascii="Arial" w:hAnsi="Arial" w:cs="Arial"/>
          <w:strike/>
          <w:szCs w:val="20"/>
        </w:rPr>
      </w:pPr>
    </w:p>
    <w:p w14:paraId="41E46309" w14:textId="77777777" w:rsidR="006B7B78" w:rsidRPr="005C2F14" w:rsidRDefault="006B7B78" w:rsidP="001A5F27">
      <w:pPr>
        <w:widowControl/>
        <w:ind w:left="576" w:hanging="36"/>
        <w:jc w:val="both"/>
        <w:rPr>
          <w:rFonts w:ascii="Arial" w:hAnsi="Arial" w:cs="Arial"/>
          <w:color w:val="000000"/>
          <w:szCs w:val="20"/>
        </w:rPr>
      </w:pPr>
      <w:r w:rsidRPr="005C2F14">
        <w:rPr>
          <w:rFonts w:ascii="Arial" w:hAnsi="Arial" w:cs="Arial"/>
          <w:color w:val="000000"/>
          <w:szCs w:val="20"/>
        </w:rPr>
        <w:t xml:space="preserve">You are not required to </w:t>
      </w:r>
      <w:r w:rsidRPr="005C2F14">
        <w:rPr>
          <w:rFonts w:ascii="Arial" w:hAnsi="Arial" w:cs="Arial"/>
          <w:szCs w:val="20"/>
        </w:rPr>
        <w:t xml:space="preserve">hold a valid Alaska business license at the time bids are opened </w:t>
      </w:r>
      <w:r w:rsidRPr="005C2F14">
        <w:rPr>
          <w:rFonts w:ascii="Arial" w:hAnsi="Arial" w:cs="Arial"/>
          <w:color w:val="000000"/>
          <w:szCs w:val="20"/>
        </w:rPr>
        <w:t>if you possess one of the following licenses and are offering services or supplies under that specific line of business:</w:t>
      </w:r>
    </w:p>
    <w:p w14:paraId="71B83917" w14:textId="77777777" w:rsidR="006B7B78" w:rsidRPr="005C2F14" w:rsidRDefault="006B7B78" w:rsidP="001A5F27">
      <w:pPr>
        <w:ind w:left="576" w:hanging="576"/>
        <w:jc w:val="both"/>
        <w:rPr>
          <w:rFonts w:ascii="Arial" w:hAnsi="Arial" w:cs="Arial"/>
          <w:color w:val="000000"/>
          <w:szCs w:val="20"/>
        </w:rPr>
      </w:pPr>
    </w:p>
    <w:p w14:paraId="43732BFB" w14:textId="77777777" w:rsidR="006B7B78" w:rsidRPr="005C2F14" w:rsidRDefault="006B7B78" w:rsidP="001A5F27">
      <w:pPr>
        <w:pStyle w:val="ListParagraph"/>
        <w:numPr>
          <w:ilvl w:val="0"/>
          <w:numId w:val="11"/>
        </w:numPr>
        <w:ind w:left="990" w:hanging="450"/>
        <w:jc w:val="both"/>
        <w:rPr>
          <w:rFonts w:ascii="Arial" w:hAnsi="Arial" w:cs="Arial"/>
          <w:color w:val="000000"/>
          <w:szCs w:val="20"/>
        </w:rPr>
      </w:pPr>
      <w:r w:rsidRPr="005C2F14">
        <w:rPr>
          <w:rFonts w:ascii="Arial" w:hAnsi="Arial" w:cs="Arial"/>
          <w:color w:val="000000"/>
          <w:szCs w:val="20"/>
        </w:rPr>
        <w:t>fisheries business licenses issued by Alaska Department of Revenue or Alaska Department of Fish and Game,</w:t>
      </w:r>
    </w:p>
    <w:p w14:paraId="346B0324" w14:textId="77777777" w:rsidR="006B7B78" w:rsidRPr="005C2F14" w:rsidRDefault="006B7B78" w:rsidP="001A5F27">
      <w:pPr>
        <w:pStyle w:val="ListParagraph"/>
        <w:numPr>
          <w:ilvl w:val="0"/>
          <w:numId w:val="11"/>
        </w:numPr>
        <w:ind w:left="990" w:hanging="450"/>
        <w:jc w:val="both"/>
        <w:rPr>
          <w:rFonts w:ascii="Arial" w:hAnsi="Arial" w:cs="Arial"/>
          <w:color w:val="000000"/>
          <w:szCs w:val="20"/>
        </w:rPr>
      </w:pPr>
      <w:r w:rsidRPr="005C2F14">
        <w:rPr>
          <w:rFonts w:ascii="Arial" w:hAnsi="Arial" w:cs="Arial"/>
          <w:color w:val="000000"/>
          <w:szCs w:val="20"/>
        </w:rPr>
        <w:t>liquor licenses issued by Alaska Department of Revenue for alcohol sales only,</w:t>
      </w:r>
    </w:p>
    <w:p w14:paraId="08645672" w14:textId="77777777" w:rsidR="006B7B78" w:rsidRPr="005C2F14" w:rsidRDefault="006B7B78" w:rsidP="001A5F27">
      <w:pPr>
        <w:pStyle w:val="ListParagraph"/>
        <w:numPr>
          <w:ilvl w:val="0"/>
          <w:numId w:val="11"/>
        </w:numPr>
        <w:ind w:left="990" w:hanging="450"/>
        <w:rPr>
          <w:rFonts w:ascii="Arial" w:hAnsi="Arial" w:cs="Arial"/>
          <w:color w:val="000000"/>
          <w:szCs w:val="20"/>
        </w:rPr>
      </w:pPr>
      <w:r w:rsidRPr="005C2F14">
        <w:rPr>
          <w:rFonts w:ascii="Arial" w:hAnsi="Arial" w:cs="Arial"/>
          <w:color w:val="000000"/>
          <w:szCs w:val="20"/>
        </w:rPr>
        <w:t>insurance licenses issued by Alaska Department of Commerce, Community and Ec</w:t>
      </w:r>
      <w:r w:rsidR="003A39C1" w:rsidRPr="005C2F14">
        <w:rPr>
          <w:rFonts w:ascii="Arial" w:hAnsi="Arial" w:cs="Arial"/>
          <w:color w:val="000000"/>
          <w:szCs w:val="20"/>
        </w:rPr>
        <w:t xml:space="preserve">onomic Development, Division of  </w:t>
      </w:r>
      <w:r w:rsidRPr="005C2F14">
        <w:rPr>
          <w:rFonts w:ascii="Arial" w:hAnsi="Arial" w:cs="Arial"/>
          <w:color w:val="000000"/>
          <w:szCs w:val="20"/>
        </w:rPr>
        <w:t>Insurance, or</w:t>
      </w:r>
    </w:p>
    <w:p w14:paraId="0C550924" w14:textId="77777777" w:rsidR="006B7B78" w:rsidRPr="005C2F14" w:rsidRDefault="006B7B78" w:rsidP="001A5F27">
      <w:pPr>
        <w:pStyle w:val="ListParagraph"/>
        <w:numPr>
          <w:ilvl w:val="0"/>
          <w:numId w:val="11"/>
        </w:numPr>
        <w:ind w:left="990" w:hanging="450"/>
        <w:jc w:val="both"/>
        <w:rPr>
          <w:rFonts w:ascii="Arial" w:hAnsi="Arial" w:cs="Arial"/>
          <w:color w:val="000000"/>
          <w:szCs w:val="20"/>
        </w:rPr>
      </w:pPr>
      <w:r w:rsidRPr="005C2F14">
        <w:rPr>
          <w:rFonts w:ascii="Arial" w:hAnsi="Arial" w:cs="Arial"/>
          <w:color w:val="000000"/>
          <w:szCs w:val="20"/>
        </w:rPr>
        <w:t>Mining licenses issued by Alaska Department of Revenue.</w:t>
      </w:r>
    </w:p>
    <w:p w14:paraId="354C669F" w14:textId="77777777" w:rsidR="006B7B78" w:rsidRPr="005C2F14" w:rsidRDefault="006B7B78" w:rsidP="001A5F27">
      <w:pPr>
        <w:ind w:left="576" w:hanging="576"/>
        <w:jc w:val="both"/>
        <w:rPr>
          <w:rFonts w:ascii="Arial" w:hAnsi="Arial" w:cs="Arial"/>
          <w:b/>
          <w:color w:val="FF0000"/>
          <w:szCs w:val="20"/>
        </w:rPr>
      </w:pPr>
    </w:p>
    <w:p w14:paraId="4F09B29C" w14:textId="77777777" w:rsidR="006B7B78" w:rsidRPr="005C2F14" w:rsidRDefault="006B7B78" w:rsidP="001A5F27">
      <w:pPr>
        <w:ind w:left="540"/>
        <w:jc w:val="both"/>
        <w:rPr>
          <w:rFonts w:ascii="Arial" w:hAnsi="Arial" w:cs="Arial"/>
          <w:color w:val="000000"/>
          <w:szCs w:val="20"/>
        </w:rPr>
      </w:pPr>
      <w:r w:rsidRPr="005C2F14">
        <w:rPr>
          <w:rFonts w:ascii="Arial" w:hAnsi="Arial" w:cs="Arial"/>
          <w:color w:val="000000"/>
          <w:szCs w:val="20"/>
        </w:rPr>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ascii="Arial" w:hAnsi="Arial" w:cs="Arial"/>
          <w:b/>
          <w:color w:val="000000"/>
          <w:szCs w:val="20"/>
        </w:rPr>
      </w:pPr>
    </w:p>
    <w:p w14:paraId="5CDDE7E8" w14:textId="77777777" w:rsidR="001D1F29" w:rsidRPr="005C2F14" w:rsidRDefault="006B7B78" w:rsidP="009A068C">
      <w:pPr>
        <w:pStyle w:val="Heading2"/>
        <w:rPr>
          <w:rFonts w:cs="Arial"/>
        </w:rPr>
      </w:pPr>
      <w:r w:rsidRPr="005C2F14">
        <w:rPr>
          <w:rFonts w:cs="Arial"/>
        </w:rPr>
        <w:t xml:space="preserve">ALASKA BIDDER PREFERENCE: </w:t>
      </w:r>
    </w:p>
    <w:p w14:paraId="48169D47"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An Alaska Bidder Preference of five percent will be applied prior to evaluation. The preference will be given to a bidder who:</w:t>
      </w:r>
    </w:p>
    <w:p w14:paraId="269C7926" w14:textId="77777777" w:rsidR="006B7B78" w:rsidRPr="005C2F14" w:rsidRDefault="006B7B78" w:rsidP="001A5F27">
      <w:pPr>
        <w:ind w:left="990" w:hanging="576"/>
        <w:jc w:val="both"/>
        <w:rPr>
          <w:rFonts w:ascii="Arial" w:hAnsi="Arial" w:cs="Arial"/>
          <w:color w:val="000000"/>
          <w:szCs w:val="20"/>
        </w:rPr>
      </w:pPr>
    </w:p>
    <w:p w14:paraId="5BE05DCD" w14:textId="77777777" w:rsidR="006B7B78" w:rsidRPr="005C2F14" w:rsidRDefault="006B7B78" w:rsidP="001A5F27">
      <w:pPr>
        <w:numPr>
          <w:ilvl w:val="1"/>
          <w:numId w:val="12"/>
        </w:numPr>
        <w:ind w:left="990" w:hanging="450"/>
        <w:contextualSpacing/>
        <w:jc w:val="both"/>
        <w:rPr>
          <w:rFonts w:ascii="Arial" w:hAnsi="Arial" w:cs="Arial"/>
          <w:color w:val="000000"/>
          <w:szCs w:val="20"/>
        </w:rPr>
      </w:pPr>
      <w:r w:rsidRPr="005C2F14">
        <w:rPr>
          <w:rFonts w:ascii="Arial" w:hAnsi="Arial" w:cs="Arial"/>
          <w:color w:val="000000"/>
          <w:szCs w:val="20"/>
        </w:rPr>
        <w:t>holds a current Alaska business license at the time designated for bid opening;</w:t>
      </w:r>
    </w:p>
    <w:p w14:paraId="497B67C0" w14:textId="77777777" w:rsidR="008A64B8" w:rsidRPr="005C2F14" w:rsidRDefault="006B7B78" w:rsidP="001A5F27">
      <w:pPr>
        <w:numPr>
          <w:ilvl w:val="1"/>
          <w:numId w:val="12"/>
        </w:numPr>
        <w:ind w:left="990" w:hanging="450"/>
        <w:contextualSpacing/>
        <w:jc w:val="both"/>
        <w:rPr>
          <w:rFonts w:ascii="Arial" w:hAnsi="Arial" w:cs="Arial"/>
          <w:color w:val="000000"/>
          <w:szCs w:val="20"/>
        </w:rPr>
      </w:pPr>
      <w:r w:rsidRPr="005C2F14">
        <w:rPr>
          <w:rFonts w:ascii="Arial" w:hAnsi="Arial" w:cs="Arial"/>
          <w:color w:val="000000"/>
          <w:szCs w:val="20"/>
        </w:rPr>
        <w:t xml:space="preserve">submits a proposal for goods or services under the name appearing on the bidder’s current Alaska business </w:t>
      </w:r>
      <w:r w:rsidR="008A64B8" w:rsidRPr="005C2F14">
        <w:rPr>
          <w:rFonts w:ascii="Arial" w:hAnsi="Arial" w:cs="Arial"/>
          <w:color w:val="000000"/>
          <w:szCs w:val="20"/>
        </w:rPr>
        <w:t xml:space="preserve"> </w:t>
      </w:r>
      <w:r w:rsidRPr="005C2F14">
        <w:rPr>
          <w:rFonts w:ascii="Arial" w:hAnsi="Arial" w:cs="Arial"/>
          <w:color w:val="000000"/>
          <w:szCs w:val="20"/>
        </w:rPr>
        <w:t>license;</w:t>
      </w:r>
    </w:p>
    <w:p w14:paraId="1E480845" w14:textId="77777777" w:rsidR="006B7B78" w:rsidRPr="005C2F14" w:rsidRDefault="006B7B78" w:rsidP="001A5F27">
      <w:pPr>
        <w:numPr>
          <w:ilvl w:val="1"/>
          <w:numId w:val="12"/>
        </w:numPr>
        <w:ind w:left="990" w:hanging="450"/>
        <w:contextualSpacing/>
        <w:jc w:val="both"/>
        <w:rPr>
          <w:rFonts w:ascii="Arial" w:hAnsi="Arial" w:cs="Arial"/>
          <w:color w:val="000000"/>
          <w:szCs w:val="20"/>
        </w:rPr>
      </w:pPr>
      <w:r w:rsidRPr="005C2F14">
        <w:rPr>
          <w:rFonts w:ascii="Arial" w:hAnsi="Arial" w:cs="Arial"/>
          <w:color w:val="000000"/>
          <w:szCs w:val="20"/>
        </w:rPr>
        <w:t>has maintained a place of business within the state staffed by the bidder, or an employee of the bidder, for a period of six months immediately preceding the date of the bid;</w:t>
      </w:r>
    </w:p>
    <w:p w14:paraId="4C71F889" w14:textId="77777777" w:rsidR="006B7B78" w:rsidRPr="005C2F14" w:rsidRDefault="006B7B78" w:rsidP="001A5F27">
      <w:pPr>
        <w:numPr>
          <w:ilvl w:val="1"/>
          <w:numId w:val="12"/>
        </w:numPr>
        <w:ind w:left="990" w:hanging="450"/>
        <w:contextualSpacing/>
        <w:jc w:val="both"/>
        <w:rPr>
          <w:rFonts w:ascii="Arial" w:hAnsi="Arial" w:cs="Arial"/>
          <w:color w:val="000000"/>
          <w:szCs w:val="20"/>
        </w:rPr>
      </w:pPr>
      <w:r w:rsidRPr="005C2F1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4B5885D2" w14:textId="77777777" w:rsidR="006B7B78" w:rsidRPr="005C2F14" w:rsidRDefault="009E0628" w:rsidP="001A5F27">
      <w:pPr>
        <w:numPr>
          <w:ilvl w:val="1"/>
          <w:numId w:val="12"/>
        </w:numPr>
        <w:ind w:left="990" w:hanging="450"/>
        <w:contextualSpacing/>
        <w:jc w:val="both"/>
        <w:rPr>
          <w:rFonts w:ascii="Arial" w:hAnsi="Arial" w:cs="Arial"/>
          <w:color w:val="000000"/>
          <w:szCs w:val="20"/>
        </w:rPr>
      </w:pPr>
      <w:r w:rsidRPr="005C2F14">
        <w:rPr>
          <w:rFonts w:ascii="Arial" w:hAnsi="Arial" w:cs="Arial"/>
          <w:color w:val="000000"/>
          <w:szCs w:val="20"/>
        </w:rPr>
        <w:t>If</w:t>
      </w:r>
      <w:r w:rsidR="006B7B78" w:rsidRPr="005C2F14">
        <w:rPr>
          <w:rFonts w:ascii="Arial" w:hAnsi="Arial" w:cs="Arial"/>
          <w:color w:val="000000"/>
          <w:szCs w:val="20"/>
        </w:rPr>
        <w:t xml:space="preserve"> a joint venture, is composed entirely of ventures that qualify under (1)-(4) of this subsection.</w:t>
      </w:r>
    </w:p>
    <w:p w14:paraId="1E12B244" w14:textId="77777777" w:rsidR="006B7B78" w:rsidRPr="005C2F14" w:rsidRDefault="006B7B78" w:rsidP="001A5F27">
      <w:pPr>
        <w:ind w:left="576" w:hanging="576"/>
        <w:jc w:val="both"/>
        <w:rPr>
          <w:rFonts w:ascii="Arial" w:hAnsi="Arial" w:cs="Arial"/>
          <w:strike/>
          <w:szCs w:val="20"/>
        </w:rPr>
      </w:pPr>
    </w:p>
    <w:p w14:paraId="4E4DA089"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Alaska Bidder Preference Affidavit</w:t>
      </w:r>
    </w:p>
    <w:p w14:paraId="13148CB3"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14:paraId="16667C35" w14:textId="77777777" w:rsidR="006B7B78" w:rsidRPr="005C2F14" w:rsidRDefault="006B7B78" w:rsidP="001A5F27">
      <w:pPr>
        <w:ind w:left="576" w:hanging="576"/>
        <w:jc w:val="both"/>
        <w:rPr>
          <w:rFonts w:ascii="Arial" w:hAnsi="Arial" w:cs="Arial"/>
          <w:color w:val="000000"/>
          <w:szCs w:val="20"/>
        </w:rPr>
      </w:pPr>
    </w:p>
    <w:p w14:paraId="74B7B42C"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14:paraId="468801A8" w14:textId="77777777" w:rsidR="006B7B78" w:rsidRPr="005C2F14" w:rsidRDefault="006B7B78" w:rsidP="001A5F27">
      <w:pPr>
        <w:ind w:left="576" w:hanging="576"/>
        <w:jc w:val="both"/>
        <w:rPr>
          <w:rFonts w:ascii="Arial" w:hAnsi="Arial" w:cs="Arial"/>
          <w:color w:val="000000"/>
          <w:szCs w:val="20"/>
        </w:rPr>
      </w:pPr>
    </w:p>
    <w:p w14:paraId="6AB465AB"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77777777" w:rsidR="001D1F29" w:rsidRPr="005C2F14" w:rsidRDefault="006B7B78" w:rsidP="009A068C">
      <w:pPr>
        <w:pStyle w:val="Heading2"/>
        <w:rPr>
          <w:rFonts w:cs="Arial"/>
        </w:rPr>
      </w:pPr>
      <w:r w:rsidRPr="005C2F14">
        <w:rPr>
          <w:rFonts w:cs="Arial"/>
        </w:rPr>
        <w:t xml:space="preserve">BIDDERS WITH DISABILITIES: </w:t>
      </w:r>
    </w:p>
    <w:p w14:paraId="002D8758"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5C2F14">
        <w:rPr>
          <w:rFonts w:ascii="Arial" w:hAnsi="Arial" w:cs="Arial"/>
          <w:szCs w:val="20"/>
        </w:rPr>
        <w:t xml:space="preserve"> Transportation</w:t>
      </w:r>
      <w:r w:rsidRPr="005C2F14">
        <w:rPr>
          <w:rFonts w:ascii="Arial" w:hAnsi="Arial" w:cs="Arial"/>
          <w:szCs w:val="20"/>
        </w:rPr>
        <w:t xml:space="preserve"> at one of the following numbers no later than </w:t>
      </w:r>
      <w:r w:rsidR="008A64B8" w:rsidRPr="005C2F14">
        <w:rPr>
          <w:rFonts w:ascii="Arial" w:hAnsi="Arial" w:cs="Arial"/>
          <w:szCs w:val="20"/>
        </w:rPr>
        <w:t>10 days prior to bid opening</w:t>
      </w:r>
      <w:r w:rsidRPr="005C2F14">
        <w:rPr>
          <w:rFonts w:ascii="Arial" w:hAnsi="Arial" w:cs="Arial"/>
          <w:szCs w:val="20"/>
        </w:rPr>
        <w:t xml:space="preserve"> to make any necessary arrangements.</w:t>
      </w:r>
    </w:p>
    <w:p w14:paraId="6DADEBD2" w14:textId="77777777" w:rsidR="006B7B78" w:rsidRPr="005C2F14" w:rsidRDefault="006B7B78" w:rsidP="001A5F27">
      <w:pPr>
        <w:ind w:left="576" w:hanging="576"/>
        <w:jc w:val="both"/>
        <w:rPr>
          <w:rFonts w:ascii="Arial" w:hAnsi="Arial" w:cs="Arial"/>
          <w:szCs w:val="20"/>
        </w:rPr>
      </w:pPr>
    </w:p>
    <w:p w14:paraId="443CC19D" w14:textId="77777777" w:rsidR="006B7B78" w:rsidRPr="005C2F14" w:rsidRDefault="006B7B78" w:rsidP="001A5F27">
      <w:pPr>
        <w:ind w:left="576"/>
        <w:rPr>
          <w:rFonts w:ascii="Arial" w:hAnsi="Arial" w:cs="Arial"/>
        </w:rPr>
      </w:pPr>
      <w:r w:rsidRPr="005C2F14">
        <w:rPr>
          <w:rFonts w:ascii="Arial" w:hAnsi="Arial" w:cs="Arial"/>
        </w:rPr>
        <w:t>Telephone:</w:t>
      </w:r>
      <w:r w:rsidR="008A64B8" w:rsidRPr="005C2F14">
        <w:rPr>
          <w:rFonts w:ascii="Arial" w:hAnsi="Arial" w:cs="Arial"/>
        </w:rPr>
        <w:t xml:space="preserve"> 907.269.0793</w:t>
      </w:r>
      <w:r w:rsidRPr="005C2F14">
        <w:rPr>
          <w:rFonts w:ascii="Arial" w:hAnsi="Arial" w:cs="Arial"/>
        </w:rPr>
        <w:tab/>
      </w:r>
      <w:r w:rsidRPr="005C2F14">
        <w:rPr>
          <w:rFonts w:ascii="Arial" w:hAnsi="Arial" w:cs="Arial"/>
        </w:rPr>
        <w:tab/>
      </w:r>
    </w:p>
    <w:p w14:paraId="69DC82AB" w14:textId="77777777" w:rsidR="006B7B78" w:rsidRPr="005C2F14" w:rsidRDefault="006B7B78" w:rsidP="001A5F27">
      <w:pPr>
        <w:ind w:left="576"/>
        <w:rPr>
          <w:rFonts w:ascii="Arial" w:hAnsi="Arial" w:cs="Arial"/>
        </w:rPr>
      </w:pPr>
      <w:r w:rsidRPr="005C2F14">
        <w:rPr>
          <w:rFonts w:ascii="Arial" w:hAnsi="Arial" w:cs="Arial"/>
        </w:rPr>
        <w:t>Fax:</w:t>
      </w:r>
      <w:r w:rsidRPr="005C2F14">
        <w:rPr>
          <w:rFonts w:ascii="Arial" w:hAnsi="Arial" w:cs="Arial"/>
        </w:rPr>
        <w:tab/>
      </w:r>
      <w:r w:rsidR="00DC55AC" w:rsidRPr="005C2F14">
        <w:rPr>
          <w:rFonts w:ascii="Arial" w:hAnsi="Arial" w:cs="Arial"/>
        </w:rPr>
        <w:t xml:space="preserve">   </w:t>
      </w:r>
      <w:r w:rsidR="008A64B8" w:rsidRPr="005C2F14">
        <w:rPr>
          <w:rFonts w:ascii="Arial" w:hAnsi="Arial" w:cs="Arial"/>
        </w:rPr>
        <w:t>907.269.0801</w:t>
      </w:r>
    </w:p>
    <w:p w14:paraId="4B8DC3C5" w14:textId="77777777" w:rsidR="006B7B78" w:rsidRPr="005C2F14" w:rsidRDefault="006B7B78" w:rsidP="001A5F27">
      <w:pPr>
        <w:ind w:left="576"/>
        <w:rPr>
          <w:rFonts w:ascii="Arial" w:hAnsi="Arial" w:cs="Arial"/>
        </w:rPr>
      </w:pPr>
      <w:r w:rsidRPr="005C2F14">
        <w:rPr>
          <w:rFonts w:ascii="Arial" w:hAnsi="Arial" w:cs="Arial"/>
        </w:rPr>
        <w:t>TDD:</w:t>
      </w:r>
      <w:r w:rsidRPr="005C2F14">
        <w:rPr>
          <w:rFonts w:ascii="Arial" w:hAnsi="Arial" w:cs="Arial"/>
        </w:rPr>
        <w:tab/>
      </w:r>
      <w:r w:rsidR="00DC55AC" w:rsidRPr="005C2F14">
        <w:rPr>
          <w:rFonts w:ascii="Arial" w:hAnsi="Arial" w:cs="Arial"/>
        </w:rPr>
        <w:t xml:space="preserve">   </w:t>
      </w:r>
      <w:r w:rsidR="008A64B8" w:rsidRPr="005C2F14">
        <w:rPr>
          <w:rFonts w:ascii="Arial" w:hAnsi="Arial" w:cs="Arial"/>
        </w:rPr>
        <w:t>907.269.0713</w:t>
      </w:r>
    </w:p>
    <w:p w14:paraId="189C3AC1" w14:textId="77777777" w:rsidR="001D1F29" w:rsidRPr="005C2F14" w:rsidRDefault="006B7B78" w:rsidP="009A068C">
      <w:pPr>
        <w:pStyle w:val="Heading2"/>
        <w:rPr>
          <w:rFonts w:cs="Arial"/>
        </w:rPr>
      </w:pPr>
      <w:r w:rsidRPr="005C2F14">
        <w:rPr>
          <w:rFonts w:cs="Arial"/>
        </w:rPr>
        <w:t xml:space="preserve">COMPLIANCE WITH ADA: </w:t>
      </w:r>
    </w:p>
    <w:p w14:paraId="3C86BDF4"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ascii="Arial" w:hAnsi="Arial" w:cs="Arial"/>
          <w:szCs w:val="20"/>
        </w:rPr>
      </w:pPr>
    </w:p>
    <w:p w14:paraId="52BDB764" w14:textId="77777777" w:rsidR="006B7B78" w:rsidRPr="005C2F14" w:rsidRDefault="006B7B78" w:rsidP="00E872F9">
      <w:pPr>
        <w:widowControl/>
        <w:autoSpaceDE/>
        <w:autoSpaceDN/>
        <w:adjustRightInd/>
        <w:ind w:left="576"/>
        <w:jc w:val="both"/>
        <w:rPr>
          <w:rFonts w:ascii="Arial" w:hAnsi="Arial" w:cs="Arial"/>
          <w:szCs w:val="20"/>
        </w:rPr>
      </w:pPr>
      <w:r w:rsidRPr="005C2F14">
        <w:rPr>
          <w:rFonts w:ascii="Arial" w:hAnsi="Arial" w:cs="Arial"/>
          <w:szCs w:val="20"/>
        </w:rPr>
        <w:lastRenderedPageBreak/>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53315D01" w14:textId="77777777" w:rsidR="001D1F29" w:rsidRPr="005C2F14" w:rsidRDefault="001D1F29" w:rsidP="009A068C">
      <w:pPr>
        <w:pStyle w:val="Heading2"/>
        <w:rPr>
          <w:rFonts w:cs="Arial"/>
        </w:rPr>
      </w:pPr>
      <w:r w:rsidRPr="005C2F14">
        <w:rPr>
          <w:rFonts w:cs="Arial"/>
        </w:rPr>
        <w:t>PREFERENCE</w:t>
      </w:r>
      <w:r w:rsidR="006B7B78" w:rsidRPr="005C2F14">
        <w:rPr>
          <w:rFonts w:cs="Arial"/>
        </w:rPr>
        <w:t xml:space="preserve"> Q</w:t>
      </w:r>
      <w:r w:rsidRPr="005C2F14">
        <w:rPr>
          <w:rFonts w:cs="Arial"/>
          <w:lang w:val="en-US"/>
        </w:rPr>
        <w:t>UALIFICATION</w:t>
      </w:r>
      <w:r w:rsidR="006B7B78" w:rsidRPr="005C2F14">
        <w:rPr>
          <w:rFonts w:cs="Arial"/>
        </w:rPr>
        <w:t xml:space="preserve">: </w:t>
      </w:r>
    </w:p>
    <w:p w14:paraId="27C9DBDC"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In order to qualify for an </w:t>
      </w:r>
      <w:r w:rsidRPr="005C2F14">
        <w:rPr>
          <w:rFonts w:ascii="Arial" w:hAnsi="Arial" w:cs="Arial"/>
          <w:color w:val="000000"/>
          <w:szCs w:val="20"/>
        </w:rPr>
        <w:t>Alaska Veterans Preference</w:t>
      </w:r>
      <w:r w:rsidRPr="005C2F1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77777777" w:rsidR="001D1F29" w:rsidRPr="005C2F14" w:rsidRDefault="006B7B78" w:rsidP="009A068C">
      <w:pPr>
        <w:pStyle w:val="Heading2"/>
        <w:rPr>
          <w:rFonts w:cs="Arial"/>
        </w:rPr>
      </w:pPr>
      <w:r w:rsidRPr="005C2F14">
        <w:rPr>
          <w:rFonts w:cs="Arial"/>
        </w:rPr>
        <w:t xml:space="preserve">CONTRACT PERFORMANCE LOCATION: </w:t>
      </w:r>
    </w:p>
    <w:p w14:paraId="7117E979"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3D64CC1B" w14:textId="77777777" w:rsidR="006B7B78" w:rsidRPr="005C2F14" w:rsidRDefault="006B7B78" w:rsidP="001A5F27">
      <w:pPr>
        <w:ind w:left="576" w:hanging="576"/>
        <w:jc w:val="both"/>
        <w:rPr>
          <w:rFonts w:ascii="Arial" w:hAnsi="Arial" w:cs="Arial"/>
          <w:szCs w:val="20"/>
        </w:rPr>
      </w:pPr>
    </w:p>
    <w:p w14:paraId="5EF6F91B"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5C2F14" w:rsidRDefault="006B7B78" w:rsidP="001A5F27">
      <w:pPr>
        <w:ind w:left="576" w:hanging="576"/>
        <w:jc w:val="both"/>
        <w:rPr>
          <w:rFonts w:ascii="Arial" w:hAnsi="Arial" w:cs="Arial"/>
          <w:szCs w:val="20"/>
        </w:rPr>
      </w:pPr>
    </w:p>
    <w:p w14:paraId="1F7B3EAD"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The request must include a detailed description of the portion of work that will be performed outside the United States, where, by whom, and the reason the waiver is necessary.</w:t>
      </w:r>
    </w:p>
    <w:p w14:paraId="56203CBA" w14:textId="77777777" w:rsidR="006B7B78" w:rsidRPr="005C2F14" w:rsidRDefault="006B7B78" w:rsidP="001A5F27">
      <w:pPr>
        <w:ind w:left="576" w:hanging="576"/>
        <w:jc w:val="both"/>
        <w:rPr>
          <w:rFonts w:ascii="Arial" w:hAnsi="Arial" w:cs="Arial"/>
          <w:szCs w:val="20"/>
        </w:rPr>
      </w:pPr>
    </w:p>
    <w:p w14:paraId="2DC68928"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Failure to comply with </w:t>
      </w:r>
      <w:r w:rsidRPr="005C2F14">
        <w:rPr>
          <w:rFonts w:ascii="Arial" w:hAnsi="Arial" w:cs="Arial"/>
          <w:color w:val="000000"/>
          <w:szCs w:val="20"/>
        </w:rPr>
        <w:t>these requirements</w:t>
      </w:r>
      <w:r w:rsidRPr="005C2F14">
        <w:rPr>
          <w:rFonts w:ascii="Arial" w:hAnsi="Arial" w:cs="Arial"/>
          <w:szCs w:val="20"/>
        </w:rPr>
        <w:t xml:space="preserve"> may cause the state to reject the bid as non-responsive, or cancel the contract.</w:t>
      </w:r>
    </w:p>
    <w:p w14:paraId="3488985A" w14:textId="77777777" w:rsidR="001D1F29" w:rsidRPr="005C2F14" w:rsidRDefault="006B7B78" w:rsidP="009A068C">
      <w:pPr>
        <w:pStyle w:val="Heading2"/>
        <w:rPr>
          <w:rFonts w:cs="Arial"/>
        </w:rPr>
      </w:pPr>
      <w:r w:rsidRPr="005C2F14">
        <w:rPr>
          <w:rFonts w:cs="Arial"/>
        </w:rPr>
        <w:t xml:space="preserve">HUMAN TRAFFICKING:  </w:t>
      </w:r>
    </w:p>
    <w:p w14:paraId="77497FD8"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By signature on their bid, the bidder certifies that the bidder is not established and headquartered or incorporated and headquartered </w:t>
      </w:r>
      <w:r w:rsidRPr="005C2F14">
        <w:rPr>
          <w:rFonts w:ascii="Arial" w:hAnsi="Arial" w:cs="Arial"/>
          <w:szCs w:val="20"/>
        </w:rPr>
        <w:lastRenderedPageBreak/>
        <w:t>in a country recognized as Tier 3 in the most recent United States Department of State’s Trafficking in Persons Report.</w:t>
      </w:r>
    </w:p>
    <w:p w14:paraId="59BA88CA" w14:textId="77777777" w:rsidR="006B7B78" w:rsidRPr="005C2F14" w:rsidRDefault="006B7B78" w:rsidP="001A5F27">
      <w:pPr>
        <w:ind w:left="576" w:hanging="576"/>
        <w:jc w:val="both"/>
        <w:rPr>
          <w:rFonts w:ascii="Arial" w:hAnsi="Arial" w:cs="Arial"/>
          <w:szCs w:val="20"/>
        </w:rPr>
      </w:pPr>
    </w:p>
    <w:p w14:paraId="641E8905" w14:textId="77777777" w:rsidR="008A64B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The most recent United States Department of State’s Trafficking in Persons Report can be found at the following website:  </w:t>
      </w:r>
      <w:hyperlink r:id="rId17" w:history="1">
        <w:r w:rsidRPr="005C2F14">
          <w:rPr>
            <w:rStyle w:val="Hyperlink"/>
            <w:rFonts w:ascii="Arial" w:hAnsi="Arial" w:cs="Arial"/>
            <w:szCs w:val="20"/>
          </w:rPr>
          <w:t>http://www.state.gov/g/tip/</w:t>
        </w:r>
      </w:hyperlink>
    </w:p>
    <w:p w14:paraId="027B6447" w14:textId="77777777" w:rsidR="008A64B8" w:rsidRPr="005C2F14" w:rsidRDefault="008A64B8" w:rsidP="001A5F27">
      <w:pPr>
        <w:widowControl/>
        <w:autoSpaceDE/>
        <w:autoSpaceDN/>
        <w:adjustRightInd/>
        <w:ind w:left="576" w:hanging="576"/>
        <w:jc w:val="both"/>
        <w:rPr>
          <w:rFonts w:ascii="Arial" w:hAnsi="Arial" w:cs="Arial"/>
          <w:szCs w:val="20"/>
        </w:rPr>
      </w:pPr>
    </w:p>
    <w:p w14:paraId="52C2BB01"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Failure to comply with this requirement will cause the state to reject the bid as non-responsive, or cancel the contract</w:t>
      </w:r>
    </w:p>
    <w:p w14:paraId="138CEC96" w14:textId="77777777" w:rsidR="001D1F29" w:rsidRPr="005C2F14" w:rsidRDefault="003A6B23" w:rsidP="009A068C">
      <w:pPr>
        <w:pStyle w:val="Heading2"/>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9A068C">
      <w:pPr>
        <w:pStyle w:val="Heading2"/>
        <w:rPr>
          <w:rFonts w:cs="Arial"/>
        </w:rPr>
      </w:pPr>
      <w:r w:rsidRPr="005C2F14">
        <w:rPr>
          <w:rFonts w:cs="Arial"/>
        </w:rPr>
        <w:t xml:space="preserve">PAYMENT FOR STATE PURCHASES: </w:t>
      </w:r>
    </w:p>
    <w:p w14:paraId="35AC8CF4"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9A068C">
      <w:pPr>
        <w:pStyle w:val="Heading2"/>
        <w:rPr>
          <w:rFonts w:cs="Arial"/>
        </w:rPr>
      </w:pPr>
      <w:r w:rsidRPr="005C2F14">
        <w:rPr>
          <w:rFonts w:cs="Arial"/>
        </w:rPr>
        <w:lastRenderedPageBreak/>
        <w:t xml:space="preserve">CONTRACT ADMINISTRATION: </w:t>
      </w:r>
    </w:p>
    <w:p w14:paraId="4CBEB8B3"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The administration of this contract is the responsibility of </w:t>
      </w:r>
      <w:r w:rsidR="008A64B8" w:rsidRPr="005C2F14">
        <w:rPr>
          <w:rFonts w:ascii="Arial" w:hAnsi="Arial" w:cs="Arial"/>
          <w:szCs w:val="20"/>
        </w:rPr>
        <w:t>State Equipment Fleet</w:t>
      </w:r>
      <w:r w:rsidRPr="005C2F14">
        <w:rPr>
          <w:rFonts w:ascii="Arial" w:hAnsi="Arial" w:cs="Arial"/>
          <w:szCs w:val="20"/>
        </w:rPr>
        <w:t xml:space="preserve">, </w:t>
      </w:r>
      <w:r w:rsidR="008A64B8" w:rsidRPr="005C2F14">
        <w:rPr>
          <w:rFonts w:ascii="Arial" w:hAnsi="Arial" w:cs="Arial"/>
          <w:szCs w:val="20"/>
        </w:rPr>
        <w:t>C</w:t>
      </w:r>
      <w:r w:rsidRPr="005C2F14">
        <w:rPr>
          <w:rFonts w:ascii="Arial" w:hAnsi="Arial" w:cs="Arial"/>
          <w:szCs w:val="20"/>
        </w:rPr>
        <w:t xml:space="preserve">ontracting </w:t>
      </w:r>
      <w:r w:rsidR="008A64B8" w:rsidRPr="005C2F14">
        <w:rPr>
          <w:rFonts w:ascii="Arial" w:hAnsi="Arial" w:cs="Arial"/>
          <w:szCs w:val="20"/>
        </w:rPr>
        <w:t>O</w:t>
      </w:r>
      <w:r w:rsidRPr="005C2F14">
        <w:rPr>
          <w:rFonts w:ascii="Arial" w:hAnsi="Arial" w:cs="Arial"/>
          <w:szCs w:val="20"/>
        </w:rPr>
        <w:t>fficer, Department of</w:t>
      </w:r>
      <w:r w:rsidR="008A64B8" w:rsidRPr="005C2F14">
        <w:rPr>
          <w:rFonts w:ascii="Arial" w:hAnsi="Arial" w:cs="Arial"/>
          <w:szCs w:val="20"/>
        </w:rPr>
        <w:t xml:space="preserve"> Transportation</w:t>
      </w:r>
      <w:r w:rsidRPr="005C2F14">
        <w:rPr>
          <w:rFonts w:ascii="Arial" w:hAnsi="Arial" w:cs="Arial"/>
          <w:szCs w:val="20"/>
        </w:rPr>
        <w:t>.</w:t>
      </w:r>
    </w:p>
    <w:p w14:paraId="4BC09B32" w14:textId="77777777" w:rsidR="001D1F29" w:rsidRPr="005C2F14" w:rsidRDefault="006B7B78" w:rsidP="009A068C">
      <w:pPr>
        <w:pStyle w:val="Heading2"/>
        <w:rPr>
          <w:rFonts w:cs="Arial"/>
        </w:rPr>
      </w:pPr>
      <w:r w:rsidRPr="005C2F14">
        <w:rPr>
          <w:rFonts w:cs="Arial"/>
        </w:rPr>
        <w:t xml:space="preserve">SHIPPING DAMAGE: </w:t>
      </w:r>
    </w:p>
    <w:p w14:paraId="370EA3C8"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9A068C">
      <w:pPr>
        <w:pStyle w:val="Heading2"/>
        <w:rPr>
          <w:rFonts w:cs="Arial"/>
        </w:rPr>
      </w:pPr>
      <w:r w:rsidRPr="005C2F14">
        <w:rPr>
          <w:rFonts w:cs="Arial"/>
        </w:rPr>
        <w:t xml:space="preserve">INDEMNIFICATION: </w:t>
      </w:r>
    </w:p>
    <w:p w14:paraId="7A8CA05B"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9A068C">
      <w:pPr>
        <w:pStyle w:val="Heading2"/>
        <w:rPr>
          <w:rFonts w:cs="Arial"/>
        </w:rPr>
      </w:pPr>
      <w:r w:rsidRPr="005C2F14">
        <w:rPr>
          <w:rFonts w:cs="Arial"/>
        </w:rPr>
        <w:t xml:space="preserve">INSURANCE: </w:t>
      </w:r>
    </w:p>
    <w:p w14:paraId="5417E0B9" w14:textId="77777777" w:rsidR="0005770E"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Without limiting contractor's indemnification, it is agreed that contractor shall purchase at its own expense and maintain in force at all times during the performance of services under this agreement </w:t>
      </w:r>
      <w:r w:rsidRPr="005C2F14">
        <w:rPr>
          <w:rFonts w:ascii="Arial" w:hAnsi="Arial" w:cs="Arial"/>
          <w:szCs w:val="20"/>
        </w:rPr>
        <w:lastRenderedPageBreak/>
        <w:t>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5C2F14" w:rsidRDefault="0005770E" w:rsidP="001A5F27">
      <w:pPr>
        <w:widowControl/>
        <w:autoSpaceDE/>
        <w:autoSpaceDN/>
        <w:adjustRightInd/>
        <w:ind w:left="576" w:hanging="576"/>
        <w:jc w:val="both"/>
        <w:rPr>
          <w:rFonts w:ascii="Arial" w:hAnsi="Arial" w:cs="Arial"/>
          <w:szCs w:val="20"/>
        </w:rPr>
      </w:pPr>
    </w:p>
    <w:p w14:paraId="45442A77"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Proof of insurance is required for the following:</w:t>
      </w:r>
    </w:p>
    <w:p w14:paraId="631DDDE3" w14:textId="77777777" w:rsidR="006B7B78" w:rsidRPr="005C2F14" w:rsidRDefault="006B7B78" w:rsidP="001A5F27">
      <w:pPr>
        <w:ind w:left="576" w:hanging="576"/>
        <w:jc w:val="both"/>
        <w:rPr>
          <w:rFonts w:ascii="Arial" w:hAnsi="Arial" w:cs="Arial"/>
          <w:spacing w:val="-2"/>
          <w:szCs w:val="20"/>
        </w:rPr>
      </w:pPr>
    </w:p>
    <w:p w14:paraId="0BD63252" w14:textId="77777777" w:rsidR="006B7B78" w:rsidRPr="005C2F14" w:rsidRDefault="006B7B78" w:rsidP="001A5F27">
      <w:pPr>
        <w:widowControl/>
        <w:autoSpaceDE/>
        <w:autoSpaceDN/>
        <w:adjustRightInd/>
        <w:ind w:left="576"/>
        <w:jc w:val="both"/>
        <w:rPr>
          <w:rFonts w:ascii="Arial" w:hAnsi="Arial" w:cs="Arial"/>
          <w:spacing w:val="-2"/>
          <w:szCs w:val="20"/>
        </w:rPr>
      </w:pPr>
      <w:r w:rsidRPr="005C2F14">
        <w:rPr>
          <w:rFonts w:ascii="Arial" w:hAnsi="Arial" w:cs="Arial"/>
          <w:spacing w:val="-2"/>
          <w:szCs w:val="20"/>
          <w:u w:val="single"/>
        </w:rPr>
        <w:t>Workers' Compensation Insurance</w:t>
      </w:r>
      <w:r w:rsidRPr="005C2F1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5C2F14" w:rsidRDefault="006B7B78" w:rsidP="001A5F27">
      <w:pPr>
        <w:ind w:left="576" w:hanging="576"/>
        <w:jc w:val="both"/>
        <w:rPr>
          <w:rFonts w:ascii="Arial" w:hAnsi="Arial" w:cs="Arial"/>
          <w:spacing w:val="-2"/>
          <w:szCs w:val="20"/>
        </w:rPr>
      </w:pPr>
    </w:p>
    <w:p w14:paraId="679ECD0B" w14:textId="77777777" w:rsidR="006B7B78" w:rsidRPr="005C2F14" w:rsidRDefault="006B7B78" w:rsidP="001A5F27">
      <w:pPr>
        <w:widowControl/>
        <w:autoSpaceDE/>
        <w:autoSpaceDN/>
        <w:adjustRightInd/>
        <w:ind w:left="576"/>
        <w:jc w:val="both"/>
        <w:rPr>
          <w:rFonts w:ascii="Arial" w:hAnsi="Arial" w:cs="Arial"/>
          <w:spacing w:val="-2"/>
          <w:szCs w:val="20"/>
        </w:rPr>
      </w:pPr>
      <w:r w:rsidRPr="005C2F14">
        <w:rPr>
          <w:rFonts w:ascii="Arial" w:hAnsi="Arial" w:cs="Arial"/>
          <w:spacing w:val="-2"/>
          <w:szCs w:val="20"/>
          <w:u w:val="single"/>
        </w:rPr>
        <w:t>Commercial General Liability Insurance</w:t>
      </w:r>
      <w:r w:rsidRPr="005C2F1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522CFDEE" w14:textId="77777777" w:rsidR="006B7B78" w:rsidRPr="005C2F14" w:rsidRDefault="006B7B78" w:rsidP="001A5F27">
      <w:pPr>
        <w:ind w:left="576" w:hanging="576"/>
        <w:jc w:val="both"/>
        <w:rPr>
          <w:rFonts w:ascii="Arial" w:hAnsi="Arial" w:cs="Arial"/>
          <w:spacing w:val="-2"/>
          <w:szCs w:val="20"/>
          <w:u w:val="single"/>
        </w:rPr>
      </w:pPr>
    </w:p>
    <w:p w14:paraId="2316729F" w14:textId="77777777" w:rsidR="006B7B78" w:rsidRPr="005C2F14" w:rsidRDefault="006B7B78" w:rsidP="001A5F27">
      <w:pPr>
        <w:widowControl/>
        <w:autoSpaceDE/>
        <w:autoSpaceDN/>
        <w:adjustRightInd/>
        <w:ind w:left="576"/>
        <w:jc w:val="both"/>
        <w:rPr>
          <w:rFonts w:ascii="Arial" w:hAnsi="Arial" w:cs="Arial"/>
          <w:spacing w:val="-2"/>
          <w:szCs w:val="20"/>
        </w:rPr>
      </w:pPr>
      <w:r w:rsidRPr="005C2F14">
        <w:rPr>
          <w:rFonts w:ascii="Arial" w:hAnsi="Arial" w:cs="Arial"/>
          <w:spacing w:val="-2"/>
          <w:szCs w:val="20"/>
          <w:u w:val="single"/>
        </w:rPr>
        <w:t>Commercial Automobile Liability Insurance</w:t>
      </w:r>
      <w:r w:rsidRPr="005C2F14">
        <w:rPr>
          <w:rFonts w:ascii="Arial" w:hAnsi="Arial" w:cs="Arial"/>
          <w:spacing w:val="-2"/>
          <w:szCs w:val="20"/>
        </w:rPr>
        <w:t>: covering all vehicles used by the contractor in the performance of services under this agreement with minimum coverage limits of $300,000 combined single limit per occurrence.</w:t>
      </w:r>
    </w:p>
    <w:p w14:paraId="2F380B77" w14:textId="77777777" w:rsidR="006B7B78" w:rsidRPr="005C2F14" w:rsidRDefault="006B7B78" w:rsidP="001A5F27">
      <w:pPr>
        <w:ind w:left="576" w:hanging="576"/>
        <w:jc w:val="both"/>
        <w:rPr>
          <w:rFonts w:ascii="Arial" w:hAnsi="Arial" w:cs="Arial"/>
          <w:spacing w:val="-2"/>
          <w:szCs w:val="20"/>
        </w:rPr>
      </w:pPr>
    </w:p>
    <w:p w14:paraId="141C9592"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lastRenderedPageBreak/>
        <w:t>Failure to supply satisfactory proof of insurance within the time required will cause the state to declare the bidder non-responsible and to reject the bid.</w:t>
      </w:r>
    </w:p>
    <w:p w14:paraId="27A2C481" w14:textId="77777777" w:rsidR="001D1F29" w:rsidRPr="005C2F14" w:rsidRDefault="006B7B78" w:rsidP="009A068C">
      <w:pPr>
        <w:pStyle w:val="Heading2"/>
        <w:rPr>
          <w:rFonts w:cs="Arial"/>
        </w:rPr>
      </w:pPr>
      <w:r w:rsidRPr="005C2F14">
        <w:rPr>
          <w:rFonts w:cs="Arial"/>
        </w:rPr>
        <w:t xml:space="preserve">BRAND AND MODEL OFFERED: </w:t>
      </w:r>
    </w:p>
    <w:p w14:paraId="2A5940C3"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9A068C">
      <w:pPr>
        <w:pStyle w:val="Heading2"/>
        <w:rPr>
          <w:rFonts w:cs="Arial"/>
        </w:rPr>
      </w:pPr>
      <w:r w:rsidRPr="005C2F14">
        <w:rPr>
          <w:rFonts w:cs="Arial"/>
        </w:rPr>
        <w:t xml:space="preserve">ANNOTATED LITERATURE: </w:t>
      </w:r>
    </w:p>
    <w:p w14:paraId="19948FBC"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9A068C">
      <w:pPr>
        <w:pStyle w:val="Heading2"/>
        <w:rPr>
          <w:rFonts w:cs="Arial"/>
        </w:rPr>
      </w:pPr>
      <w:r w:rsidRPr="005C2F14">
        <w:rPr>
          <w:rFonts w:cs="Arial"/>
        </w:rPr>
        <w:t xml:space="preserve">SUPPORTING INFORMATION: </w:t>
      </w:r>
    </w:p>
    <w:p w14:paraId="7FE7357E"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ascii="Arial" w:hAnsi="Arial" w:cs="Arial"/>
          <w:szCs w:val="20"/>
        </w:rPr>
      </w:pPr>
    </w:p>
    <w:p w14:paraId="5A91A5AB" w14:textId="77777777" w:rsidR="006B7B78" w:rsidRPr="005C2F14" w:rsidRDefault="006B7B78" w:rsidP="001A5F27">
      <w:pPr>
        <w:ind w:left="576"/>
        <w:jc w:val="both"/>
        <w:rPr>
          <w:rFonts w:ascii="Arial" w:hAnsi="Arial" w:cs="Arial"/>
          <w:szCs w:val="20"/>
        </w:rPr>
      </w:pPr>
      <w:r w:rsidRPr="005C2F14">
        <w:rPr>
          <w:rFonts w:ascii="Arial" w:hAnsi="Arial" w:cs="Arial"/>
          <w:szCs w:val="20"/>
        </w:rPr>
        <w:t xml:space="preserve">A bidder's failure to provide this supplemental information or the </w:t>
      </w:r>
      <w:r w:rsidRPr="005C2F14">
        <w:rPr>
          <w:rFonts w:ascii="Arial" w:hAnsi="Arial" w:cs="Arial"/>
          <w:szCs w:val="20"/>
        </w:rPr>
        <w:lastRenderedPageBreak/>
        <w:t>product sample(s), within the time set by the state, will cause the state to consider the offer non-responsive and reject the bid.</w:t>
      </w:r>
    </w:p>
    <w:p w14:paraId="208D87A9" w14:textId="77777777" w:rsidR="00EC2A0B" w:rsidRPr="005C2F14" w:rsidRDefault="006B7B78" w:rsidP="009A068C">
      <w:pPr>
        <w:pStyle w:val="Heading2"/>
        <w:rPr>
          <w:rFonts w:cs="Arial"/>
        </w:rPr>
      </w:pPr>
      <w:r w:rsidRPr="005C2F14">
        <w:rPr>
          <w:rFonts w:cs="Arial"/>
        </w:rPr>
        <w:t xml:space="preserve">FIRM, UNQUALIFIED AND UNCONDITIONAL OFFER: </w:t>
      </w:r>
    </w:p>
    <w:p w14:paraId="709A1F81"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63B79225" w14:textId="77777777" w:rsidR="00EC2A0B" w:rsidRPr="005C2F14" w:rsidRDefault="006B7B78" w:rsidP="009A068C">
      <w:pPr>
        <w:pStyle w:val="Heading2"/>
        <w:rPr>
          <w:rFonts w:cs="Arial"/>
        </w:rPr>
      </w:pPr>
      <w:r w:rsidRPr="005C2F14">
        <w:rPr>
          <w:rFonts w:cs="Arial"/>
        </w:rPr>
        <w:t xml:space="preserve">LOCAL AGRICULTURAL AND FISHERIES PRODUCT PREFERENCE: </w:t>
      </w:r>
    </w:p>
    <w:p w14:paraId="146E8011"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E33D1DB" w14:textId="77777777" w:rsidR="00EC2A0B" w:rsidRPr="005C2F14" w:rsidRDefault="006B7B78" w:rsidP="009A068C">
      <w:pPr>
        <w:pStyle w:val="Heading2"/>
        <w:rPr>
          <w:rFonts w:cs="Arial"/>
        </w:rPr>
      </w:pPr>
      <w:r w:rsidRPr="005C2F14">
        <w:rPr>
          <w:rFonts w:cs="Arial"/>
        </w:rPr>
        <w:t xml:space="preserve">ALASKA PRODUCT PREFERENCE: </w:t>
      </w:r>
    </w:p>
    <w:p w14:paraId="5506BBEA"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5C2F14">
        <w:rPr>
          <w:rFonts w:ascii="Arial" w:hAnsi="Arial" w:cs="Arial"/>
          <w:szCs w:val="20"/>
        </w:rPr>
        <w:softHyphen/>
        <w:t>changes/substitutions, or permit the product to be co-mingled with other products. Rather, AS 36.30.330 provides for a penalty for failing to use the designated Alaska products.</w:t>
      </w:r>
    </w:p>
    <w:p w14:paraId="7E63D57F" w14:textId="77777777" w:rsidR="006B7B78" w:rsidRPr="005C2F14" w:rsidRDefault="006B7B78" w:rsidP="001A5F27">
      <w:pPr>
        <w:ind w:left="576" w:hanging="576"/>
        <w:jc w:val="both"/>
        <w:rPr>
          <w:rFonts w:ascii="Arial" w:hAnsi="Arial" w:cs="Arial"/>
          <w:szCs w:val="20"/>
        </w:rPr>
      </w:pPr>
    </w:p>
    <w:p w14:paraId="57027301"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Products are classified in one of three categories:</w:t>
      </w:r>
    </w:p>
    <w:p w14:paraId="1402CF99" w14:textId="77777777" w:rsidR="006B7B78" w:rsidRPr="005C2F14" w:rsidRDefault="008A64B8" w:rsidP="001A5F27">
      <w:pPr>
        <w:widowControl/>
        <w:autoSpaceDE/>
        <w:autoSpaceDN/>
        <w:adjustRightInd/>
        <w:ind w:left="576"/>
        <w:jc w:val="both"/>
        <w:rPr>
          <w:rFonts w:ascii="Arial" w:hAnsi="Arial" w:cs="Arial"/>
          <w:szCs w:val="20"/>
        </w:rPr>
      </w:pPr>
      <w:r w:rsidRPr="005C2F14">
        <w:rPr>
          <w:rFonts w:ascii="Arial" w:hAnsi="Arial" w:cs="Arial"/>
          <w:szCs w:val="20"/>
        </w:rPr>
        <w:t>C</w:t>
      </w:r>
      <w:r w:rsidR="006B7B78" w:rsidRPr="005C2F14">
        <w:rPr>
          <w:rFonts w:ascii="Arial" w:hAnsi="Arial" w:cs="Arial"/>
          <w:szCs w:val="20"/>
        </w:rPr>
        <w:t>lass I products receive a three percent preference.</w:t>
      </w:r>
    </w:p>
    <w:p w14:paraId="4AE2D914"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Class II products receive a five percent preference.</w:t>
      </w:r>
    </w:p>
    <w:p w14:paraId="7BAEAC74"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lastRenderedPageBreak/>
        <w:t>Class III products receive a seven percent preference.</w:t>
      </w:r>
    </w:p>
    <w:p w14:paraId="771AD653" w14:textId="77777777" w:rsidR="006B7B78" w:rsidRPr="005C2F14" w:rsidRDefault="006B7B78" w:rsidP="001A5F27">
      <w:pPr>
        <w:ind w:left="576" w:hanging="576"/>
        <w:jc w:val="both"/>
        <w:rPr>
          <w:rFonts w:ascii="Arial" w:hAnsi="Arial" w:cs="Arial"/>
          <w:szCs w:val="20"/>
        </w:rPr>
      </w:pPr>
    </w:p>
    <w:p w14:paraId="5B9D157A" w14:textId="77777777" w:rsidR="006B7B78" w:rsidRPr="005C2F14" w:rsidRDefault="006B7B78" w:rsidP="001A5F27">
      <w:pPr>
        <w:widowControl/>
        <w:autoSpaceDE/>
        <w:autoSpaceDN/>
        <w:adjustRightInd/>
        <w:ind w:left="576"/>
        <w:jc w:val="both"/>
        <w:rPr>
          <w:rFonts w:ascii="Arial" w:hAnsi="Arial" w:cs="Arial"/>
          <w:szCs w:val="20"/>
        </w:rPr>
      </w:pPr>
      <w:r w:rsidRPr="005C2F1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77777777" w:rsidR="00EC2A0B" w:rsidRPr="005C2F14" w:rsidRDefault="006B7B78" w:rsidP="009A068C">
      <w:pPr>
        <w:pStyle w:val="Heading2"/>
        <w:rPr>
          <w:rFonts w:cs="Arial"/>
        </w:rPr>
      </w:pPr>
      <w:r w:rsidRPr="005C2F14">
        <w:rPr>
          <w:rFonts w:cs="Arial"/>
        </w:rPr>
        <w:t xml:space="preserve">NONDISCLOSURE AND CONFIDENTIALITY: </w:t>
      </w:r>
    </w:p>
    <w:p w14:paraId="290DAD7F" w14:textId="77777777" w:rsidR="006B7B78" w:rsidRPr="005C2F14" w:rsidRDefault="006B7B78" w:rsidP="001A5F27">
      <w:pPr>
        <w:widowControl/>
        <w:autoSpaceDE/>
        <w:autoSpaceDN/>
        <w:adjustRightInd/>
        <w:ind w:left="576"/>
        <w:jc w:val="both"/>
        <w:rPr>
          <w:rFonts w:ascii="Arial" w:hAnsi="Arial" w:cs="Arial"/>
          <w:color w:val="000000"/>
          <w:szCs w:val="20"/>
        </w:rPr>
      </w:pPr>
      <w:r w:rsidRPr="005C2F14">
        <w:rPr>
          <w:rFonts w:ascii="Arial" w:hAnsi="Arial" w:cs="Arial"/>
          <w:color w:val="000000"/>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ascii="Arial" w:hAnsi="Arial" w:cs="Arial"/>
          <w:color w:val="000000"/>
          <w:szCs w:val="20"/>
        </w:rPr>
      </w:pPr>
    </w:p>
    <w:p w14:paraId="14E2C5B1"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w:t>
      </w:r>
      <w:r w:rsidRPr="005C2F14">
        <w:rPr>
          <w:rFonts w:ascii="Arial" w:hAnsi="Arial" w:cs="Arial"/>
          <w:color w:val="000000"/>
          <w:szCs w:val="20"/>
        </w:rPr>
        <w:lastRenderedPageBreak/>
        <w:t xml:space="preserve">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5C2F14">
        <w:rPr>
          <w:rFonts w:ascii="Arial" w:hAnsi="Arial" w:cs="Arial"/>
          <w:color w:val="000000"/>
          <w:szCs w:val="20"/>
        </w:rPr>
        <w:t>etc.</w:t>
      </w:r>
      <w:r w:rsidRPr="005C2F14">
        <w:rPr>
          <w:rFonts w:ascii="Arial" w:hAnsi="Arial" w:cs="Arial"/>
          <w:color w:val="000000"/>
          <w:szCs w:val="20"/>
        </w:rPr>
        <w:t>).</w:t>
      </w:r>
    </w:p>
    <w:p w14:paraId="5AC6C5AE" w14:textId="77777777" w:rsidR="006B7B78" w:rsidRPr="005C2F14" w:rsidRDefault="006B7B78" w:rsidP="001A5F27">
      <w:pPr>
        <w:ind w:left="576" w:hanging="576"/>
        <w:jc w:val="both"/>
        <w:rPr>
          <w:rFonts w:ascii="Arial" w:hAnsi="Arial" w:cs="Arial"/>
          <w:color w:val="000000"/>
          <w:szCs w:val="20"/>
        </w:rPr>
      </w:pPr>
    </w:p>
    <w:p w14:paraId="169A8EC3"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5C2F14" w:rsidRDefault="006B7B78" w:rsidP="001A5F27">
      <w:pPr>
        <w:ind w:left="576" w:hanging="576"/>
        <w:jc w:val="both"/>
        <w:rPr>
          <w:rFonts w:ascii="Arial" w:hAnsi="Arial" w:cs="Arial"/>
          <w:color w:val="000000"/>
          <w:szCs w:val="20"/>
        </w:rPr>
      </w:pPr>
    </w:p>
    <w:p w14:paraId="003A5BB4" w14:textId="77777777" w:rsidR="006B7B78" w:rsidRPr="005C2F14" w:rsidRDefault="006B7B78" w:rsidP="001A5F27">
      <w:pPr>
        <w:ind w:left="576"/>
        <w:jc w:val="both"/>
        <w:rPr>
          <w:rFonts w:ascii="Arial" w:hAnsi="Arial" w:cs="Arial"/>
          <w:color w:val="000000"/>
          <w:szCs w:val="20"/>
        </w:rPr>
      </w:pPr>
      <w:r w:rsidRPr="005C2F1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ascii="Arial" w:hAnsi="Arial"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ascii="Arial" w:hAnsi="Arial" w:cs="Arial"/>
          <w:szCs w:val="20"/>
          <w:u w:val="single"/>
        </w:rPr>
        <w:sectPr w:rsidR="00440195" w:rsidRPr="005C2F14" w:rsidSect="003A6B23">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9503120" w14:textId="77777777" w:rsidR="00DF4853" w:rsidRPr="005C2F14" w:rsidRDefault="00DF4853" w:rsidP="009A068C">
      <w:pPr>
        <w:pStyle w:val="Heading2"/>
        <w:numPr>
          <w:ilvl w:val="0"/>
          <w:numId w:val="27"/>
        </w:numPr>
        <w:rPr>
          <w:rFonts w:cs="Arial"/>
        </w:rPr>
      </w:pPr>
      <w:r w:rsidRPr="005C2F14">
        <w:rPr>
          <w:rFonts w:cs="Arial"/>
        </w:rPr>
        <w:t>GENERAL SPECIFICATION:</w:t>
      </w:r>
    </w:p>
    <w:p w14:paraId="14799456" w14:textId="1BA334F2" w:rsidR="00482BBD" w:rsidRPr="005C2F14" w:rsidRDefault="00482BBD" w:rsidP="00482BBD">
      <w:pPr>
        <w:tabs>
          <w:tab w:val="left" w:pos="-1440"/>
        </w:tabs>
        <w:spacing w:after="120"/>
        <w:ind w:left="576"/>
        <w:jc w:val="both"/>
        <w:rPr>
          <w:rFonts w:ascii="Arial" w:hAnsi="Arial" w:cs="Arial"/>
          <w:szCs w:val="20"/>
        </w:rPr>
      </w:pPr>
      <w:r w:rsidRPr="005C2F14">
        <w:rPr>
          <w:rFonts w:ascii="Arial" w:hAnsi="Arial" w:cs="Arial"/>
          <w:szCs w:val="20"/>
        </w:rPr>
        <w:t>It is the purpose of this specification to describe a new, and of the manufacturer's latest current production model and design, diesel powered, 59,200 pound GVWR truck with 5</w:t>
      </w:r>
      <w:r w:rsidRPr="005C2F14">
        <w:rPr>
          <w:rFonts w:ascii="Arial" w:hAnsi="Arial" w:cs="Arial"/>
          <w:szCs w:val="20"/>
          <w:vertAlign w:val="superscript"/>
        </w:rPr>
        <w:t>th</w:t>
      </w:r>
      <w:r w:rsidRPr="005C2F14">
        <w:rPr>
          <w:rFonts w:ascii="Arial" w:hAnsi="Arial" w:cs="Arial"/>
          <w:szCs w:val="20"/>
        </w:rPr>
        <w:t xml:space="preserve"> wheel</w:t>
      </w:r>
      <w:r w:rsidR="002F1D14">
        <w:rPr>
          <w:rFonts w:ascii="Arial" w:hAnsi="Arial" w:cs="Arial"/>
          <w:szCs w:val="20"/>
        </w:rPr>
        <w:t>.</w:t>
      </w:r>
    </w:p>
    <w:p w14:paraId="173C5686" w14:textId="77777777" w:rsidR="00482BBD" w:rsidRPr="005C2F14" w:rsidRDefault="00482BBD" w:rsidP="00482BBD">
      <w:pPr>
        <w:ind w:left="576"/>
        <w:jc w:val="both"/>
        <w:rPr>
          <w:rFonts w:ascii="Arial" w:hAnsi="Arial" w:cs="Arial"/>
          <w:szCs w:val="20"/>
        </w:rPr>
      </w:pPr>
      <w:r w:rsidRPr="005C2F14">
        <w:rPr>
          <w:rFonts w:ascii="Arial" w:hAnsi="Arial" w:cs="Arial"/>
          <w:szCs w:val="20"/>
        </w:rPr>
        <w:t>Referenced Standards:</w:t>
      </w:r>
    </w:p>
    <w:p w14:paraId="4B127577" w14:textId="41D4666D" w:rsidR="00482BBD" w:rsidRPr="005C2F14" w:rsidRDefault="00482BBD" w:rsidP="00482BBD">
      <w:pPr>
        <w:ind w:left="576"/>
        <w:jc w:val="both"/>
        <w:rPr>
          <w:rFonts w:ascii="Arial" w:hAnsi="Arial" w:cs="Arial"/>
          <w:szCs w:val="20"/>
        </w:rPr>
      </w:pPr>
      <w:r w:rsidRPr="005C2F14">
        <w:rPr>
          <w:rFonts w:ascii="Arial" w:hAnsi="Arial" w:cs="Arial"/>
          <w:szCs w:val="20"/>
        </w:rPr>
        <w:t>The unit provided is required to meet all current federal and state regulations such as, but not limited to, EPA emissions, FMVSS, and CFR.</w:t>
      </w:r>
      <w:r w:rsidR="002F1D14">
        <w:rPr>
          <w:rFonts w:ascii="Arial" w:hAnsi="Arial" w:cs="Arial"/>
          <w:szCs w:val="20"/>
        </w:rPr>
        <w:t xml:space="preserve">  </w:t>
      </w:r>
      <w:r w:rsidRPr="005C2F14">
        <w:rPr>
          <w:rFonts w:ascii="Arial" w:hAnsi="Arial"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5C2F14" w:rsidRDefault="00482BBD" w:rsidP="00482BBD">
      <w:pPr>
        <w:ind w:left="576"/>
        <w:jc w:val="both"/>
        <w:rPr>
          <w:rFonts w:ascii="Arial" w:hAnsi="Arial" w:cs="Arial"/>
          <w:szCs w:val="20"/>
        </w:rPr>
      </w:pPr>
    </w:p>
    <w:p w14:paraId="60EB55B7" w14:textId="77777777" w:rsidR="00482BBD" w:rsidRPr="005C2F14" w:rsidRDefault="00482BBD" w:rsidP="00482BBD">
      <w:pPr>
        <w:ind w:left="576"/>
        <w:jc w:val="both"/>
        <w:rPr>
          <w:rFonts w:ascii="Arial" w:hAnsi="Arial" w:cs="Arial"/>
          <w:szCs w:val="20"/>
        </w:rPr>
      </w:pPr>
      <w:r w:rsidRPr="005C2F14">
        <w:rPr>
          <w:rFonts w:ascii="Arial" w:hAnsi="Arial" w:cs="Arial"/>
          <w:szCs w:val="20"/>
        </w:rPr>
        <w:t>Component Selection:</w:t>
      </w:r>
    </w:p>
    <w:p w14:paraId="3F443ACD" w14:textId="77777777" w:rsidR="00482BBD" w:rsidRPr="005C2F14" w:rsidRDefault="00482BBD" w:rsidP="00482BBD">
      <w:pPr>
        <w:ind w:left="576"/>
        <w:jc w:val="both"/>
        <w:rPr>
          <w:rFonts w:ascii="Arial" w:hAnsi="Arial" w:cs="Arial"/>
          <w:szCs w:val="20"/>
        </w:rPr>
      </w:pPr>
      <w:r w:rsidRPr="005C2F14">
        <w:rPr>
          <w:rFonts w:ascii="Arial" w:hAnsi="Arial"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C2F14" w:rsidRDefault="00482BBD" w:rsidP="00482BBD">
      <w:pPr>
        <w:ind w:left="576"/>
        <w:jc w:val="both"/>
        <w:rPr>
          <w:rFonts w:ascii="Arial" w:hAnsi="Arial" w:cs="Arial"/>
          <w:szCs w:val="20"/>
        </w:rPr>
      </w:pPr>
    </w:p>
    <w:p w14:paraId="431081D4" w14:textId="77777777" w:rsidR="00482BBD" w:rsidRPr="005C2F14" w:rsidRDefault="00482BBD" w:rsidP="00482BBD">
      <w:pPr>
        <w:ind w:left="576"/>
        <w:jc w:val="both"/>
        <w:rPr>
          <w:rFonts w:ascii="Arial" w:hAnsi="Arial" w:cs="Arial"/>
          <w:szCs w:val="20"/>
        </w:rPr>
      </w:pPr>
      <w:r w:rsidRPr="005C2F14">
        <w:rPr>
          <w:rFonts w:ascii="Arial" w:hAnsi="Arial" w:cs="Arial"/>
          <w:szCs w:val="20"/>
        </w:rPr>
        <w:t>Standard Components:</w:t>
      </w:r>
    </w:p>
    <w:p w14:paraId="6B5184EB" w14:textId="77777777" w:rsidR="00482BBD" w:rsidRPr="005C2F14" w:rsidRDefault="00482BBD" w:rsidP="00482BBD">
      <w:pPr>
        <w:ind w:left="576"/>
        <w:jc w:val="both"/>
        <w:rPr>
          <w:rFonts w:ascii="Arial" w:hAnsi="Arial" w:cs="Arial"/>
          <w:szCs w:val="20"/>
        </w:rPr>
      </w:pPr>
      <w:r w:rsidRPr="005C2F14">
        <w:rPr>
          <w:rFonts w:ascii="Arial" w:hAnsi="Arial" w:cs="Arial"/>
          <w:szCs w:val="20"/>
        </w:rPr>
        <w:t>All components and accessories advertised in the manufacturer’s current model year brochure and specifications as standard, unless superseded by these specifications, shall be provided with the unit.</w:t>
      </w:r>
    </w:p>
    <w:p w14:paraId="31652295" w14:textId="77777777" w:rsidR="00482BBD" w:rsidRPr="005C2F14" w:rsidRDefault="00482BBD" w:rsidP="00482BBD">
      <w:pPr>
        <w:ind w:left="576"/>
        <w:jc w:val="both"/>
        <w:rPr>
          <w:rFonts w:ascii="Arial" w:hAnsi="Arial" w:cs="Arial"/>
          <w:szCs w:val="20"/>
        </w:rPr>
      </w:pPr>
    </w:p>
    <w:p w14:paraId="0FEC87AC" w14:textId="77777777" w:rsidR="00482BBD" w:rsidRPr="005C2F14" w:rsidRDefault="00482BBD" w:rsidP="00482BBD">
      <w:pPr>
        <w:ind w:left="576"/>
        <w:jc w:val="both"/>
        <w:rPr>
          <w:rFonts w:ascii="Arial" w:hAnsi="Arial" w:cs="Arial"/>
          <w:szCs w:val="20"/>
        </w:rPr>
      </w:pPr>
      <w:r w:rsidRPr="005C2F14">
        <w:rPr>
          <w:rFonts w:ascii="Arial" w:hAnsi="Arial" w:cs="Arial"/>
          <w:szCs w:val="20"/>
        </w:rPr>
        <w:t>Necessary Components:</w:t>
      </w:r>
    </w:p>
    <w:p w14:paraId="001D874A" w14:textId="77777777" w:rsidR="00482BBD" w:rsidRPr="005C2F14" w:rsidRDefault="00482BBD" w:rsidP="00482BBD">
      <w:pPr>
        <w:ind w:left="576"/>
        <w:jc w:val="both"/>
        <w:rPr>
          <w:rFonts w:ascii="Arial" w:hAnsi="Arial" w:cs="Arial"/>
          <w:szCs w:val="20"/>
        </w:rPr>
      </w:pPr>
      <w:r w:rsidRPr="005C2F14">
        <w:rPr>
          <w:rFonts w:ascii="Arial" w:hAnsi="Arial" w:cs="Arial"/>
          <w:szCs w:val="20"/>
        </w:rPr>
        <w:t xml:space="preserve">Contractors shall provide any components, hardware, or part necessary for proper assembly, installation, and operation even though that item(s) is not specifically described in the bid specifications. This includes all fittings, couplers, brackets, adapters, etc. Bidders </w:t>
      </w:r>
      <w:r w:rsidRPr="005C2F14">
        <w:rPr>
          <w:rFonts w:ascii="Arial" w:hAnsi="Arial" w:cs="Arial"/>
          <w:szCs w:val="20"/>
        </w:rPr>
        <w:lastRenderedPageBreak/>
        <w:t>shall include the cost of such components, hardware, and parts in the bid price.</w:t>
      </w:r>
    </w:p>
    <w:p w14:paraId="07DBBF09" w14:textId="77777777" w:rsidR="00482BBD" w:rsidRPr="005C2F14" w:rsidRDefault="00482BBD" w:rsidP="00482BBD">
      <w:pPr>
        <w:ind w:left="576"/>
        <w:jc w:val="both"/>
        <w:rPr>
          <w:rFonts w:ascii="Arial" w:hAnsi="Arial" w:cs="Arial"/>
          <w:szCs w:val="20"/>
        </w:rPr>
      </w:pPr>
    </w:p>
    <w:p w14:paraId="143C62A3" w14:textId="77777777" w:rsidR="00482BBD" w:rsidRPr="005C2F14" w:rsidRDefault="00482BBD" w:rsidP="00482BBD">
      <w:pPr>
        <w:ind w:left="576"/>
        <w:jc w:val="both"/>
        <w:rPr>
          <w:rFonts w:ascii="Arial" w:hAnsi="Arial" w:cs="Arial"/>
          <w:szCs w:val="20"/>
        </w:rPr>
      </w:pPr>
      <w:r w:rsidRPr="005C2F14">
        <w:rPr>
          <w:rFonts w:ascii="Arial" w:hAnsi="Arial" w:cs="Arial"/>
          <w:szCs w:val="20"/>
        </w:rPr>
        <w:t>Application:</w:t>
      </w:r>
    </w:p>
    <w:p w14:paraId="6BA0C911" w14:textId="77777777" w:rsidR="00482BBD" w:rsidRPr="005C2F14" w:rsidRDefault="00482BBD" w:rsidP="00482BBD">
      <w:pPr>
        <w:ind w:left="576"/>
        <w:jc w:val="both"/>
        <w:rPr>
          <w:rFonts w:ascii="Arial" w:hAnsi="Arial" w:cs="Arial"/>
          <w:szCs w:val="20"/>
        </w:rPr>
      </w:pPr>
      <w:r w:rsidRPr="005C2F14">
        <w:rPr>
          <w:rFonts w:ascii="Arial" w:hAnsi="Arial" w:cs="Arial"/>
          <w:szCs w:val="20"/>
        </w:rPr>
        <w:t xml:space="preserve">General purpose use:  Will pull belly dump sanders, side dump trailer, low-boy trailers, and water tankers.  Varying terrain and weather conditions throughout the State of Alaska to - 50 </w:t>
      </w:r>
      <w:r w:rsidRPr="005C2F14">
        <w:rPr>
          <w:rFonts w:ascii="Cambria Math" w:hAnsi="Cambria Math" w:cs="Cambria Math"/>
          <w:szCs w:val="20"/>
        </w:rPr>
        <w:t>℉</w:t>
      </w:r>
      <w:r w:rsidRPr="005C2F14">
        <w:rPr>
          <w:rFonts w:ascii="Arial" w:hAnsi="Arial" w:cs="Arial"/>
          <w:szCs w:val="20"/>
        </w:rPr>
        <w:t xml:space="preserve">. </w:t>
      </w:r>
    </w:p>
    <w:p w14:paraId="124E752C" w14:textId="77777777" w:rsidR="00482BBD" w:rsidRPr="005C2F14" w:rsidRDefault="00482BBD" w:rsidP="00482BBD">
      <w:pPr>
        <w:ind w:left="576"/>
        <w:jc w:val="both"/>
        <w:rPr>
          <w:rFonts w:ascii="Arial" w:hAnsi="Arial" w:cs="Arial"/>
          <w:szCs w:val="20"/>
        </w:rPr>
      </w:pPr>
    </w:p>
    <w:p w14:paraId="66F1C8B6" w14:textId="77777777" w:rsidR="00482BBD" w:rsidRPr="005C2F14" w:rsidRDefault="00482BBD" w:rsidP="00482BBD">
      <w:pPr>
        <w:ind w:left="576"/>
        <w:jc w:val="both"/>
        <w:rPr>
          <w:rFonts w:ascii="Arial" w:hAnsi="Arial" w:cs="Arial"/>
          <w:szCs w:val="20"/>
        </w:rPr>
      </w:pPr>
      <w:r w:rsidRPr="005C2F14">
        <w:rPr>
          <w:rFonts w:ascii="Arial" w:hAnsi="Arial" w:cs="Arial"/>
          <w:szCs w:val="20"/>
        </w:rPr>
        <w:t>Documentation Required:</w:t>
      </w:r>
    </w:p>
    <w:p w14:paraId="64ADE301" w14:textId="77777777" w:rsidR="00482BBD" w:rsidRPr="005C2F14" w:rsidRDefault="00482BBD" w:rsidP="00482BBD">
      <w:pPr>
        <w:ind w:left="576"/>
        <w:jc w:val="both"/>
        <w:rPr>
          <w:rFonts w:ascii="Arial" w:hAnsi="Arial" w:cs="Arial"/>
          <w:szCs w:val="20"/>
        </w:rPr>
      </w:pPr>
      <w:r w:rsidRPr="005C2F14">
        <w:rPr>
          <w:rFonts w:ascii="Arial" w:hAnsi="Arial" w:cs="Arial"/>
          <w:szCs w:val="20"/>
        </w:rPr>
        <w:t>A basic manufacturer's product brochure describing the truck cab &amp; chassis are to be provided with your bid package.</w:t>
      </w:r>
    </w:p>
    <w:p w14:paraId="7DEA84FC" w14:textId="77777777" w:rsidR="00482BBD" w:rsidRPr="005C2F14" w:rsidRDefault="00482BBD" w:rsidP="00482BBD">
      <w:pPr>
        <w:ind w:left="576"/>
        <w:jc w:val="both"/>
        <w:rPr>
          <w:rFonts w:ascii="Arial" w:hAnsi="Arial" w:cs="Arial"/>
          <w:szCs w:val="20"/>
        </w:rPr>
      </w:pPr>
      <w:r w:rsidRPr="005C2F14">
        <w:rPr>
          <w:rFonts w:ascii="Arial" w:hAnsi="Arial" w:cs="Arial"/>
          <w:szCs w:val="20"/>
        </w:rPr>
        <w:t xml:space="preserve">Specifications marked with an asterisk </w:t>
      </w:r>
      <w:r w:rsidRPr="005C2F14">
        <w:rPr>
          <w:rFonts w:ascii="Arial" w:hAnsi="Arial" w:cs="Arial"/>
          <w:szCs w:val="20"/>
          <w:highlight w:val="yellow"/>
        </w:rPr>
        <w:t>(*)</w:t>
      </w:r>
      <w:r w:rsidRPr="005C2F14">
        <w:rPr>
          <w:rFonts w:ascii="Arial" w:hAnsi="Arial"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w:t>
      </w:r>
      <w:r w:rsidRPr="005C2F14">
        <w:rPr>
          <w:rFonts w:ascii="Arial" w:hAnsi="Arial" w:cs="Arial"/>
          <w:b/>
          <w:szCs w:val="20"/>
        </w:rPr>
        <w:t xml:space="preserve"> </w:t>
      </w:r>
      <w:r w:rsidRPr="005C2F14">
        <w:rPr>
          <w:rFonts w:ascii="Arial" w:hAnsi="Arial" w:cs="Arial"/>
          <w:szCs w:val="20"/>
        </w:rPr>
        <w:t>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C2F14" w:rsidRDefault="00482BBD" w:rsidP="00482BBD">
      <w:pPr>
        <w:ind w:left="576"/>
        <w:jc w:val="both"/>
        <w:rPr>
          <w:rFonts w:ascii="Arial" w:hAnsi="Arial" w:cs="Arial"/>
          <w:szCs w:val="20"/>
        </w:rPr>
      </w:pPr>
    </w:p>
    <w:p w14:paraId="0355A4BD" w14:textId="77777777" w:rsidR="00482BBD" w:rsidRPr="005C2F14" w:rsidRDefault="00482BBD" w:rsidP="00482BBD">
      <w:pPr>
        <w:ind w:left="576"/>
        <w:jc w:val="both"/>
        <w:rPr>
          <w:rFonts w:ascii="Arial" w:hAnsi="Arial" w:cs="Arial"/>
          <w:szCs w:val="20"/>
        </w:rPr>
      </w:pPr>
      <w:r w:rsidRPr="005C2F14">
        <w:rPr>
          <w:rFonts w:ascii="Arial" w:hAnsi="Arial" w:cs="Arial"/>
          <w:szCs w:val="20"/>
        </w:rPr>
        <w:t>TYPICAL VEHICLES:</w:t>
      </w:r>
    </w:p>
    <w:p w14:paraId="5F483D0E" w14:textId="57F926B5" w:rsidR="001C33EE" w:rsidRPr="00396CF7" w:rsidRDefault="00482BBD" w:rsidP="001C33EE">
      <w:pPr>
        <w:ind w:left="576"/>
        <w:jc w:val="both"/>
        <w:rPr>
          <w:rFonts w:ascii="Arial" w:hAnsi="Arial" w:cs="Arial"/>
          <w:color w:val="FF0000"/>
          <w:szCs w:val="20"/>
        </w:rPr>
      </w:pPr>
      <w:r w:rsidRPr="005C2F14">
        <w:rPr>
          <w:rFonts w:ascii="Arial" w:hAnsi="Arial" w:cs="Arial"/>
          <w:szCs w:val="20"/>
        </w:rPr>
        <w:t xml:space="preserve">OEM manufacturer of Class 8 trucks, INTERNATIONAL HX520 SFA, FREIGHTLINER 122SXD, WESTERN STAR 4900SF, PETERBILT 567, or KENWORTH </w:t>
      </w:r>
      <w:r w:rsidR="00396CF7" w:rsidRPr="00396CF7">
        <w:rPr>
          <w:rFonts w:ascii="Arial" w:hAnsi="Arial" w:cs="Arial"/>
          <w:color w:val="FF0000"/>
          <w:szCs w:val="20"/>
        </w:rPr>
        <w:t>W900</w:t>
      </w:r>
      <w:r w:rsidR="00396CF7">
        <w:rPr>
          <w:rFonts w:ascii="Arial" w:hAnsi="Arial" w:cs="Arial"/>
          <w:szCs w:val="20"/>
        </w:rPr>
        <w:t xml:space="preserve"> </w:t>
      </w:r>
      <w:r w:rsidRPr="00396CF7">
        <w:rPr>
          <w:rFonts w:ascii="Arial" w:hAnsi="Arial" w:cs="Arial"/>
          <w:strike/>
          <w:color w:val="FF0000"/>
          <w:szCs w:val="20"/>
        </w:rPr>
        <w:t>T800</w:t>
      </w:r>
      <w:r w:rsidRPr="005C2F14">
        <w:rPr>
          <w:rFonts w:ascii="Arial" w:hAnsi="Arial" w:cs="Arial"/>
          <w:szCs w:val="20"/>
        </w:rPr>
        <w:t>, provided all of the following minimum specifications are met.</w:t>
      </w:r>
      <w:r w:rsidR="00396CF7">
        <w:rPr>
          <w:rFonts w:ascii="Arial" w:hAnsi="Arial" w:cs="Arial"/>
          <w:szCs w:val="20"/>
        </w:rPr>
        <w:t xml:space="preserve"> </w:t>
      </w:r>
      <w:r w:rsidR="00396CF7" w:rsidRPr="00396CF7">
        <w:rPr>
          <w:rFonts w:ascii="Arial" w:hAnsi="Arial" w:cs="Arial"/>
          <w:color w:val="FF0000"/>
          <w:szCs w:val="20"/>
        </w:rPr>
        <w:t>(Per Amendment 1)</w:t>
      </w:r>
    </w:p>
    <w:p w14:paraId="5AC2B77B" w14:textId="715B1E05" w:rsidR="00DF4853" w:rsidRPr="005C2F14" w:rsidRDefault="007773F6" w:rsidP="001C33EE">
      <w:pPr>
        <w:ind w:left="576"/>
        <w:jc w:val="both"/>
        <w:rPr>
          <w:rFonts w:ascii="Arial" w:hAnsi="Arial" w:cs="Arial"/>
          <w:szCs w:val="20"/>
        </w:rPr>
      </w:pPr>
      <w:r w:rsidRPr="005C2F14">
        <w:rPr>
          <w:rFonts w:ascii="Arial" w:hAnsi="Arial" w:cs="Arial"/>
          <w:szCs w:val="20"/>
        </w:rPr>
        <w:tab/>
      </w:r>
    </w:p>
    <w:p w14:paraId="7B05D055"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POWER TRAIN:</w:t>
      </w:r>
    </w:p>
    <w:p w14:paraId="2916473D" w14:textId="77777777" w:rsidR="00482BBD" w:rsidRPr="005C2F14" w:rsidRDefault="00482BBD" w:rsidP="00482BBD">
      <w:pPr>
        <w:pStyle w:val="BlockText"/>
        <w:widowControl/>
        <w:numPr>
          <w:ilvl w:val="1"/>
          <w:numId w:val="23"/>
        </w:numPr>
        <w:tabs>
          <w:tab w:val="clear" w:pos="1296"/>
        </w:tabs>
        <w:autoSpaceDE/>
        <w:autoSpaceDN/>
        <w:adjustRightInd/>
        <w:jc w:val="both"/>
        <w:rPr>
          <w:rFonts w:ascii="Arial" w:hAnsi="Arial" w:cs="Arial"/>
        </w:rPr>
      </w:pPr>
      <w:r w:rsidRPr="005C2F14">
        <w:rPr>
          <w:rFonts w:ascii="Arial" w:hAnsi="Arial" w:cs="Arial"/>
        </w:rPr>
        <w:t>Engine:</w:t>
      </w:r>
    </w:p>
    <w:p w14:paraId="56B7BA76"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t xml:space="preserve">Must meet all federal EPA emissions standards for current model year being offered.  </w:t>
      </w:r>
    </w:p>
    <w:p w14:paraId="61792FC2"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Acceptable engines: CUMMINS X15.</w:t>
      </w:r>
    </w:p>
    <w:p w14:paraId="012A1F17"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lastRenderedPageBreak/>
        <w:fldChar w:fldCharType="begin">
          <w:ffData>
            <w:name w:val="Text1"/>
            <w:enabled/>
            <w:calcOnExit w:val="0"/>
            <w:textInput/>
          </w:ffData>
        </w:fldChar>
      </w:r>
      <w:bookmarkStart w:id="2" w:name="Text1"/>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2"/>
    </w:p>
    <w:p w14:paraId="47F7614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Minimum 605 HP.</w:t>
      </w:r>
    </w:p>
    <w:p w14:paraId="785B321C"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25"/>
            <w:enabled/>
            <w:calcOnExit w:val="0"/>
            <w:textInput/>
          </w:ffData>
        </w:fldChar>
      </w:r>
      <w:bookmarkStart w:id="3" w:name="Text25"/>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3"/>
    </w:p>
    <w:p w14:paraId="5D9E619E" w14:textId="57C8C766"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Minimum 2050 lb-ft Peak Torque.</w:t>
      </w:r>
    </w:p>
    <w:p w14:paraId="2013D792"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26"/>
            <w:enabled/>
            <w:calcOnExit w:val="0"/>
            <w:textInput/>
          </w:ffData>
        </w:fldChar>
      </w:r>
      <w:bookmarkStart w:id="4" w:name="Text26"/>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4"/>
    </w:p>
    <w:p w14:paraId="3441C878"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Air Intake System:</w:t>
      </w:r>
    </w:p>
    <w:p w14:paraId="5AB4618F"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Air Cleaner:  Single or dual, dry element type, heavy-duty.</w:t>
      </w:r>
    </w:p>
    <w:p w14:paraId="550F8D1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Equipped with manual or temperature regulated automatic two-way “Hot/Cold” air pickup, to draw air from outside or under hood (hose disconnect or plug insert is not acceptable).</w:t>
      </w:r>
    </w:p>
    <w:p w14:paraId="50A51CB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Air cleaner system to have a restriction gauge or indicator.  </w:t>
      </w:r>
    </w:p>
    <w:p w14:paraId="694ADB5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Emissions and Exhaust System:</w:t>
      </w:r>
    </w:p>
    <w:p w14:paraId="77CD6A0D"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t xml:space="preserve">Vertical exhaust pipe must be OEM shielded behind the rear most pillar or along entry door at a minimum to prevent burns or injury in case of accidental contact by personnel. </w:t>
      </w:r>
    </w:p>
    <w:p w14:paraId="1E6A5F93"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t>Exhaust stack to have a curved turn out tip or flat top with weighted flap to prevent water and debris from entering system.  Must extend two (2) feet above top of cab.</w:t>
      </w:r>
    </w:p>
    <w:p w14:paraId="71E13EC6"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lastRenderedPageBreak/>
        <w:t>Emissions and exhaust system provided must offer unobstructed clear back of cab configuration, right side frame mounted.</w:t>
      </w:r>
    </w:p>
    <w:p w14:paraId="693230D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Shock mounted to protect against damage from vibration.</w:t>
      </w:r>
    </w:p>
    <w:p w14:paraId="4589365F"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If flex pipe is utilized, to be stainless steel, not to exceed 18 inches in length.</w:t>
      </w:r>
    </w:p>
    <w:p w14:paraId="3BF7BB2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Diesel exhaust fluid tank shall be properly sized to fuel tank. </w:t>
      </w:r>
    </w:p>
    <w:p w14:paraId="29D4469A"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Exhaust after treatment system shall be certified by the OEM for operation at -40 </w:t>
      </w:r>
      <w:r w:rsidRPr="005C2F14">
        <w:rPr>
          <w:rFonts w:ascii="Cambria Math" w:hAnsi="Cambria Math" w:cs="Cambria Math"/>
        </w:rPr>
        <w:t>℉</w:t>
      </w:r>
      <w:r w:rsidRPr="005C2F14">
        <w:rPr>
          <w:rFonts w:ascii="Arial" w:hAnsi="Arial" w:cs="Arial"/>
        </w:rPr>
        <w:t xml:space="preserve">.  </w:t>
      </w:r>
    </w:p>
    <w:p w14:paraId="4FA53D9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Cooling System:</w:t>
      </w:r>
    </w:p>
    <w:p w14:paraId="113893D0"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include sight glass for easy viewing from ground with hood in up position.</w:t>
      </w:r>
    </w:p>
    <w:p w14:paraId="428B50C1"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Front of radiator to be properly guarded against rocks by including any factory optional grill or grill screen cloth available.  In addition, a bug screen is to be included behind the grill.</w:t>
      </w:r>
    </w:p>
    <w:p w14:paraId="75A5CCCF"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Anti-Freeze: Delo Extended Life coolant RED, or compatible, and set to protection level of -60 </w:t>
      </w:r>
      <w:r w:rsidRPr="005C2F14">
        <w:rPr>
          <w:rFonts w:ascii="Cambria Math" w:hAnsi="Cambria Math" w:cs="Cambria Math"/>
        </w:rPr>
        <w:t>℉</w:t>
      </w:r>
      <w:r w:rsidRPr="005C2F14">
        <w:rPr>
          <w:rFonts w:ascii="Arial" w:hAnsi="Arial" w:cs="Arial"/>
        </w:rPr>
        <w:t>.</w:t>
      </w:r>
    </w:p>
    <w:p w14:paraId="74AF1316"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If equipped with spin-on type coolant filter, shut-off valves as required to prevent excessive loss of coolant when changing of filter.</w:t>
      </w:r>
    </w:p>
    <w:p w14:paraId="7B7C36CA"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t>One (1) each, drain cock to be at lowest point of the cooling system. To provide maximum drainage with unit on level ground.</w:t>
      </w:r>
    </w:p>
    <w:p w14:paraId="674ED0B3"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lastRenderedPageBreak/>
        <w:t>Engine block shall require an additional drain cock if trapped coolant cannot be drained from lowest point with unit on level ground.</w:t>
      </w:r>
    </w:p>
    <w:p w14:paraId="55A963D4"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t xml:space="preserve">Must be equipped with constant tension hose clamps.  </w:t>
      </w:r>
    </w:p>
    <w:p w14:paraId="5E679F12"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Fuel System:</w:t>
      </w:r>
    </w:p>
    <w:p w14:paraId="484E545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8037D">
        <w:rPr>
          <w:rFonts w:ascii="Arial" w:hAnsi="Arial" w:cs="Arial"/>
          <w:highlight w:val="yellow"/>
        </w:rPr>
        <w:t>(*)</w:t>
      </w:r>
      <w:r w:rsidRPr="005C2F14">
        <w:rPr>
          <w:rFonts w:ascii="Arial" w:hAnsi="Arial" w:cs="Arial"/>
        </w:rPr>
        <w:t xml:space="preserve">  Tanks, Aluminum, Minimum 300 gallon capacity, DOT approved.</w:t>
      </w:r>
    </w:p>
    <w:p w14:paraId="0005C561"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5"/>
            <w:enabled/>
            <w:calcOnExit w:val="0"/>
            <w:textInput/>
          </w:ffData>
        </w:fldChar>
      </w:r>
      <w:bookmarkStart w:id="5" w:name="Text5"/>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5"/>
    </w:p>
    <w:p w14:paraId="7871C9D1" w14:textId="2443CC16" w:rsidR="00482BBD" w:rsidRPr="00396CF7" w:rsidRDefault="00482BBD" w:rsidP="00482BBD">
      <w:pPr>
        <w:pStyle w:val="BlockText"/>
        <w:widowControl/>
        <w:numPr>
          <w:ilvl w:val="2"/>
          <w:numId w:val="23"/>
        </w:numPr>
        <w:autoSpaceDE/>
        <w:autoSpaceDN/>
        <w:adjustRightInd/>
        <w:ind w:right="0"/>
        <w:jc w:val="both"/>
        <w:rPr>
          <w:rFonts w:ascii="Arial" w:hAnsi="Arial" w:cs="Arial"/>
          <w:color w:val="FF0000"/>
          <w:sz w:val="16"/>
        </w:rPr>
      </w:pPr>
      <w:r w:rsidRPr="005C2F14">
        <w:rPr>
          <w:rFonts w:ascii="Arial" w:hAnsi="Arial" w:cs="Arial"/>
        </w:rPr>
        <w:t>Tanks to be frame mounted</w:t>
      </w:r>
      <w:r w:rsidR="00396CF7">
        <w:rPr>
          <w:rFonts w:ascii="Arial" w:hAnsi="Arial" w:cs="Arial"/>
        </w:rPr>
        <w:t>.</w:t>
      </w:r>
      <w:r w:rsidRPr="005C2F14">
        <w:rPr>
          <w:rFonts w:ascii="Arial" w:hAnsi="Arial" w:cs="Arial"/>
        </w:rPr>
        <w:t xml:space="preserve"> </w:t>
      </w:r>
      <w:r w:rsidRPr="00396CF7">
        <w:rPr>
          <w:rFonts w:ascii="Arial" w:hAnsi="Arial" w:cs="Arial"/>
          <w:strike/>
          <w:color w:val="FF0000"/>
        </w:rPr>
        <w:t>below driver and passenger doors</w:t>
      </w:r>
      <w:r w:rsidRPr="005C2F14">
        <w:rPr>
          <w:rFonts w:ascii="Arial" w:hAnsi="Arial" w:cs="Arial"/>
        </w:rPr>
        <w:t>.</w:t>
      </w:r>
      <w:r w:rsidR="00396CF7">
        <w:rPr>
          <w:rFonts w:ascii="Arial" w:hAnsi="Arial" w:cs="Arial"/>
        </w:rPr>
        <w:t xml:space="preserve"> </w:t>
      </w:r>
      <w:r w:rsidR="00396CF7" w:rsidRPr="00396CF7">
        <w:rPr>
          <w:rFonts w:ascii="Arial" w:hAnsi="Arial" w:cs="Arial"/>
          <w:color w:val="FF0000"/>
        </w:rPr>
        <w:t>Fuel tanks, Batteries, and def tank must be mounted as far forward as possible to allow open frame behind the cab for installation of the hydraulic tank and chain racks</w:t>
      </w:r>
      <w:r w:rsidR="00396CF7">
        <w:rPr>
          <w:rFonts w:ascii="Arial" w:hAnsi="Arial" w:cs="Arial"/>
          <w:color w:val="FF0000"/>
        </w:rPr>
        <w:t>. (Per Amendment 1)</w:t>
      </w:r>
    </w:p>
    <w:p w14:paraId="40CF3E99" w14:textId="04AB8168" w:rsidR="009F3F97" w:rsidRPr="005C2F14" w:rsidRDefault="009F3F97" w:rsidP="00482BBD">
      <w:pPr>
        <w:pStyle w:val="BlockText"/>
        <w:widowControl/>
        <w:numPr>
          <w:ilvl w:val="2"/>
          <w:numId w:val="23"/>
        </w:numPr>
        <w:autoSpaceDE/>
        <w:autoSpaceDN/>
        <w:adjustRightInd/>
        <w:ind w:right="0"/>
        <w:jc w:val="both"/>
        <w:rPr>
          <w:rFonts w:ascii="Arial" w:hAnsi="Arial" w:cs="Arial"/>
        </w:rPr>
      </w:pPr>
      <w:r>
        <w:rPr>
          <w:rFonts w:ascii="Arial" w:hAnsi="Arial" w:cs="Arial"/>
        </w:rPr>
        <w:t xml:space="preserve">No Fuel/Hydraulic “split” tanks to be approved.  </w:t>
      </w:r>
    </w:p>
    <w:p w14:paraId="40583DE1"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Gate valves, provided on each tank to help prevent fuel loss/spill in case of line damage.</w:t>
      </w:r>
    </w:p>
    <w:p w14:paraId="144AB82F"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Fuel tank shall have a minimum of ¼ tank of fuel upon delivery.</w:t>
      </w:r>
    </w:p>
    <w:p w14:paraId="1188959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Fuel filter(s) to be spin-on cartridge type or SOA approved alternative.</w:t>
      </w:r>
    </w:p>
    <w:p w14:paraId="3FDF129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Fuel system to include 12V heated fuel and water separator.</w:t>
      </w:r>
    </w:p>
    <w:p w14:paraId="6BD87A0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Oil Filtration to be spin-on.</w:t>
      </w:r>
    </w:p>
    <w:p w14:paraId="6ACD41B7"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Starting Aids and Winterization:</w:t>
      </w:r>
    </w:p>
    <w:p w14:paraId="5F5F0316" w14:textId="77777777" w:rsidR="00482BBD" w:rsidRPr="005C2F14" w:rsidRDefault="00482BBD" w:rsidP="00482BBD">
      <w:pPr>
        <w:pStyle w:val="ListParagraph"/>
        <w:widowControl/>
        <w:numPr>
          <w:ilvl w:val="2"/>
          <w:numId w:val="23"/>
        </w:numPr>
        <w:autoSpaceDE/>
        <w:autoSpaceDN/>
        <w:adjustRightInd/>
        <w:spacing w:line="360" w:lineRule="auto"/>
        <w:contextualSpacing/>
        <w:jc w:val="both"/>
        <w:rPr>
          <w:rFonts w:ascii="Arial" w:hAnsi="Arial" w:cs="Arial"/>
          <w:szCs w:val="20"/>
        </w:rPr>
      </w:pPr>
      <w:r w:rsidRPr="005C2F14">
        <w:rPr>
          <w:rFonts w:ascii="Arial" w:hAnsi="Arial" w:cs="Arial"/>
          <w:szCs w:val="20"/>
        </w:rPr>
        <w:lastRenderedPageBreak/>
        <w:t>Starting aid to be fully automatic ether system, or intake grid type heater.</w:t>
      </w:r>
    </w:p>
    <w:p w14:paraId="5B065BB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Engine Block Heater:  Immersion type, 1500 Watt, 110 volt AC (OEM if available).</w:t>
      </w:r>
    </w:p>
    <w:p w14:paraId="1DF8D3C5"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Engine Oil Pan Heater, immersion type, 300 Watt, 110 volt AC, (OEM if available)</w:t>
      </w:r>
    </w:p>
    <w:p w14:paraId="6DE0FC10"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Transmission Oil Pan Heater: Silicone pad type, 110 volt AC, 300 watt minimum.  </w:t>
      </w:r>
    </w:p>
    <w:p w14:paraId="6B32E74C"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Battery Trickle Charger:  SCHAUR OB1 or SCHUMACHER Model SE-1-12S, 110 volt AC, wired into the truck battery charging system.  Mounting location for the charger should be protected inside battery box or other similar location; must be protected from the elements.  Mounting inside cab is acceptable.</w:t>
      </w:r>
    </w:p>
    <w:p w14:paraId="1AE0479F"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110 volt AC power cords for winterization to be plugged into a single, waterproof, 20 amp, junction box with four (4) receptacles. </w:t>
      </w:r>
    </w:p>
    <w:p w14:paraId="29285FBA" w14:textId="77777777" w:rsidR="00482BBD" w:rsidRPr="005C2F14" w:rsidRDefault="00482BBD" w:rsidP="00482BBD">
      <w:pPr>
        <w:pStyle w:val="BlockText"/>
        <w:widowControl/>
        <w:numPr>
          <w:ilvl w:val="3"/>
          <w:numId w:val="23"/>
        </w:numPr>
        <w:tabs>
          <w:tab w:val="clear" w:pos="3240"/>
        </w:tabs>
        <w:autoSpaceDE/>
        <w:autoSpaceDN/>
        <w:adjustRightInd/>
        <w:ind w:right="0"/>
        <w:jc w:val="both"/>
        <w:rPr>
          <w:rFonts w:ascii="Arial" w:hAnsi="Arial" w:cs="Arial"/>
        </w:rPr>
      </w:pPr>
      <w:r w:rsidRPr="005C2F14">
        <w:rPr>
          <w:rFonts w:ascii="Arial" w:hAnsi="Arial" w:cs="Arial"/>
        </w:rPr>
        <w:t xml:space="preserve">To include a heavy-duty, but flexible in cold weather, 110 volt AC power cord with waterproof 20 amp plug.  </w:t>
      </w:r>
    </w:p>
    <w:p w14:paraId="0CED288F" w14:textId="77777777" w:rsidR="00482BBD" w:rsidRPr="005C2F14" w:rsidRDefault="00482BBD" w:rsidP="00482BBD">
      <w:pPr>
        <w:pStyle w:val="BlockText"/>
        <w:widowControl/>
        <w:numPr>
          <w:ilvl w:val="3"/>
          <w:numId w:val="23"/>
        </w:numPr>
        <w:tabs>
          <w:tab w:val="clear" w:pos="3240"/>
        </w:tabs>
        <w:autoSpaceDE/>
        <w:autoSpaceDN/>
        <w:adjustRightInd/>
        <w:ind w:right="0"/>
        <w:jc w:val="both"/>
        <w:rPr>
          <w:rFonts w:ascii="Arial" w:hAnsi="Arial" w:cs="Arial"/>
        </w:rPr>
      </w:pPr>
      <w:r w:rsidRPr="005C2F14">
        <w:rPr>
          <w:rFonts w:ascii="Arial" w:hAnsi="Arial" w:cs="Arial"/>
        </w:rPr>
        <w:t xml:space="preserve">Plug end must be located by right front bumper.  OEM style chrome receptacle not acceptable.  </w:t>
      </w:r>
    </w:p>
    <w:p w14:paraId="01399C18" w14:textId="293ADD5D" w:rsidR="00482BBD" w:rsidRPr="005C2F14" w:rsidRDefault="0058037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Winter front</w:t>
      </w:r>
      <w:r w:rsidR="00482BBD" w:rsidRPr="005C2F14">
        <w:rPr>
          <w:rFonts w:ascii="Arial" w:hAnsi="Arial" w:cs="Arial"/>
        </w:rPr>
        <w:t>:  Heavy-duty, canvas/vinyl construction, snap-on type, with center zipper.</w:t>
      </w:r>
    </w:p>
    <w:p w14:paraId="1A25E34B"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Engine Brake:</w:t>
      </w:r>
    </w:p>
    <w:p w14:paraId="3A8D6BE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Must be compression style brake, exhaust type or retarder is not acceptable.</w:t>
      </w:r>
    </w:p>
    <w:p w14:paraId="5E71FA2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Controlled by a separate on/off switch and another three position switch.</w:t>
      </w:r>
    </w:p>
    <w:p w14:paraId="5595F81D"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lastRenderedPageBreak/>
        <w:t>DRIVE TRAIN:</w:t>
      </w:r>
    </w:p>
    <w:p w14:paraId="755C63D9"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 xml:space="preserve">Transmission: EATON FULLER Model RTLO-20918B, 18-speed manual transmission. </w:t>
      </w:r>
    </w:p>
    <w:p w14:paraId="746F6A93"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Clutch is to be EATON Advantage Series Self-Adjust.  </w:t>
      </w:r>
    </w:p>
    <w:p w14:paraId="0634EC40" w14:textId="77777777" w:rsidR="00EA53ED" w:rsidRPr="00EA53ED" w:rsidRDefault="00EA53ED" w:rsidP="00EA53ED">
      <w:pPr>
        <w:pStyle w:val="ListParagraph"/>
        <w:numPr>
          <w:ilvl w:val="2"/>
          <w:numId w:val="23"/>
        </w:numPr>
        <w:rPr>
          <w:rFonts w:ascii="Arial" w:hAnsi="Arial" w:cs="Arial"/>
          <w:color w:val="FF0000"/>
          <w:szCs w:val="20"/>
        </w:rPr>
      </w:pPr>
      <w:r w:rsidRPr="00EA53ED">
        <w:rPr>
          <w:rFonts w:ascii="Arial" w:hAnsi="Arial" w:cs="Arial"/>
          <w:color w:val="FF0000"/>
          <w:szCs w:val="20"/>
        </w:rPr>
        <w:t xml:space="preserve">Manual clutch linkage preferred, air-assisted hydraulic clutch is acceptable. </w:t>
      </w:r>
    </w:p>
    <w:p w14:paraId="71587539" w14:textId="255E8EF0" w:rsidR="00482BBD" w:rsidRPr="00EA53ED" w:rsidRDefault="00482BBD" w:rsidP="00EA53ED">
      <w:pPr>
        <w:widowControl/>
        <w:autoSpaceDE/>
        <w:autoSpaceDN/>
        <w:adjustRightInd/>
        <w:spacing w:after="120"/>
        <w:ind w:left="2160"/>
        <w:jc w:val="both"/>
        <w:rPr>
          <w:rFonts w:ascii="Arial" w:hAnsi="Arial" w:cs="Arial"/>
          <w:color w:val="FF0000"/>
          <w:szCs w:val="20"/>
        </w:rPr>
      </w:pPr>
      <w:r w:rsidRPr="00EA53ED">
        <w:rPr>
          <w:rFonts w:ascii="Arial" w:hAnsi="Arial" w:cs="Arial"/>
          <w:strike/>
          <w:color w:val="FF0000"/>
          <w:szCs w:val="20"/>
        </w:rPr>
        <w:t>Clutch linkage to be manual linkage only (air ov</w:t>
      </w:r>
      <w:r w:rsidR="00EA53ED">
        <w:rPr>
          <w:rFonts w:ascii="Arial" w:hAnsi="Arial" w:cs="Arial"/>
          <w:strike/>
          <w:color w:val="FF0000"/>
          <w:szCs w:val="20"/>
        </w:rPr>
        <w:t>er hydraulic is not acceptable).</w:t>
      </w:r>
      <w:r w:rsidR="00EA53ED">
        <w:rPr>
          <w:rFonts w:ascii="Arial" w:hAnsi="Arial" w:cs="Arial"/>
          <w:color w:val="FF0000"/>
          <w:szCs w:val="20"/>
        </w:rPr>
        <w:t xml:space="preserve"> (Per Amendment 2)</w:t>
      </w:r>
    </w:p>
    <w:p w14:paraId="1356C1EC" w14:textId="333F771D" w:rsidR="00D762B7" w:rsidRPr="005C2F14" w:rsidRDefault="00D762B7" w:rsidP="00482BBD">
      <w:pPr>
        <w:widowControl/>
        <w:numPr>
          <w:ilvl w:val="2"/>
          <w:numId w:val="23"/>
        </w:numPr>
        <w:autoSpaceDE/>
        <w:autoSpaceDN/>
        <w:adjustRightInd/>
        <w:spacing w:after="120"/>
        <w:jc w:val="both"/>
        <w:rPr>
          <w:rFonts w:ascii="Arial" w:hAnsi="Arial" w:cs="Arial"/>
          <w:szCs w:val="20"/>
        </w:rPr>
      </w:pPr>
      <w:r>
        <w:rPr>
          <w:rFonts w:ascii="Arial" w:hAnsi="Arial" w:cs="Arial"/>
          <w:szCs w:val="20"/>
        </w:rPr>
        <w:t xml:space="preserve">Must be PTO </w:t>
      </w:r>
      <w:r w:rsidR="001517A9">
        <w:rPr>
          <w:rFonts w:ascii="Arial" w:hAnsi="Arial" w:cs="Arial"/>
          <w:szCs w:val="20"/>
        </w:rPr>
        <w:t>capable.  Body Builder</w:t>
      </w:r>
      <w:r>
        <w:rPr>
          <w:rFonts w:ascii="Arial" w:hAnsi="Arial" w:cs="Arial"/>
          <w:szCs w:val="20"/>
        </w:rPr>
        <w:t xml:space="preserve"> will install Muncie </w:t>
      </w:r>
      <w:r w:rsidR="001517A9">
        <w:rPr>
          <w:rFonts w:ascii="Arial" w:hAnsi="Arial" w:cs="Arial"/>
          <w:szCs w:val="20"/>
        </w:rPr>
        <w:t xml:space="preserve">CS8S-U6809-E1KX.  </w:t>
      </w:r>
    </w:p>
    <w:p w14:paraId="6995F43B"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Must be filled with Eaton PS-386 Synthetic Transmission Fluid.</w:t>
      </w:r>
    </w:p>
    <w:p w14:paraId="38C76442"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To be compatible with engine.</w:t>
      </w:r>
    </w:p>
    <w:p w14:paraId="545E163C" w14:textId="0C4EC8DF"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396CF7">
        <w:rPr>
          <w:rFonts w:ascii="Arial" w:hAnsi="Arial" w:cs="Arial"/>
          <w:strike/>
          <w:color w:val="FF0000"/>
          <w:szCs w:val="20"/>
        </w:rPr>
        <w:t>2-piece clutch brake</w:t>
      </w:r>
      <w:r w:rsidRPr="005C2F14">
        <w:rPr>
          <w:rFonts w:ascii="Arial" w:hAnsi="Arial" w:cs="Arial"/>
          <w:szCs w:val="20"/>
        </w:rPr>
        <w:t>.</w:t>
      </w:r>
      <w:r w:rsidR="00396CF7" w:rsidRPr="00396CF7">
        <w:rPr>
          <w:rFonts w:ascii="Arial" w:hAnsi="Arial" w:cs="Arial"/>
          <w:color w:val="FF0000"/>
          <w:szCs w:val="20"/>
        </w:rPr>
        <w:t>(Per Amendment 1)</w:t>
      </w:r>
    </w:p>
    <w:p w14:paraId="3887E8F8"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Successful bidder is required to submit Performance Bundle/ extended warranty forms to ensure 7-Year/750,000 mile transmission and 5-Year/500,000 mile clutch warranty is activated.  </w:t>
      </w:r>
    </w:p>
    <w:p w14:paraId="51013E85"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Rear Axles:</w:t>
      </w:r>
    </w:p>
    <w:p w14:paraId="37C858A5" w14:textId="523D99DE"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MERITOR RT-46-160</w:t>
      </w:r>
      <w:r w:rsidR="00AD4BBF">
        <w:rPr>
          <w:rFonts w:ascii="Arial" w:hAnsi="Arial" w:cs="Arial"/>
        </w:rPr>
        <w:t>P</w:t>
      </w:r>
      <w:r w:rsidRPr="005C2F14">
        <w:rPr>
          <w:rFonts w:ascii="Arial" w:hAnsi="Arial" w:cs="Arial"/>
        </w:rPr>
        <w:t xml:space="preserve"> or RT-46-164</w:t>
      </w:r>
      <w:r w:rsidR="00AD4BBF">
        <w:rPr>
          <w:rFonts w:ascii="Arial" w:hAnsi="Arial" w:cs="Arial"/>
        </w:rPr>
        <w:t>P</w:t>
      </w:r>
      <w:r w:rsidRPr="005C2F14">
        <w:rPr>
          <w:rFonts w:ascii="Arial" w:hAnsi="Arial" w:cs="Arial"/>
        </w:rPr>
        <w:t>.</w:t>
      </w:r>
    </w:p>
    <w:p w14:paraId="1BFD941A"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Lube pump on forward axle.</w:t>
      </w:r>
    </w:p>
    <w:p w14:paraId="6A275AF8"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Driver controlled differential locks (both rear drive axles).</w:t>
      </w:r>
    </w:p>
    <w:p w14:paraId="02D9DEC6" w14:textId="77777777" w:rsidR="00482BBD" w:rsidRPr="005C2F14" w:rsidRDefault="00482BBD" w:rsidP="00482BBD">
      <w:pPr>
        <w:pStyle w:val="BlockText"/>
        <w:widowControl/>
        <w:numPr>
          <w:ilvl w:val="3"/>
          <w:numId w:val="23"/>
        </w:numPr>
        <w:tabs>
          <w:tab w:val="clear" w:pos="3240"/>
        </w:tabs>
        <w:autoSpaceDE/>
        <w:autoSpaceDN/>
        <w:adjustRightInd/>
        <w:ind w:right="0"/>
        <w:jc w:val="both"/>
        <w:rPr>
          <w:rFonts w:ascii="Arial" w:hAnsi="Arial" w:cs="Arial"/>
        </w:rPr>
      </w:pPr>
      <w:r w:rsidRPr="005C2F14">
        <w:rPr>
          <w:rFonts w:ascii="Arial" w:hAnsi="Arial" w:cs="Arial"/>
        </w:rPr>
        <w:t>To be separately switched with indicator lights.</w:t>
      </w:r>
    </w:p>
    <w:p w14:paraId="7B43FD0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Inter-axle differential lockout with switch and indicator light. </w:t>
      </w:r>
    </w:p>
    <w:p w14:paraId="7A4E46F0"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Gear Ratio: 4.10.</w:t>
      </w:r>
    </w:p>
    <w:p w14:paraId="280456D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be filled with synthetic oil.</w:t>
      </w:r>
    </w:p>
    <w:p w14:paraId="4984D82A"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lastRenderedPageBreak/>
        <w:t>CHASSIS:</w:t>
      </w:r>
    </w:p>
    <w:p w14:paraId="08659D7A"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GVWR (Gross Vehicle Weight Rating):  Minimum 59,200 LBS.  </w:t>
      </w:r>
    </w:p>
    <w:p w14:paraId="3D56F91C" w14:textId="77777777" w:rsidR="00482BBD" w:rsidRPr="005C2F14" w:rsidRDefault="00482BBD" w:rsidP="00482BBD">
      <w:pPr>
        <w:pStyle w:val="BlockText"/>
        <w:numPr>
          <w:ilvl w:val="0"/>
          <w:numId w:val="0"/>
        </w:numPr>
        <w:ind w:left="1296" w:right="0"/>
        <w:jc w:val="both"/>
        <w:rPr>
          <w:rFonts w:ascii="Arial" w:hAnsi="Arial" w:cs="Arial"/>
        </w:rPr>
      </w:pPr>
      <w:r w:rsidRPr="005C2F14">
        <w:rPr>
          <w:rFonts w:ascii="Arial" w:hAnsi="Arial" w:cs="Arial"/>
        </w:rPr>
        <w:fldChar w:fldCharType="begin">
          <w:ffData>
            <w:name w:val="Text7"/>
            <w:enabled/>
            <w:calcOnExit w:val="0"/>
            <w:textInput/>
          </w:ffData>
        </w:fldChar>
      </w:r>
      <w:bookmarkStart w:id="6" w:name="Text7"/>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6"/>
    </w:p>
    <w:p w14:paraId="4C9F6BF5"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GCVWR (Gross Combined Vehicle Weight Rating):  Minimum 140,000 LBS.</w:t>
      </w:r>
    </w:p>
    <w:p w14:paraId="1AFD661B" w14:textId="77777777" w:rsidR="00482BBD" w:rsidRDefault="00482BBD" w:rsidP="00482BBD">
      <w:pPr>
        <w:pStyle w:val="BlockText"/>
        <w:numPr>
          <w:ilvl w:val="0"/>
          <w:numId w:val="0"/>
        </w:numPr>
        <w:ind w:left="1296" w:right="0"/>
        <w:jc w:val="both"/>
        <w:rPr>
          <w:rFonts w:ascii="Arial" w:hAnsi="Arial" w:cs="Arial"/>
        </w:rPr>
      </w:pPr>
      <w:r w:rsidRPr="005C2F14">
        <w:rPr>
          <w:rFonts w:ascii="Arial" w:hAnsi="Arial" w:cs="Arial"/>
        </w:rPr>
        <w:fldChar w:fldCharType="begin">
          <w:ffData>
            <w:name w:val="Text8"/>
            <w:enabled/>
            <w:calcOnExit w:val="0"/>
            <w:textInput/>
          </w:ffData>
        </w:fldChar>
      </w:r>
      <w:bookmarkStart w:id="7" w:name="Text8"/>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7"/>
      <w:r w:rsidRPr="005C2F14">
        <w:rPr>
          <w:rFonts w:ascii="Arial" w:hAnsi="Arial" w:cs="Arial"/>
        </w:rPr>
        <w:t xml:space="preserve">  </w:t>
      </w:r>
    </w:p>
    <w:p w14:paraId="0642D3F5"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WB (Wheel Base):  276 inches.</w:t>
      </w:r>
    </w:p>
    <w:p w14:paraId="4F9BA126" w14:textId="584C9B12" w:rsidR="001C33EE" w:rsidRPr="005C2F14" w:rsidRDefault="00482BBD" w:rsidP="00B505BE">
      <w:pPr>
        <w:pStyle w:val="BlockText"/>
        <w:numPr>
          <w:ilvl w:val="0"/>
          <w:numId w:val="0"/>
        </w:numPr>
        <w:ind w:left="1296" w:right="0"/>
        <w:jc w:val="both"/>
        <w:rPr>
          <w:rFonts w:ascii="Arial" w:hAnsi="Arial" w:cs="Arial"/>
        </w:rPr>
      </w:pPr>
      <w:r w:rsidRPr="005C2F14">
        <w:rPr>
          <w:rFonts w:ascii="Arial" w:hAnsi="Arial" w:cs="Arial"/>
        </w:rPr>
        <w:fldChar w:fldCharType="begin">
          <w:ffData>
            <w:name w:val="Text9"/>
            <w:enabled/>
            <w:calcOnExit w:val="0"/>
            <w:textInput/>
          </w:ffData>
        </w:fldChar>
      </w:r>
      <w:bookmarkStart w:id="8" w:name="Text9"/>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8"/>
    </w:p>
    <w:p w14:paraId="7EC87075"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CA (Cab to Axle):  185-196 inches. </w:t>
      </w:r>
    </w:p>
    <w:p w14:paraId="6A8F2812" w14:textId="77777777" w:rsidR="00482BBD" w:rsidRPr="005C2F14" w:rsidRDefault="00482BBD" w:rsidP="00482BBD">
      <w:pPr>
        <w:pStyle w:val="BlockText"/>
        <w:numPr>
          <w:ilvl w:val="0"/>
          <w:numId w:val="0"/>
        </w:numPr>
        <w:ind w:left="1296" w:right="0"/>
        <w:jc w:val="both"/>
        <w:rPr>
          <w:rFonts w:ascii="Arial" w:hAnsi="Arial" w:cs="Arial"/>
        </w:rPr>
      </w:pPr>
      <w:r w:rsidRPr="005C2F14">
        <w:rPr>
          <w:rFonts w:ascii="Arial" w:hAnsi="Arial" w:cs="Arial"/>
        </w:rPr>
        <w:fldChar w:fldCharType="begin">
          <w:ffData>
            <w:name w:val="Text28"/>
            <w:enabled/>
            <w:calcOnExit w:val="0"/>
            <w:textInput/>
          </w:ffData>
        </w:fldChar>
      </w:r>
      <w:bookmarkStart w:id="9" w:name="Text28"/>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9"/>
    </w:p>
    <w:p w14:paraId="11012637" w14:textId="78C500E2"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AF (Axle to End of Frame):  55-61 inches.</w:t>
      </w:r>
    </w:p>
    <w:p w14:paraId="7423C021" w14:textId="77777777" w:rsidR="00482BBD" w:rsidRPr="005C2F14" w:rsidRDefault="00482BBD" w:rsidP="00482BBD">
      <w:pPr>
        <w:pStyle w:val="BlockText"/>
        <w:numPr>
          <w:ilvl w:val="0"/>
          <w:numId w:val="0"/>
        </w:numPr>
        <w:ind w:left="1296" w:right="0"/>
        <w:jc w:val="both"/>
        <w:rPr>
          <w:rFonts w:ascii="Arial" w:hAnsi="Arial" w:cs="Arial"/>
        </w:rPr>
      </w:pPr>
      <w:r w:rsidRPr="005C2F14">
        <w:rPr>
          <w:rFonts w:ascii="Arial" w:hAnsi="Arial" w:cs="Arial"/>
        </w:rPr>
        <w:fldChar w:fldCharType="begin">
          <w:ffData>
            <w:name w:val="Text27"/>
            <w:enabled/>
            <w:calcOnExit w:val="0"/>
            <w:textInput/>
          </w:ffData>
        </w:fldChar>
      </w:r>
      <w:bookmarkStart w:id="10" w:name="Text27"/>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0"/>
    </w:p>
    <w:p w14:paraId="1A8E9C04"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Frame:</w:t>
      </w:r>
    </w:p>
    <w:p w14:paraId="6C03F9D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be single rail design.</w:t>
      </w:r>
    </w:p>
    <w:p w14:paraId="6F94129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Huckbolts throughout frame wherever possible.</w:t>
      </w:r>
    </w:p>
    <w:p w14:paraId="1E99AC95"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Yield Strength:  120,000 PSI, minimum. </w:t>
      </w:r>
    </w:p>
    <w:p w14:paraId="087E8A80"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13"/>
            <w:enabled/>
            <w:calcOnExit w:val="0"/>
            <w:textInput/>
          </w:ffData>
        </w:fldChar>
      </w:r>
      <w:bookmarkStart w:id="11" w:name="Text13"/>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1"/>
    </w:p>
    <w:p w14:paraId="79941714" w14:textId="4FDE0C01"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RBM:  2,5</w:t>
      </w:r>
      <w:r w:rsidR="00EA53ED" w:rsidRPr="00EA53ED">
        <w:rPr>
          <w:rFonts w:ascii="Arial" w:hAnsi="Arial" w:cs="Arial"/>
          <w:color w:val="FF0000"/>
        </w:rPr>
        <w:t>21</w:t>
      </w:r>
      <w:r w:rsidRPr="00EA53ED">
        <w:rPr>
          <w:rFonts w:ascii="Arial" w:hAnsi="Arial" w:cs="Arial"/>
          <w:strike/>
          <w:color w:val="FF0000"/>
        </w:rPr>
        <w:t>68</w:t>
      </w:r>
      <w:r w:rsidRPr="005C2F14">
        <w:rPr>
          <w:rFonts w:ascii="Arial" w:hAnsi="Arial" w:cs="Arial"/>
        </w:rPr>
        <w:t xml:space="preserve">,000 minimum. </w:t>
      </w:r>
      <w:r w:rsidR="00EA53ED" w:rsidRPr="00EA53ED">
        <w:rPr>
          <w:rFonts w:ascii="Arial" w:hAnsi="Arial" w:cs="Arial"/>
          <w:color w:val="FF0000"/>
        </w:rPr>
        <w:t>(Per Amendment 2)</w:t>
      </w:r>
    </w:p>
    <w:p w14:paraId="41465E84"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12"/>
            <w:enabled/>
            <w:calcOnExit w:val="0"/>
            <w:textInput/>
          </w:ffData>
        </w:fldChar>
      </w:r>
      <w:bookmarkStart w:id="12" w:name="Text12"/>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2"/>
    </w:p>
    <w:p w14:paraId="43A4B85B"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Tractor taper with rear cross member.</w:t>
      </w:r>
    </w:p>
    <w:p w14:paraId="21416310"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To be completely primed painted to inhibit rust.</w:t>
      </w:r>
    </w:p>
    <w:p w14:paraId="648214C8"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Rear Suspension:</w:t>
      </w:r>
    </w:p>
    <w:p w14:paraId="6D6430C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Air ride, NEWAY Model ADZ or Hendrickson Primaax EX.  </w:t>
      </w:r>
    </w:p>
    <w:p w14:paraId="37B0CA6B"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lastRenderedPageBreak/>
        <w:fldChar w:fldCharType="begin">
          <w:ffData>
            <w:name w:val="Text16"/>
            <w:enabled/>
            <w:calcOnExit w:val="0"/>
            <w:textInput/>
          </w:ffData>
        </w:fldChar>
      </w:r>
      <w:bookmarkStart w:id="13" w:name="Text16"/>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3"/>
    </w:p>
    <w:p w14:paraId="1452294A"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60 inch axle spacing.</w:t>
      </w:r>
    </w:p>
    <w:p w14:paraId="2F06BB20"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To be 46,000 pound capacity.  </w:t>
      </w:r>
    </w:p>
    <w:p w14:paraId="304579CA"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Shock absorbers, heavy-duty.</w:t>
      </w:r>
    </w:p>
    <w:p w14:paraId="745E18F0"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Single leveling valve.</w:t>
      </w:r>
    </w:p>
    <w:p w14:paraId="58EFB83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To include a suspension dump valve with switch on dash.  </w:t>
      </w:r>
    </w:p>
    <w:p w14:paraId="7F7B91D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Front Axle:</w:t>
      </w:r>
    </w:p>
    <w:p w14:paraId="4295C55C"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Set forward axle.  </w:t>
      </w:r>
    </w:p>
    <w:p w14:paraId="06C12A60" w14:textId="0E358355"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MERITOR</w:t>
      </w:r>
      <w:r w:rsidR="00875D46">
        <w:rPr>
          <w:rFonts w:ascii="Arial" w:hAnsi="Arial" w:cs="Arial"/>
        </w:rPr>
        <w:t xml:space="preserve"> or DANA</w:t>
      </w:r>
      <w:r w:rsidRPr="005C2F14">
        <w:rPr>
          <w:rFonts w:ascii="Arial" w:hAnsi="Arial" w:cs="Arial"/>
        </w:rPr>
        <w:t xml:space="preserve">, 13,200 pound capacity. </w:t>
      </w:r>
    </w:p>
    <w:p w14:paraId="3B835115"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14"/>
            <w:enabled/>
            <w:calcOnExit w:val="0"/>
            <w:textInput/>
          </w:ffData>
        </w:fldChar>
      </w:r>
      <w:bookmarkStart w:id="14" w:name="Text14"/>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4"/>
    </w:p>
    <w:p w14:paraId="37CA72EA"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Oil seals in hubs.</w:t>
      </w:r>
    </w:p>
    <w:p w14:paraId="6CA73E2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be filled with synthetic oil.</w:t>
      </w:r>
    </w:p>
    <w:p w14:paraId="6707E1B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Front Suspension:</w:t>
      </w:r>
    </w:p>
    <w:p w14:paraId="346A0B75"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To be parabolic tapered leaf with minimum capacity of 13,200 pounds total. </w:t>
      </w:r>
    </w:p>
    <w:p w14:paraId="63465E45"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29"/>
            <w:enabled/>
            <w:calcOnExit w:val="0"/>
            <w:textInput/>
          </w:ffData>
        </w:fldChar>
      </w:r>
      <w:bookmarkStart w:id="15" w:name="Text29"/>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bookmarkStart w:id="16" w:name="_GoBack"/>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bookmarkEnd w:id="16"/>
      <w:r w:rsidRPr="005C2F14">
        <w:rPr>
          <w:rFonts w:ascii="Arial" w:hAnsi="Arial" w:cs="Arial"/>
        </w:rPr>
        <w:fldChar w:fldCharType="end"/>
      </w:r>
      <w:bookmarkEnd w:id="15"/>
    </w:p>
    <w:p w14:paraId="1D9B63F2"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Shock absorbers, heavy-duty.</w:t>
      </w:r>
    </w:p>
    <w:p w14:paraId="6D55FD73"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Steering:</w:t>
      </w:r>
    </w:p>
    <w:p w14:paraId="16E90A02"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Power or power assist type.</w:t>
      </w:r>
    </w:p>
    <w:p w14:paraId="0531B17E"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To be SHEPPARD or TRW.  Rated at front axle’s GVWR, minimum.  </w:t>
      </w:r>
    </w:p>
    <w:p w14:paraId="5E72DC2E" w14:textId="77777777" w:rsidR="00482BBD" w:rsidRPr="005C2F14" w:rsidRDefault="00482BBD" w:rsidP="00482BBD">
      <w:pPr>
        <w:pStyle w:val="BlockText"/>
        <w:numPr>
          <w:ilvl w:val="0"/>
          <w:numId w:val="0"/>
        </w:numPr>
        <w:ind w:left="2160" w:right="0"/>
        <w:jc w:val="both"/>
        <w:rPr>
          <w:rFonts w:ascii="Arial" w:hAnsi="Arial" w:cs="Arial"/>
        </w:rPr>
      </w:pPr>
      <w:r w:rsidRPr="005C2F14">
        <w:rPr>
          <w:rFonts w:ascii="Arial" w:hAnsi="Arial" w:cs="Arial"/>
        </w:rPr>
        <w:fldChar w:fldCharType="begin">
          <w:ffData>
            <w:name w:val="Text17"/>
            <w:enabled/>
            <w:calcOnExit w:val="0"/>
            <w:textInput/>
          </w:ffData>
        </w:fldChar>
      </w:r>
      <w:bookmarkStart w:id="17" w:name="Text17"/>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7"/>
    </w:p>
    <w:p w14:paraId="7775AD65"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Brakes:</w:t>
      </w:r>
    </w:p>
    <w:p w14:paraId="7889EFFA"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lastRenderedPageBreak/>
        <w:t>BENDIX or WABCO, ABS braking system required.</w:t>
      </w:r>
    </w:p>
    <w:p w14:paraId="5EC8466D"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Braking distance shall conform to FMVSS 121.</w:t>
      </w:r>
    </w:p>
    <w:p w14:paraId="4442A022"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Air compressor 18.7 CFM minimum capacity.  </w:t>
      </w:r>
    </w:p>
    <w:p w14:paraId="4B061EB4"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Full air with low pressure audible and visual warning device located in cab.</w:t>
      </w:r>
    </w:p>
    <w:p w14:paraId="44D4BDE0" w14:textId="457CC1B1"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Front:  MERITOR </w:t>
      </w:r>
      <w:r w:rsidRPr="00396CF7">
        <w:rPr>
          <w:rFonts w:ascii="Arial" w:hAnsi="Arial" w:cs="Arial"/>
          <w:strike/>
          <w:color w:val="FF0000"/>
          <w:szCs w:val="20"/>
        </w:rPr>
        <w:t>EX225</w:t>
      </w:r>
      <w:r w:rsidRPr="005C2F14">
        <w:rPr>
          <w:rFonts w:ascii="Arial" w:hAnsi="Arial" w:cs="Arial"/>
          <w:szCs w:val="20"/>
        </w:rPr>
        <w:t xml:space="preserve"> or BENDIX </w:t>
      </w:r>
      <w:r w:rsidRPr="00396CF7">
        <w:rPr>
          <w:rFonts w:ascii="Arial" w:hAnsi="Arial" w:cs="Arial"/>
          <w:strike/>
          <w:color w:val="FF0000"/>
          <w:szCs w:val="20"/>
        </w:rPr>
        <w:t>ADB22X</w:t>
      </w:r>
      <w:r w:rsidRPr="005C2F14">
        <w:rPr>
          <w:rFonts w:ascii="Arial" w:hAnsi="Arial" w:cs="Arial"/>
          <w:szCs w:val="20"/>
        </w:rPr>
        <w:t xml:space="preserve"> air disk brakes.</w:t>
      </w:r>
      <w:r w:rsidR="00396CF7">
        <w:rPr>
          <w:rFonts w:ascii="Arial" w:hAnsi="Arial" w:cs="Arial"/>
          <w:szCs w:val="20"/>
        </w:rPr>
        <w:t xml:space="preserve"> </w:t>
      </w:r>
      <w:r w:rsidR="00396CF7" w:rsidRPr="00396CF7">
        <w:rPr>
          <w:rFonts w:ascii="Arial" w:hAnsi="Arial" w:cs="Arial"/>
          <w:color w:val="FF0000"/>
          <w:szCs w:val="20"/>
        </w:rPr>
        <w:t>(Per Amendment 1)</w:t>
      </w:r>
    </w:p>
    <w:p w14:paraId="30851617"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Rear:  MERITOR or BENDIX, 16.5x7 or 16.5x8.62, with outboard drums.</w:t>
      </w:r>
    </w:p>
    <w:p w14:paraId="7CAD306A"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Splash/dust shields, heavy-duty steel, on all axles.</w:t>
      </w:r>
    </w:p>
    <w:p w14:paraId="1B275E54"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Slack Adjusters:</w:t>
      </w:r>
    </w:p>
    <w:p w14:paraId="505A6DE5"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To be automatic</w:t>
      </w:r>
    </w:p>
    <w:p w14:paraId="3836B891"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Sealed against dirt and corrosive materials.</w:t>
      </w:r>
    </w:p>
    <w:p w14:paraId="26536C5E"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Lube fitting for positive lubrication of all moving parts.</w:t>
      </w:r>
    </w:p>
    <w:p w14:paraId="697115E2"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Capability for in-field service.</w:t>
      </w:r>
    </w:p>
    <w:p w14:paraId="326160BC" w14:textId="2CF8CE22"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Brake Pedal</w:t>
      </w:r>
      <w:r w:rsidRPr="0058037D">
        <w:rPr>
          <w:rFonts w:ascii="Arial" w:hAnsi="Arial" w:cs="Arial"/>
          <w:szCs w:val="20"/>
        </w:rPr>
        <w:t>:  If floor mounted design,</w:t>
      </w:r>
      <w:r w:rsidRPr="005C2F14">
        <w:rPr>
          <w:rFonts w:ascii="Arial" w:hAnsi="Arial" w:cs="Arial"/>
          <w:szCs w:val="20"/>
        </w:rPr>
        <w:t xml:space="preserve"> </w:t>
      </w:r>
      <w:r w:rsidRPr="00396CF7">
        <w:rPr>
          <w:rFonts w:ascii="Arial" w:hAnsi="Arial" w:cs="Arial"/>
          <w:strike/>
          <w:color w:val="FF0000"/>
          <w:szCs w:val="20"/>
        </w:rPr>
        <w:t>the hinge pin and pedal base/mounting plate located above floor grade shall be stainless steel (aluminum is not acceptable).</w:t>
      </w:r>
      <w:r w:rsidRPr="00396CF7">
        <w:rPr>
          <w:rFonts w:ascii="Arial" w:hAnsi="Arial" w:cs="Arial"/>
          <w:color w:val="FF0000"/>
          <w:szCs w:val="20"/>
        </w:rPr>
        <w:t xml:space="preserve">  </w:t>
      </w:r>
      <w:r w:rsidRPr="005C2F14">
        <w:rPr>
          <w:rFonts w:ascii="Arial" w:hAnsi="Arial" w:cs="Arial"/>
          <w:szCs w:val="20"/>
        </w:rPr>
        <w:t>The mounting plate shall be sealed to the floor as to not allow liquid to seep through to the treadle valve assembly below floor.</w:t>
      </w:r>
      <w:r w:rsidR="00396CF7">
        <w:rPr>
          <w:rFonts w:ascii="Arial" w:hAnsi="Arial" w:cs="Arial"/>
          <w:szCs w:val="20"/>
        </w:rPr>
        <w:t xml:space="preserve"> </w:t>
      </w:r>
      <w:r w:rsidR="00396CF7" w:rsidRPr="00396CF7">
        <w:rPr>
          <w:rFonts w:ascii="Arial" w:hAnsi="Arial" w:cs="Arial"/>
          <w:color w:val="FF0000"/>
          <w:szCs w:val="20"/>
        </w:rPr>
        <w:t>(Per Amendment 1)</w:t>
      </w:r>
    </w:p>
    <w:p w14:paraId="5CC8D9C5"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Trailer Brakes:</w:t>
      </w:r>
    </w:p>
    <w:p w14:paraId="205753BA"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lastRenderedPageBreak/>
        <w:t>Connections, break-away type, located at rear of unit on flex lines forward of pintle hitch, but reachable by trailer air hoses.</w:t>
      </w:r>
    </w:p>
    <w:p w14:paraId="5133D565"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To include glad hand dust seals.</w:t>
      </w:r>
    </w:p>
    <w:p w14:paraId="4C8E60D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 xml:space="preserve">Capped trailer brake line “T”s shall be supplied rear of cab for plumbing into cab guard.  </w:t>
      </w:r>
    </w:p>
    <w:p w14:paraId="0D25766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Cab mounted hand trailer control valve.</w:t>
      </w:r>
    </w:p>
    <w:p w14:paraId="713B97D7"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Air System:</w:t>
      </w:r>
    </w:p>
    <w:p w14:paraId="163D182E"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Chassis’ hoses to be manufacturer’s standard.</w:t>
      </w:r>
    </w:p>
    <w:p w14:paraId="40D566F7"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All added air hoses to be arctic grade.</w:t>
      </w:r>
    </w:p>
    <w:p w14:paraId="55DBEBCB" w14:textId="77777777" w:rsidR="00482BBD" w:rsidRPr="005C2F14" w:rsidRDefault="00482BBD" w:rsidP="00482BBD">
      <w:pPr>
        <w:pStyle w:val="ListParagraph"/>
        <w:widowControl/>
        <w:numPr>
          <w:ilvl w:val="3"/>
          <w:numId w:val="23"/>
        </w:numPr>
        <w:tabs>
          <w:tab w:val="clear" w:pos="3240"/>
        </w:tabs>
        <w:autoSpaceDE/>
        <w:autoSpaceDN/>
        <w:adjustRightInd/>
        <w:spacing w:line="360" w:lineRule="auto"/>
        <w:contextualSpacing/>
        <w:jc w:val="both"/>
        <w:rPr>
          <w:rFonts w:ascii="Arial" w:hAnsi="Arial" w:cs="Arial"/>
          <w:szCs w:val="20"/>
        </w:rPr>
      </w:pPr>
      <w:r w:rsidRPr="005C2F14">
        <w:rPr>
          <w:rFonts w:ascii="Arial" w:hAnsi="Arial" w:cs="Arial"/>
          <w:szCs w:val="20"/>
        </w:rPr>
        <w:t>Air Dryer:  Air system to include a heated air dryer with automatic purge and replaceable desiccant filter easily accessed for maintenance and filter replacement. (e.g., WABCO or BENDIX)</w:t>
      </w:r>
    </w:p>
    <w:p w14:paraId="70F1B152"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Air pressure relief valve to be located under hood.</w:t>
      </w:r>
    </w:p>
    <w:p w14:paraId="032C8A2F"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Air Reservoir Tanks:</w:t>
      </w:r>
    </w:p>
    <w:p w14:paraId="5EBDD60F"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Primary and secondary tanks to be heavy-duty steel construction, minimum 1200 cubic inch.</w:t>
      </w:r>
    </w:p>
    <w:p w14:paraId="33C9E501"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To be installed in protected locations.</w:t>
      </w:r>
    </w:p>
    <w:p w14:paraId="636322E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To be fitted with 1/4-turn ball valve to fill both tanks with shop air; mounted on the outside of the left-hand side frame rail, easily accessible.</w:t>
      </w:r>
    </w:p>
    <w:p w14:paraId="6D3E6243"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 xml:space="preserve">All air tanks to be equipped with manual drain petcocks.  Petcock(s) or drain actuators to be accessible from side of vehicle, easily accessible </w:t>
      </w:r>
      <w:r w:rsidRPr="005C2F14">
        <w:rPr>
          <w:rFonts w:ascii="Arial" w:hAnsi="Arial" w:cs="Arial"/>
          <w:szCs w:val="20"/>
        </w:rPr>
        <w:lastRenderedPageBreak/>
        <w:t>from side of unit by ground personnel (a lanyard type cord may be necessary).</w:t>
      </w:r>
    </w:p>
    <w:p w14:paraId="0D4C9197"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Wheels and Tires:</w:t>
      </w:r>
    </w:p>
    <w:p w14:paraId="4D79FB09"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Wheels and tires are to be rated for the axles.</w:t>
      </w:r>
    </w:p>
    <w:p w14:paraId="5BA0766A" w14:textId="77777777" w:rsidR="00482BBD"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Hub piloted type, steel disc.</w:t>
      </w:r>
    </w:p>
    <w:p w14:paraId="35EB9ACC"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Front Tires:</w:t>
      </w:r>
    </w:p>
    <w:p w14:paraId="2A9E593B" w14:textId="38BFD5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highlight w:val="yellow"/>
        </w:rPr>
        <w:t>(*)</w:t>
      </w:r>
      <w:r w:rsidRPr="005C2F14">
        <w:rPr>
          <w:rFonts w:ascii="Arial" w:hAnsi="Arial" w:cs="Arial"/>
          <w:szCs w:val="20"/>
        </w:rPr>
        <w:t xml:space="preserve"> MICHELIN XZE, MICHELIN X WORKS, CONTINENTAL HSC1, or BRIDGESTONE M853, 11R22.5, load range H, steel belted radial tubeless. </w:t>
      </w:r>
    </w:p>
    <w:p w14:paraId="17D1ED19" w14:textId="77777777" w:rsidR="00482BBD" w:rsidRPr="005C2F14" w:rsidRDefault="00482BBD" w:rsidP="00482BBD">
      <w:pPr>
        <w:spacing w:after="120"/>
        <w:ind w:left="3240"/>
        <w:jc w:val="both"/>
        <w:rPr>
          <w:rFonts w:ascii="Arial" w:hAnsi="Arial" w:cs="Arial"/>
          <w:szCs w:val="20"/>
        </w:rPr>
      </w:pPr>
      <w:r w:rsidRPr="005C2F14">
        <w:rPr>
          <w:rFonts w:ascii="Arial" w:hAnsi="Arial" w:cs="Arial"/>
          <w:szCs w:val="20"/>
        </w:rPr>
        <w:fldChar w:fldCharType="begin">
          <w:ffData>
            <w:name w:val="Text18"/>
            <w:enabled/>
            <w:calcOnExit w:val="0"/>
            <w:textInput/>
          </w:ffData>
        </w:fldChar>
      </w:r>
      <w:bookmarkStart w:id="18" w:name="Text18"/>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bookmarkEnd w:id="18"/>
    </w:p>
    <w:p w14:paraId="6B81A88D"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Rear Tires:</w:t>
      </w:r>
    </w:p>
    <w:p w14:paraId="682C2C92" w14:textId="326CF758" w:rsidR="00482BBD" w:rsidRPr="005C2F14" w:rsidRDefault="00482BBD" w:rsidP="00482BBD">
      <w:pPr>
        <w:pStyle w:val="BlockText"/>
        <w:widowControl/>
        <w:numPr>
          <w:ilvl w:val="3"/>
          <w:numId w:val="23"/>
        </w:numPr>
        <w:tabs>
          <w:tab w:val="clear" w:pos="3240"/>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MICHELIN XDS, MICHELIN XDN2, or BRIDGESTONE M770, 11R22.5, load range H, steel belted radial tubeless. </w:t>
      </w:r>
    </w:p>
    <w:p w14:paraId="01B6C6EB" w14:textId="77777777" w:rsidR="00482BBD" w:rsidRPr="005C2F14" w:rsidRDefault="00482BBD" w:rsidP="00482BBD">
      <w:pPr>
        <w:pStyle w:val="BlockText"/>
        <w:numPr>
          <w:ilvl w:val="0"/>
          <w:numId w:val="0"/>
        </w:numPr>
        <w:ind w:left="3240" w:right="0"/>
        <w:jc w:val="both"/>
        <w:rPr>
          <w:rFonts w:ascii="Arial" w:hAnsi="Arial" w:cs="Arial"/>
        </w:rPr>
      </w:pPr>
      <w:r w:rsidRPr="005C2F14">
        <w:rPr>
          <w:rFonts w:ascii="Arial" w:hAnsi="Arial" w:cs="Arial"/>
        </w:rPr>
        <w:fldChar w:fldCharType="begin">
          <w:ffData>
            <w:name w:val="Text19"/>
            <w:enabled/>
            <w:calcOnExit w:val="0"/>
            <w:textInput/>
          </w:ffData>
        </w:fldChar>
      </w:r>
      <w:bookmarkStart w:id="19" w:name="Text19"/>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19"/>
    </w:p>
    <w:p w14:paraId="5BF9CBBC"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Duals to be spaced for use with triple rail chains and shall provide a minimum two (2) inch clearance between the inner sidewall of the dual tire and spring leaves, clamps, hanger or any other obstruction which might interfere with normal operation of tire chains.</w:t>
      </w:r>
    </w:p>
    <w:p w14:paraId="1909C524"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ACCURIDE Wheel-Guards are to be supplied between the front wheels and the hubs, between the rear wheels and the hubs, and between the rear dual wheels.</w:t>
      </w:r>
    </w:p>
    <w:p w14:paraId="26DCB864"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highlight w:val="yellow"/>
        </w:rPr>
        <w:t>(*)</w:t>
      </w:r>
      <w:r w:rsidRPr="005C2F14">
        <w:rPr>
          <w:rFonts w:ascii="Arial" w:hAnsi="Arial" w:cs="Arial"/>
          <w:szCs w:val="20"/>
        </w:rPr>
        <w:t xml:space="preserve"> </w:t>
      </w:r>
      <w:r w:rsidRPr="0058037D">
        <w:rPr>
          <w:rFonts w:ascii="Arial" w:hAnsi="Arial" w:cs="Arial"/>
          <w:szCs w:val="20"/>
        </w:rPr>
        <w:t>OPTIONAL ITEM:  Front</w:t>
      </w:r>
      <w:r w:rsidRPr="005C2F14">
        <w:rPr>
          <w:rFonts w:ascii="Arial" w:hAnsi="Arial" w:cs="Arial"/>
          <w:szCs w:val="20"/>
        </w:rPr>
        <w:t xml:space="preserve"> spare mounted on wheel.  Wheel and tire must match OEM.</w:t>
      </w:r>
    </w:p>
    <w:p w14:paraId="7C9AA4A6" w14:textId="77777777" w:rsidR="00482BBD" w:rsidRPr="005C2F14" w:rsidRDefault="00482BBD" w:rsidP="00482BBD">
      <w:pPr>
        <w:spacing w:after="120"/>
        <w:ind w:left="2160"/>
        <w:jc w:val="both"/>
        <w:rPr>
          <w:rFonts w:ascii="Arial" w:hAnsi="Arial" w:cs="Arial"/>
          <w:szCs w:val="20"/>
        </w:rPr>
      </w:pPr>
      <w:r w:rsidRPr="005C2F14">
        <w:rPr>
          <w:rFonts w:ascii="Arial" w:hAnsi="Arial" w:cs="Arial"/>
          <w:szCs w:val="20"/>
        </w:rPr>
        <w:fldChar w:fldCharType="begin">
          <w:ffData>
            <w:name w:val="Text20"/>
            <w:enabled/>
            <w:calcOnExit w:val="0"/>
            <w:textInput/>
          </w:ffData>
        </w:fldChar>
      </w:r>
      <w:bookmarkStart w:id="20" w:name="Text20"/>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bookmarkEnd w:id="20"/>
    </w:p>
    <w:p w14:paraId="53AB69B7"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highlight w:val="yellow"/>
        </w:rPr>
        <w:lastRenderedPageBreak/>
        <w:t>(*)</w:t>
      </w:r>
      <w:r w:rsidRPr="0058037D">
        <w:rPr>
          <w:rFonts w:ascii="Arial" w:hAnsi="Arial" w:cs="Arial"/>
          <w:szCs w:val="20"/>
        </w:rPr>
        <w:t xml:space="preserve"> OPTIONAL ITEM:</w:t>
      </w:r>
      <w:r w:rsidRPr="005C2F14">
        <w:rPr>
          <w:rFonts w:ascii="Arial" w:hAnsi="Arial" w:cs="Arial"/>
          <w:szCs w:val="20"/>
        </w:rPr>
        <w:t xml:space="preserve">  Rear spare mounted on wheel.  Wheel and tire must match OEM.   </w:t>
      </w:r>
    </w:p>
    <w:p w14:paraId="72038398" w14:textId="77777777" w:rsidR="00482BBD" w:rsidRPr="005C2F14" w:rsidRDefault="00482BBD" w:rsidP="00482BBD">
      <w:pPr>
        <w:spacing w:after="120"/>
        <w:ind w:left="2160"/>
        <w:jc w:val="both"/>
        <w:rPr>
          <w:rFonts w:ascii="Arial" w:hAnsi="Arial" w:cs="Arial"/>
          <w:szCs w:val="20"/>
        </w:rPr>
      </w:pPr>
      <w:r w:rsidRPr="005C2F14">
        <w:rPr>
          <w:rFonts w:ascii="Arial" w:hAnsi="Arial" w:cs="Arial"/>
          <w:szCs w:val="20"/>
        </w:rPr>
        <w:fldChar w:fldCharType="begin">
          <w:ffData>
            <w:name w:val="Text21"/>
            <w:enabled/>
            <w:calcOnExit w:val="0"/>
            <w:textInput/>
          </w:ffData>
        </w:fldChar>
      </w:r>
      <w:bookmarkStart w:id="21" w:name="Text21"/>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bookmarkEnd w:id="21"/>
      <w:r w:rsidRPr="005C2F14">
        <w:rPr>
          <w:rFonts w:ascii="Arial" w:hAnsi="Arial" w:cs="Arial"/>
          <w:szCs w:val="20"/>
        </w:rPr>
        <w:t xml:space="preserve"> </w:t>
      </w:r>
    </w:p>
    <w:p w14:paraId="0BDC509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Mud Flaps:</w:t>
      </w:r>
    </w:p>
    <w:p w14:paraId="1E0B5EFC"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Heavy-duty rubber, anti-sail, installed at rear of front fenders and front of rear tandems, minimum 12 inches, maximum 14 inches, above the ground.</w:t>
      </w:r>
    </w:p>
    <w:p w14:paraId="3547A5A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Mud flaps rear of tandems are to be capable of being easily removed without tools.</w:t>
      </w:r>
    </w:p>
    <w:p w14:paraId="18AA51FB"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Flaps are to be as wide as tire(s) and extend out to edge of tire, as a minimum.</w:t>
      </w:r>
    </w:p>
    <w:p w14:paraId="5917D603"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Rear Fenders:  To include corrosion resistant ¼ fenders, mounted in front of front drivers, full width of duals, minimum.</w:t>
      </w:r>
    </w:p>
    <w:p w14:paraId="027A040A"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Front Wheel Wells:</w:t>
      </w:r>
    </w:p>
    <w:p w14:paraId="1DF9AA08"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provide adequate protection to engine compartment, including radiator, engine components, etc., from rocks, mud, and water spray.</w:t>
      </w:r>
    </w:p>
    <w:p w14:paraId="0DFCC9CE"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Front wheel wells are to be kept clear of components, such as transmission coolers, loose wiring, etc.</w:t>
      </w:r>
    </w:p>
    <w:p w14:paraId="35D6A699"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Front Bumper:  To be heavy-duty aluminum or steel.</w:t>
      </w:r>
    </w:p>
    <w:p w14:paraId="06C20F5B"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Tow Hooks:  Two (2) each, suitably installed on front of truck frame, each having sufficient capacity to tow loaded vehicle.  A single OEM center mounted tow loop or pin that is cross member mounted, is acceptable in lieu of the frame mounted tow hooks.</w:t>
      </w:r>
    </w:p>
    <w:p w14:paraId="5DD3CC61"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ELECTRICAL SYSTEM:</w:t>
      </w:r>
    </w:p>
    <w:p w14:paraId="21549987"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12-volt negative ground.</w:t>
      </w:r>
    </w:p>
    <w:p w14:paraId="4592A649"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lastRenderedPageBreak/>
        <w:t>Alternator:  12-volt, 160 amp minimum.</w:t>
      </w:r>
    </w:p>
    <w:p w14:paraId="26021AFC"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Batteries:</w:t>
      </w:r>
    </w:p>
    <w:p w14:paraId="39D1EE91" w14:textId="147F57C9"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Minimum of three (3) </w:t>
      </w:r>
      <w:r w:rsidRPr="00EA53ED">
        <w:rPr>
          <w:rFonts w:ascii="Arial" w:hAnsi="Arial" w:cs="Arial"/>
          <w:strike/>
          <w:color w:val="FF0000"/>
          <w:szCs w:val="20"/>
        </w:rPr>
        <w:t>sealed type</w:t>
      </w:r>
      <w:r w:rsidRPr="005C2F14">
        <w:rPr>
          <w:rFonts w:ascii="Arial" w:hAnsi="Arial" w:cs="Arial"/>
          <w:szCs w:val="20"/>
        </w:rPr>
        <w:t>, maintenance free batteries, group 31.</w:t>
      </w:r>
      <w:r w:rsidR="00EA53ED">
        <w:rPr>
          <w:rFonts w:ascii="Arial" w:hAnsi="Arial" w:cs="Arial"/>
          <w:szCs w:val="20"/>
        </w:rPr>
        <w:t xml:space="preserve"> </w:t>
      </w:r>
      <w:r w:rsidR="00EA53ED" w:rsidRPr="00EA53ED">
        <w:rPr>
          <w:rFonts w:ascii="Arial" w:hAnsi="Arial" w:cs="Arial"/>
          <w:color w:val="FF0000"/>
          <w:szCs w:val="20"/>
        </w:rPr>
        <w:t>(Per Amendment 2)</w:t>
      </w:r>
    </w:p>
    <w:p w14:paraId="45BA1348"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Minimum 2800 combined CCA.</w:t>
      </w:r>
    </w:p>
    <w:p w14:paraId="0E828C7F"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Battery box must be provided to protect batteries from build-up of snow, ice, and Mud.  Must be easily accessible.  </w:t>
      </w:r>
    </w:p>
    <w:p w14:paraId="67B337E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Master Switch:</w:t>
      </w:r>
    </w:p>
    <w:p w14:paraId="61746EA2"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High-ampere switch to cut off power source from battery to the ground (ground side if possible) and remainder of electrical system, COLE HERSEE #284-02, POLLAK #51-315, or SOA approved equivalent.</w:t>
      </w:r>
    </w:p>
    <w:p w14:paraId="4AC53543"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be mounted on the cab floor, between the rear side of the driver’s seat and the doorsill.</w:t>
      </w:r>
    </w:p>
    <w:p w14:paraId="0A99213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Headlights:  To be halogen.</w:t>
      </w:r>
    </w:p>
    <w:p w14:paraId="2F9BCE3D" w14:textId="4C08F091"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Fog Lights:  OEM, front bumper mounted</w:t>
      </w:r>
      <w:r w:rsidR="00396CF7">
        <w:rPr>
          <w:rFonts w:ascii="Arial" w:hAnsi="Arial" w:cs="Arial"/>
        </w:rPr>
        <w:t xml:space="preserve">. </w:t>
      </w:r>
      <w:r w:rsidRPr="00396CF7">
        <w:rPr>
          <w:rFonts w:ascii="Arial" w:hAnsi="Arial" w:cs="Arial"/>
          <w:strike/>
          <w:color w:val="FF0000"/>
        </w:rPr>
        <w:t xml:space="preserve">, with separate driver controlled OEM switch. </w:t>
      </w:r>
      <w:r w:rsidRPr="005C2F14">
        <w:rPr>
          <w:rFonts w:ascii="Arial" w:hAnsi="Arial" w:cs="Arial"/>
        </w:rPr>
        <w:t xml:space="preserve"> </w:t>
      </w:r>
      <w:r w:rsidR="00396CF7" w:rsidRPr="00396CF7">
        <w:rPr>
          <w:rFonts w:ascii="Arial" w:hAnsi="Arial" w:cs="Arial"/>
          <w:color w:val="FF0000"/>
          <w:szCs w:val="20"/>
        </w:rPr>
        <w:t>(Per Amendment 1)</w:t>
      </w:r>
    </w:p>
    <w:p w14:paraId="0743C7CA"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Back-Up Alarm:  OSHA approved, self-adjusting, located on the rear of chassis.</w:t>
      </w:r>
    </w:p>
    <w:p w14:paraId="4E544AC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Wiring, general information:</w:t>
      </w:r>
    </w:p>
    <w:p w14:paraId="12C494B3"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wiring shall be coded or continuously numbered every 18 inches minimum.</w:t>
      </w:r>
    </w:p>
    <w:p w14:paraId="1A894E8D"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Must be located for maximum protection from snow and ice buildup, grease, oil, fuel, and heat.</w:t>
      </w:r>
    </w:p>
    <w:p w14:paraId="2097418E"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Routing through structural members to be protected by grommets.</w:t>
      </w:r>
    </w:p>
    <w:p w14:paraId="65BA9F41"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lastRenderedPageBreak/>
        <w:t>To be secured by clips at intervals to prevent rubbing or chafing due to movement.</w:t>
      </w:r>
    </w:p>
    <w:p w14:paraId="437C6312"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applicable junction boxes, light housings, etc. to be constructed of corrosion proof material.</w:t>
      </w:r>
    </w:p>
    <w:p w14:paraId="15F176F1"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connectors to be corrosion resistant and waterproof.</w:t>
      </w:r>
    </w:p>
    <w:p w14:paraId="6B6CC760"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All connectors in the frame area, or otherwise exposed to road grime, must be sealed with dielectric grease.  Back of connectors must be sealed with silicone or protective wrapping.  </w:t>
      </w:r>
    </w:p>
    <w:p w14:paraId="4729A72F"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Spade, SCOTCHLOK, and bullet type connectors are not acceptable.</w:t>
      </w:r>
    </w:p>
    <w:p w14:paraId="23FF92EA"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dealer/vendor installed items, which require connecting into the vehicle’s electrical system, shall be done using an OEM wiring kit/module whenever possible.</w:t>
      </w:r>
    </w:p>
    <w:p w14:paraId="1EB3D082"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No cutting or splicing into factory wiring harnesses allowed.</w:t>
      </w:r>
    </w:p>
    <w:p w14:paraId="7352D939"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All non-OEM wiring shall be encased in a totally sealed wiring harness (No split loom).  </w:t>
      </w:r>
    </w:p>
    <w:p w14:paraId="4C646348"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Body Builder wiring:</w:t>
      </w:r>
    </w:p>
    <w:p w14:paraId="4241997F" w14:textId="356592A2"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bodybuilder switches a</w:t>
      </w:r>
      <w:r w:rsidR="00D762B7">
        <w:rPr>
          <w:rFonts w:ascii="Arial" w:hAnsi="Arial" w:cs="Arial"/>
          <w:szCs w:val="20"/>
        </w:rPr>
        <w:t>nd wiring must be OEM switches</w:t>
      </w:r>
      <w:r w:rsidRPr="005C2F14">
        <w:rPr>
          <w:rFonts w:ascii="Arial" w:hAnsi="Arial" w:cs="Arial"/>
          <w:szCs w:val="20"/>
        </w:rPr>
        <w:t xml:space="preserve"> capable of 15A load per switch.</w:t>
      </w:r>
    </w:p>
    <w:p w14:paraId="69AA7CE5"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All needed modules and accessories to supply bodybuilder switches must be supplied and properly programed.  </w:t>
      </w:r>
    </w:p>
    <w:p w14:paraId="4C863C46"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 xml:space="preserve">Unless otherwise indicated, all body builder wiring must terminate into waterproof junction boxes behind cab.  Must be easily accessible.  </w:t>
      </w:r>
    </w:p>
    <w:p w14:paraId="1130C4CB" w14:textId="60C9DA1E" w:rsidR="00EB329A" w:rsidRPr="002F1D14" w:rsidRDefault="00EB329A" w:rsidP="00D762B7">
      <w:pPr>
        <w:widowControl/>
        <w:numPr>
          <w:ilvl w:val="3"/>
          <w:numId w:val="23"/>
        </w:numPr>
        <w:tabs>
          <w:tab w:val="clear" w:pos="3240"/>
        </w:tabs>
        <w:autoSpaceDE/>
        <w:autoSpaceDN/>
        <w:adjustRightInd/>
        <w:spacing w:after="120"/>
        <w:jc w:val="both"/>
        <w:rPr>
          <w:rFonts w:ascii="Arial" w:hAnsi="Arial" w:cs="Arial"/>
          <w:szCs w:val="20"/>
        </w:rPr>
      </w:pPr>
      <w:r>
        <w:rPr>
          <w:rFonts w:ascii="Arial" w:hAnsi="Arial" w:cs="Arial"/>
          <w:szCs w:val="20"/>
        </w:rPr>
        <w:lastRenderedPageBreak/>
        <w:t xml:space="preserve">Box #1 must be TRUCKLIGHT 50400 or 50600, </w:t>
      </w:r>
      <w:r w:rsidRPr="005C2F14">
        <w:rPr>
          <w:rFonts w:ascii="Arial" w:hAnsi="Arial" w:cs="Arial"/>
          <w:szCs w:val="20"/>
        </w:rPr>
        <w:t xml:space="preserve">utilized </w:t>
      </w:r>
      <w:r>
        <w:rPr>
          <w:rFonts w:ascii="Arial" w:hAnsi="Arial" w:cs="Arial"/>
          <w:szCs w:val="20"/>
        </w:rPr>
        <w:t>for trailer lighting</w:t>
      </w:r>
      <w:r w:rsidRPr="005C2F14">
        <w:rPr>
          <w:rFonts w:ascii="Arial" w:hAnsi="Arial" w:cs="Arial"/>
          <w:szCs w:val="20"/>
        </w:rPr>
        <w:t>, ref.</w:t>
      </w:r>
      <w:r w:rsidR="002F1D14">
        <w:rPr>
          <w:rFonts w:ascii="Arial" w:hAnsi="Arial" w:cs="Arial"/>
          <w:szCs w:val="20"/>
        </w:rPr>
        <w:t xml:space="preserve"> </w:t>
      </w:r>
      <w:r w:rsidRPr="002F1D14">
        <w:rPr>
          <w:rFonts w:ascii="Arial" w:hAnsi="Arial" w:cs="Arial"/>
          <w:szCs w:val="20"/>
          <w:u w:val="single"/>
        </w:rPr>
        <w:fldChar w:fldCharType="begin"/>
      </w:r>
      <w:r w:rsidRPr="002F1D14">
        <w:rPr>
          <w:rFonts w:ascii="Arial" w:hAnsi="Arial" w:cs="Arial"/>
          <w:szCs w:val="20"/>
          <w:u w:val="single"/>
        </w:rPr>
        <w:instrText xml:space="preserve"> REF _Ref507331319 \r \h  \* MERGEFORMAT </w:instrText>
      </w:r>
      <w:r w:rsidRPr="002F1D14">
        <w:rPr>
          <w:rFonts w:ascii="Arial" w:hAnsi="Arial" w:cs="Arial"/>
          <w:szCs w:val="20"/>
          <w:u w:val="single"/>
        </w:rPr>
      </w:r>
      <w:r w:rsidRPr="002F1D14">
        <w:rPr>
          <w:rFonts w:ascii="Arial" w:hAnsi="Arial" w:cs="Arial"/>
          <w:szCs w:val="20"/>
          <w:u w:val="single"/>
        </w:rPr>
        <w:fldChar w:fldCharType="separate"/>
      </w:r>
      <w:r w:rsidR="00F21F63">
        <w:rPr>
          <w:rFonts w:ascii="Arial" w:hAnsi="Arial" w:cs="Arial"/>
          <w:szCs w:val="20"/>
          <w:u w:val="single"/>
        </w:rPr>
        <w:t>103.9.5</w:t>
      </w:r>
      <w:r w:rsidRPr="002F1D14">
        <w:rPr>
          <w:rFonts w:ascii="Arial" w:hAnsi="Arial" w:cs="Arial"/>
          <w:szCs w:val="20"/>
          <w:u w:val="single"/>
        </w:rPr>
        <w:fldChar w:fldCharType="end"/>
      </w:r>
    </w:p>
    <w:p w14:paraId="2D190230" w14:textId="15DA4895" w:rsidR="00EB329A" w:rsidRPr="002F1D14" w:rsidRDefault="00EB329A" w:rsidP="00D762B7">
      <w:pPr>
        <w:widowControl/>
        <w:numPr>
          <w:ilvl w:val="3"/>
          <w:numId w:val="23"/>
        </w:numPr>
        <w:tabs>
          <w:tab w:val="clear" w:pos="3240"/>
        </w:tabs>
        <w:autoSpaceDE/>
        <w:autoSpaceDN/>
        <w:adjustRightInd/>
        <w:spacing w:after="120"/>
        <w:jc w:val="both"/>
        <w:rPr>
          <w:rFonts w:ascii="Arial" w:hAnsi="Arial" w:cs="Arial"/>
          <w:szCs w:val="20"/>
        </w:rPr>
      </w:pPr>
      <w:r w:rsidRPr="002F1D14">
        <w:rPr>
          <w:rFonts w:ascii="Arial" w:hAnsi="Arial" w:cs="Arial"/>
          <w:szCs w:val="20"/>
        </w:rPr>
        <w:t xml:space="preserve">Box #2 must be TRUCKLIGHT 50600, utilized for additional switches and future </w:t>
      </w:r>
      <w:r w:rsidR="0058037D" w:rsidRPr="002F1D14">
        <w:rPr>
          <w:rFonts w:ascii="Arial" w:hAnsi="Arial" w:cs="Arial"/>
          <w:szCs w:val="20"/>
        </w:rPr>
        <w:t>up fitting</w:t>
      </w:r>
      <w:r w:rsidRPr="002F1D14">
        <w:rPr>
          <w:rFonts w:ascii="Arial" w:hAnsi="Arial" w:cs="Arial"/>
          <w:szCs w:val="20"/>
        </w:rPr>
        <w:t xml:space="preserve">, ref. </w:t>
      </w:r>
      <w:r w:rsidRPr="002F1D14">
        <w:rPr>
          <w:rFonts w:ascii="Arial" w:hAnsi="Arial" w:cs="Arial"/>
          <w:szCs w:val="20"/>
          <w:u w:val="single"/>
        </w:rPr>
        <w:fldChar w:fldCharType="begin"/>
      </w:r>
      <w:r w:rsidRPr="002F1D14">
        <w:rPr>
          <w:rFonts w:ascii="Arial" w:hAnsi="Arial" w:cs="Arial"/>
          <w:szCs w:val="20"/>
          <w:u w:val="single"/>
        </w:rPr>
        <w:instrText xml:space="preserve"> REF _Ref507331261 \r \h  \* MERGEFORMAT </w:instrText>
      </w:r>
      <w:r w:rsidRPr="002F1D14">
        <w:rPr>
          <w:rFonts w:ascii="Arial" w:hAnsi="Arial" w:cs="Arial"/>
          <w:szCs w:val="20"/>
          <w:u w:val="single"/>
        </w:rPr>
      </w:r>
      <w:r w:rsidRPr="002F1D14">
        <w:rPr>
          <w:rFonts w:ascii="Arial" w:hAnsi="Arial" w:cs="Arial"/>
          <w:szCs w:val="20"/>
          <w:u w:val="single"/>
        </w:rPr>
        <w:fldChar w:fldCharType="separate"/>
      </w:r>
      <w:r w:rsidR="00F21F63">
        <w:rPr>
          <w:rFonts w:ascii="Arial" w:hAnsi="Arial" w:cs="Arial"/>
          <w:szCs w:val="20"/>
          <w:u w:val="single"/>
        </w:rPr>
        <w:t>103.9.4</w:t>
      </w:r>
      <w:r w:rsidRPr="002F1D14">
        <w:rPr>
          <w:rFonts w:ascii="Arial" w:hAnsi="Arial" w:cs="Arial"/>
          <w:szCs w:val="20"/>
          <w:u w:val="single"/>
        </w:rPr>
        <w:fldChar w:fldCharType="end"/>
      </w:r>
    </w:p>
    <w:p w14:paraId="3201229B" w14:textId="7F24B2BF" w:rsidR="00EB329A" w:rsidRDefault="00EB329A" w:rsidP="00D762B7">
      <w:pPr>
        <w:widowControl/>
        <w:numPr>
          <w:ilvl w:val="3"/>
          <w:numId w:val="23"/>
        </w:numPr>
        <w:tabs>
          <w:tab w:val="clear" w:pos="3240"/>
        </w:tabs>
        <w:autoSpaceDE/>
        <w:autoSpaceDN/>
        <w:adjustRightInd/>
        <w:spacing w:after="120"/>
        <w:jc w:val="both"/>
        <w:rPr>
          <w:rFonts w:ascii="Arial" w:hAnsi="Arial" w:cs="Arial"/>
          <w:szCs w:val="20"/>
        </w:rPr>
      </w:pPr>
      <w:r>
        <w:rPr>
          <w:rFonts w:ascii="Arial" w:hAnsi="Arial" w:cs="Arial"/>
          <w:szCs w:val="20"/>
        </w:rPr>
        <w:t xml:space="preserve">All connections must utilize TRUCKLIGHT 50840-50848 conductor fittings.  </w:t>
      </w:r>
    </w:p>
    <w:p w14:paraId="5E3771AE" w14:textId="32E43E9D" w:rsidR="00482BBD" w:rsidRPr="005C2F14" w:rsidRDefault="00482BBD" w:rsidP="00EB329A">
      <w:pPr>
        <w:widowControl/>
        <w:numPr>
          <w:ilvl w:val="2"/>
          <w:numId w:val="23"/>
        </w:numPr>
        <w:autoSpaceDE/>
        <w:autoSpaceDN/>
        <w:adjustRightInd/>
        <w:spacing w:after="120"/>
        <w:jc w:val="both"/>
        <w:rPr>
          <w:rFonts w:ascii="Arial" w:hAnsi="Arial" w:cs="Arial"/>
          <w:szCs w:val="20"/>
        </w:rPr>
      </w:pPr>
      <w:bookmarkStart w:id="22" w:name="_Ref507331261"/>
      <w:r w:rsidRPr="005C2F14">
        <w:rPr>
          <w:rFonts w:ascii="Arial" w:hAnsi="Arial" w:cs="Arial"/>
          <w:szCs w:val="20"/>
        </w:rPr>
        <w:t xml:space="preserve">The following additional switches </w:t>
      </w:r>
      <w:r w:rsidR="00910441">
        <w:rPr>
          <w:rFonts w:ascii="Arial" w:hAnsi="Arial" w:cs="Arial"/>
          <w:szCs w:val="20"/>
        </w:rPr>
        <w:t xml:space="preserve">and wiring </w:t>
      </w:r>
      <w:r w:rsidRPr="005C2F14">
        <w:rPr>
          <w:rFonts w:ascii="Arial" w:hAnsi="Arial" w:cs="Arial"/>
          <w:szCs w:val="20"/>
        </w:rPr>
        <w:t>must be provided.</w:t>
      </w:r>
      <w:bookmarkEnd w:id="22"/>
    </w:p>
    <w:p w14:paraId="101101C5" w14:textId="34D5E521" w:rsidR="00482BBD" w:rsidRPr="005C2F14" w:rsidRDefault="00482BBD" w:rsidP="00EB329A">
      <w:pPr>
        <w:widowControl/>
        <w:numPr>
          <w:ilvl w:val="3"/>
          <w:numId w:val="23"/>
        </w:numPr>
        <w:autoSpaceDE/>
        <w:autoSpaceDN/>
        <w:adjustRightInd/>
        <w:spacing w:after="120"/>
        <w:jc w:val="both"/>
        <w:rPr>
          <w:rFonts w:ascii="Arial" w:hAnsi="Arial" w:cs="Arial"/>
          <w:szCs w:val="20"/>
        </w:rPr>
      </w:pPr>
      <w:r w:rsidRPr="005C2F14">
        <w:rPr>
          <w:rFonts w:ascii="Arial" w:hAnsi="Arial" w:cs="Arial"/>
          <w:szCs w:val="20"/>
        </w:rPr>
        <w:t>Driving Lights, on/off, wire terminated on engine side of firewall and clearly identified.  Lights to be mo</w:t>
      </w:r>
      <w:r w:rsidR="002F1D14">
        <w:rPr>
          <w:rFonts w:ascii="Arial" w:hAnsi="Arial" w:cs="Arial"/>
          <w:szCs w:val="20"/>
        </w:rPr>
        <w:t>unted on hood by body builder.</w:t>
      </w:r>
    </w:p>
    <w:p w14:paraId="777DA912" w14:textId="76C85C54" w:rsidR="00482BBD" w:rsidRPr="005C2F14" w:rsidRDefault="00482BBD" w:rsidP="00EB329A">
      <w:pPr>
        <w:widowControl/>
        <w:numPr>
          <w:ilvl w:val="3"/>
          <w:numId w:val="23"/>
        </w:numPr>
        <w:autoSpaceDE/>
        <w:autoSpaceDN/>
        <w:adjustRightInd/>
        <w:spacing w:after="120"/>
        <w:jc w:val="both"/>
        <w:rPr>
          <w:rFonts w:ascii="Arial" w:hAnsi="Arial" w:cs="Arial"/>
          <w:szCs w:val="20"/>
        </w:rPr>
      </w:pPr>
      <w:r w:rsidRPr="005C2F14">
        <w:rPr>
          <w:rFonts w:ascii="Arial" w:hAnsi="Arial" w:cs="Arial"/>
          <w:szCs w:val="20"/>
        </w:rPr>
        <w:t>Work Lights, on/of</w:t>
      </w:r>
      <w:r w:rsidR="00D762B7">
        <w:rPr>
          <w:rFonts w:ascii="Arial" w:hAnsi="Arial" w:cs="Arial"/>
          <w:szCs w:val="20"/>
        </w:rPr>
        <w:t>f, terminated in junction box #2</w:t>
      </w:r>
      <w:r w:rsidRPr="005C2F14">
        <w:rPr>
          <w:rFonts w:ascii="Arial" w:hAnsi="Arial" w:cs="Arial"/>
          <w:szCs w:val="20"/>
        </w:rPr>
        <w:t xml:space="preserve">.  </w:t>
      </w:r>
    </w:p>
    <w:p w14:paraId="2ACC14D2" w14:textId="123C26DF" w:rsidR="00482BBD" w:rsidRPr="005C2F14" w:rsidRDefault="00482BBD" w:rsidP="00EB329A">
      <w:pPr>
        <w:widowControl/>
        <w:numPr>
          <w:ilvl w:val="3"/>
          <w:numId w:val="23"/>
        </w:numPr>
        <w:autoSpaceDE/>
        <w:autoSpaceDN/>
        <w:adjustRightInd/>
        <w:spacing w:after="120"/>
        <w:jc w:val="both"/>
        <w:rPr>
          <w:rFonts w:ascii="Arial" w:hAnsi="Arial" w:cs="Arial"/>
          <w:szCs w:val="20"/>
        </w:rPr>
      </w:pPr>
      <w:r w:rsidRPr="005C2F14">
        <w:rPr>
          <w:rFonts w:ascii="Arial" w:hAnsi="Arial" w:cs="Arial"/>
          <w:szCs w:val="20"/>
        </w:rPr>
        <w:t>Strobes, on/off, terminated in j</w:t>
      </w:r>
      <w:r w:rsidR="00D762B7">
        <w:rPr>
          <w:rFonts w:ascii="Arial" w:hAnsi="Arial" w:cs="Arial"/>
          <w:szCs w:val="20"/>
        </w:rPr>
        <w:t>unction box #2</w:t>
      </w:r>
      <w:r w:rsidRPr="005C2F14">
        <w:rPr>
          <w:rFonts w:ascii="Arial" w:hAnsi="Arial" w:cs="Arial"/>
          <w:szCs w:val="20"/>
        </w:rPr>
        <w:t xml:space="preserve">.  </w:t>
      </w:r>
    </w:p>
    <w:p w14:paraId="72478ABC" w14:textId="532C40B1" w:rsidR="00482BBD" w:rsidRDefault="00482BBD" w:rsidP="00EB329A">
      <w:pPr>
        <w:widowControl/>
        <w:numPr>
          <w:ilvl w:val="3"/>
          <w:numId w:val="23"/>
        </w:numPr>
        <w:autoSpaceDE/>
        <w:autoSpaceDN/>
        <w:adjustRightInd/>
        <w:spacing w:after="120"/>
        <w:jc w:val="both"/>
        <w:rPr>
          <w:rFonts w:ascii="Arial" w:hAnsi="Arial" w:cs="Arial"/>
          <w:szCs w:val="20"/>
        </w:rPr>
      </w:pPr>
      <w:r w:rsidRPr="005C2F14">
        <w:rPr>
          <w:rFonts w:ascii="Arial" w:hAnsi="Arial" w:cs="Arial"/>
          <w:szCs w:val="20"/>
        </w:rPr>
        <w:t>PTO, on/off w</w:t>
      </w:r>
      <w:r w:rsidR="002F1D14">
        <w:rPr>
          <w:rFonts w:ascii="Arial" w:hAnsi="Arial" w:cs="Arial"/>
          <w:szCs w:val="20"/>
        </w:rPr>
        <w:t>ith</w:t>
      </w:r>
      <w:r w:rsidRPr="005C2F14">
        <w:rPr>
          <w:rFonts w:ascii="Arial" w:hAnsi="Arial" w:cs="Arial"/>
          <w:szCs w:val="20"/>
        </w:rPr>
        <w:t xml:space="preserve"> warning light, electric over air.  Airline to be labeled and terminated next to transmission for connection to PTO.  </w:t>
      </w:r>
    </w:p>
    <w:p w14:paraId="4F54B988" w14:textId="08481E61" w:rsidR="00C5343C" w:rsidRPr="00EB329A" w:rsidRDefault="00C5343C" w:rsidP="00EB329A">
      <w:pPr>
        <w:widowControl/>
        <w:numPr>
          <w:ilvl w:val="3"/>
          <w:numId w:val="23"/>
        </w:numPr>
        <w:autoSpaceDE/>
        <w:autoSpaceDN/>
        <w:adjustRightInd/>
        <w:spacing w:after="120"/>
        <w:jc w:val="both"/>
        <w:rPr>
          <w:rFonts w:ascii="Arial" w:hAnsi="Arial" w:cs="Arial"/>
          <w:szCs w:val="20"/>
        </w:rPr>
      </w:pPr>
      <w:r w:rsidRPr="005C2F14">
        <w:rPr>
          <w:rFonts w:ascii="Arial" w:hAnsi="Arial" w:cs="Arial"/>
          <w:szCs w:val="20"/>
        </w:rPr>
        <w:t xml:space="preserve">Gate, on/off, electric over air, ¼” minimum airline size, airline to be labeled and terminated behind cab.  Will be used to control air powered valves on trailers.  </w:t>
      </w:r>
    </w:p>
    <w:p w14:paraId="127B40C5" w14:textId="087906E9" w:rsidR="00910441" w:rsidRDefault="00910441" w:rsidP="00EB329A">
      <w:pPr>
        <w:widowControl/>
        <w:numPr>
          <w:ilvl w:val="3"/>
          <w:numId w:val="23"/>
        </w:numPr>
        <w:autoSpaceDE/>
        <w:autoSpaceDN/>
        <w:adjustRightInd/>
        <w:spacing w:after="120"/>
        <w:jc w:val="both"/>
        <w:rPr>
          <w:rFonts w:ascii="Arial" w:hAnsi="Arial" w:cs="Arial"/>
          <w:szCs w:val="20"/>
        </w:rPr>
      </w:pPr>
      <w:r>
        <w:rPr>
          <w:rFonts w:ascii="Arial" w:hAnsi="Arial" w:cs="Arial"/>
          <w:szCs w:val="20"/>
        </w:rPr>
        <w:t>Key on power, terminated i</w:t>
      </w:r>
      <w:r w:rsidR="00D762B7">
        <w:rPr>
          <w:rFonts w:ascii="Arial" w:hAnsi="Arial" w:cs="Arial"/>
          <w:szCs w:val="20"/>
        </w:rPr>
        <w:t>n junction box #2</w:t>
      </w:r>
      <w:r>
        <w:rPr>
          <w:rFonts w:ascii="Arial" w:hAnsi="Arial" w:cs="Arial"/>
          <w:szCs w:val="20"/>
        </w:rPr>
        <w:t>.</w:t>
      </w:r>
    </w:p>
    <w:p w14:paraId="589547F4" w14:textId="721F3C31" w:rsidR="009F3F97" w:rsidRDefault="009F3F97" w:rsidP="00EB329A">
      <w:pPr>
        <w:widowControl/>
        <w:numPr>
          <w:ilvl w:val="3"/>
          <w:numId w:val="23"/>
        </w:numPr>
        <w:autoSpaceDE/>
        <w:autoSpaceDN/>
        <w:adjustRightInd/>
        <w:spacing w:after="120"/>
        <w:jc w:val="both"/>
        <w:rPr>
          <w:rFonts w:ascii="Arial" w:hAnsi="Arial" w:cs="Arial"/>
          <w:szCs w:val="20"/>
        </w:rPr>
      </w:pPr>
      <w:r>
        <w:rPr>
          <w:rFonts w:ascii="Arial" w:hAnsi="Arial" w:cs="Arial"/>
          <w:szCs w:val="20"/>
        </w:rPr>
        <w:t>Ground speed signal wire, term</w:t>
      </w:r>
      <w:r w:rsidR="00A73956">
        <w:rPr>
          <w:rFonts w:ascii="Arial" w:hAnsi="Arial" w:cs="Arial"/>
          <w:szCs w:val="20"/>
        </w:rPr>
        <w:t>inated inside cab between seats for connection to sander control by up</w:t>
      </w:r>
      <w:r w:rsidR="0058037D">
        <w:rPr>
          <w:rFonts w:ascii="Arial" w:hAnsi="Arial" w:cs="Arial"/>
          <w:szCs w:val="20"/>
        </w:rPr>
        <w:t xml:space="preserve"> </w:t>
      </w:r>
      <w:r w:rsidR="00A73956">
        <w:rPr>
          <w:rFonts w:ascii="Arial" w:hAnsi="Arial" w:cs="Arial"/>
          <w:szCs w:val="20"/>
        </w:rPr>
        <w:t>fitter.</w:t>
      </w:r>
    </w:p>
    <w:p w14:paraId="21498C1E" w14:textId="70E78C86" w:rsidR="00C5343C" w:rsidRDefault="00C5343C" w:rsidP="00EB329A">
      <w:pPr>
        <w:widowControl/>
        <w:numPr>
          <w:ilvl w:val="3"/>
          <w:numId w:val="23"/>
        </w:numPr>
        <w:autoSpaceDE/>
        <w:autoSpaceDN/>
        <w:adjustRightInd/>
        <w:spacing w:after="120"/>
        <w:jc w:val="both"/>
        <w:rPr>
          <w:rFonts w:ascii="Arial" w:hAnsi="Arial" w:cs="Arial"/>
          <w:szCs w:val="20"/>
        </w:rPr>
      </w:pPr>
      <w:r w:rsidRPr="00C5343C">
        <w:rPr>
          <w:rFonts w:ascii="Arial" w:hAnsi="Arial" w:cs="Arial"/>
          <w:szCs w:val="20"/>
          <w:highlight w:val="yellow"/>
        </w:rPr>
        <w:lastRenderedPageBreak/>
        <w:t>(*)</w:t>
      </w:r>
      <w:r w:rsidRPr="0058037D">
        <w:rPr>
          <w:rFonts w:ascii="Arial" w:hAnsi="Arial" w:cs="Arial"/>
          <w:szCs w:val="20"/>
        </w:rPr>
        <w:t xml:space="preserve"> OPTIONAL ITEM:</w:t>
      </w:r>
      <w:r>
        <w:rPr>
          <w:rFonts w:ascii="Arial" w:hAnsi="Arial" w:cs="Arial"/>
          <w:szCs w:val="20"/>
        </w:rPr>
        <w:t xml:space="preserve"> Additional spare switches.  List quantity and cost of any additional OEM switches available.</w:t>
      </w:r>
    </w:p>
    <w:p w14:paraId="7E06EFFB" w14:textId="3D376D4C" w:rsidR="00EB329A" w:rsidRPr="00EB329A" w:rsidRDefault="00EB329A" w:rsidP="00EB329A">
      <w:pPr>
        <w:widowControl/>
        <w:autoSpaceDE/>
        <w:autoSpaceDN/>
        <w:adjustRightInd/>
        <w:spacing w:after="120"/>
        <w:ind w:left="3240"/>
        <w:jc w:val="both"/>
        <w:rPr>
          <w:rFonts w:ascii="Arial" w:hAnsi="Arial" w:cs="Arial"/>
          <w:szCs w:val="20"/>
        </w:rPr>
      </w:pPr>
      <w:r>
        <w:rPr>
          <w:rFonts w:ascii="Arial" w:hAnsi="Arial" w:cs="Arial"/>
          <w:szCs w:val="20"/>
        </w:rPr>
        <w:fldChar w:fldCharType="begin">
          <w:ffData>
            <w:name w:val="Text51"/>
            <w:enabled/>
            <w:calcOnExit w:val="0"/>
            <w:textInput/>
          </w:ffData>
        </w:fldChar>
      </w:r>
      <w:bookmarkStart w:id="23" w:name="Text5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3"/>
    </w:p>
    <w:p w14:paraId="3131142F" w14:textId="77777777" w:rsidR="00482BBD" w:rsidRPr="005C2F14" w:rsidRDefault="00482BBD" w:rsidP="00EB329A">
      <w:pPr>
        <w:pStyle w:val="BlockText"/>
        <w:widowControl/>
        <w:numPr>
          <w:ilvl w:val="2"/>
          <w:numId w:val="23"/>
        </w:numPr>
        <w:autoSpaceDE/>
        <w:autoSpaceDN/>
        <w:adjustRightInd/>
        <w:ind w:right="0"/>
        <w:jc w:val="both"/>
        <w:rPr>
          <w:rFonts w:ascii="Arial" w:hAnsi="Arial" w:cs="Arial"/>
        </w:rPr>
      </w:pPr>
      <w:bookmarkStart w:id="24" w:name="_Ref507331319"/>
      <w:r w:rsidRPr="005C2F14">
        <w:rPr>
          <w:rFonts w:ascii="Arial" w:hAnsi="Arial" w:cs="Arial"/>
        </w:rPr>
        <w:t>Trailer Lighting:</w:t>
      </w:r>
      <w:bookmarkEnd w:id="24"/>
    </w:p>
    <w:p w14:paraId="42E018BB" w14:textId="77777777" w:rsidR="00482BBD" w:rsidRPr="005C2F14" w:rsidRDefault="00482BBD" w:rsidP="00EB329A">
      <w:pPr>
        <w:pStyle w:val="BlockText"/>
        <w:widowControl/>
        <w:numPr>
          <w:ilvl w:val="3"/>
          <w:numId w:val="23"/>
        </w:numPr>
        <w:autoSpaceDE/>
        <w:autoSpaceDN/>
        <w:adjustRightInd/>
        <w:ind w:right="0"/>
        <w:jc w:val="both"/>
        <w:rPr>
          <w:rFonts w:ascii="Arial" w:hAnsi="Arial" w:cs="Arial"/>
        </w:rPr>
      </w:pPr>
      <w:r w:rsidRPr="005C2F14">
        <w:rPr>
          <w:rFonts w:ascii="Arial" w:hAnsi="Arial" w:cs="Arial"/>
        </w:rPr>
        <w:t>Trailer lighting wires must be connected to OEM trailer circuit and terminated in junction box #1 to match the following color code:</w:t>
      </w:r>
    </w:p>
    <w:p w14:paraId="2A21869E"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Pin-1, White-Ground.</w:t>
      </w:r>
    </w:p>
    <w:p w14:paraId="63361637"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Pin-2, Black-Clearance, marker.</w:t>
      </w:r>
    </w:p>
    <w:p w14:paraId="2CFF2C60"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Pin-3, Yellow-Left Turn.</w:t>
      </w:r>
    </w:p>
    <w:p w14:paraId="54562408"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Pin-4, Red- Stop.</w:t>
      </w:r>
    </w:p>
    <w:p w14:paraId="07B139DA"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Pin-5, Green- Right Turn.</w:t>
      </w:r>
    </w:p>
    <w:p w14:paraId="350505BC"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Pin-6, Brown- Tail.</w:t>
      </w:r>
    </w:p>
    <w:p w14:paraId="1CB9D737" w14:textId="77777777" w:rsidR="00482BBD" w:rsidRPr="005C2F14" w:rsidRDefault="00482BBD" w:rsidP="00EB329A">
      <w:pPr>
        <w:pStyle w:val="BlockText"/>
        <w:widowControl/>
        <w:numPr>
          <w:ilvl w:val="4"/>
          <w:numId w:val="23"/>
        </w:numPr>
        <w:autoSpaceDE/>
        <w:autoSpaceDN/>
        <w:adjustRightInd/>
        <w:ind w:right="0"/>
        <w:jc w:val="both"/>
        <w:rPr>
          <w:rFonts w:ascii="Arial" w:hAnsi="Arial" w:cs="Arial"/>
        </w:rPr>
      </w:pPr>
      <w:r w:rsidRPr="005C2F14">
        <w:rPr>
          <w:rFonts w:ascii="Arial" w:hAnsi="Arial" w:cs="Arial"/>
        </w:rPr>
        <w:t>Pin-7, Blue- ABS Continuous Power.</w:t>
      </w:r>
    </w:p>
    <w:p w14:paraId="20820B42" w14:textId="77777777" w:rsidR="00482BBD" w:rsidRPr="005C2F14" w:rsidRDefault="00482BBD" w:rsidP="00EB329A">
      <w:pPr>
        <w:pStyle w:val="BlockText"/>
        <w:widowControl/>
        <w:numPr>
          <w:ilvl w:val="3"/>
          <w:numId w:val="23"/>
        </w:numPr>
        <w:autoSpaceDE/>
        <w:autoSpaceDN/>
        <w:adjustRightInd/>
        <w:ind w:right="0"/>
        <w:jc w:val="both"/>
        <w:rPr>
          <w:rFonts w:ascii="Arial" w:hAnsi="Arial" w:cs="Arial"/>
        </w:rPr>
      </w:pPr>
      <w:r w:rsidRPr="005C2F14">
        <w:rPr>
          <w:rFonts w:ascii="Arial" w:hAnsi="Arial" w:cs="Arial"/>
        </w:rPr>
        <w:t>Trailer lighting circuit for pintle trailer will run from junction box #1 and terminate on pintle butt plate, wired into 7-wire lighting plug to match code listed above.</w:t>
      </w:r>
    </w:p>
    <w:p w14:paraId="7B998BCA"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CAB:</w:t>
      </w:r>
    </w:p>
    <w:p w14:paraId="4C94CA6E"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Conventional (not cab-over) design with sloping hood for maximum forward visibility.</w:t>
      </w:r>
    </w:p>
    <w:p w14:paraId="3222D647" w14:textId="7D833363" w:rsidR="00D51C01" w:rsidRPr="005C2F14" w:rsidRDefault="00D51C01"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Color to be white.</w:t>
      </w:r>
    </w:p>
    <w:p w14:paraId="0326B628"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To be conventional severe service cab of welded or riveted type steel and/or aluminum construction (fiberglass construction of roof, hood and fenders is acceptable), and to include the following:</w:t>
      </w:r>
    </w:p>
    <w:p w14:paraId="7F26C7FC" w14:textId="76C9109A" w:rsidR="00482BBD" w:rsidRPr="005C2F14" w:rsidRDefault="00482BBD" w:rsidP="00482BBD">
      <w:pPr>
        <w:pStyle w:val="BlockText"/>
        <w:widowControl/>
        <w:numPr>
          <w:ilvl w:val="2"/>
          <w:numId w:val="23"/>
        </w:numPr>
        <w:autoSpaceDE/>
        <w:autoSpaceDN/>
        <w:adjustRightInd/>
        <w:ind w:left="1440" w:right="0"/>
        <w:jc w:val="both"/>
        <w:rPr>
          <w:rFonts w:ascii="Arial" w:hAnsi="Arial" w:cs="Arial"/>
        </w:rPr>
      </w:pPr>
      <w:r w:rsidRPr="005C2F14">
        <w:rPr>
          <w:rFonts w:ascii="Arial" w:hAnsi="Arial" w:cs="Arial"/>
          <w:highlight w:val="yellow"/>
        </w:rPr>
        <w:lastRenderedPageBreak/>
        <w:t>(*)</w:t>
      </w:r>
      <w:r w:rsidRPr="005C2F14">
        <w:rPr>
          <w:rFonts w:ascii="Arial" w:hAnsi="Arial" w:cs="Arial"/>
        </w:rPr>
        <w:t xml:space="preserve">  BBC (Bumper to </w:t>
      </w:r>
      <w:r w:rsidR="00440281">
        <w:rPr>
          <w:rFonts w:ascii="Arial" w:hAnsi="Arial" w:cs="Arial"/>
        </w:rPr>
        <w:t>Back of Cab) Dimension:  120-131</w:t>
      </w:r>
      <w:r w:rsidRPr="005C2F14">
        <w:rPr>
          <w:rFonts w:ascii="Arial" w:hAnsi="Arial" w:cs="Arial"/>
        </w:rPr>
        <w:t xml:space="preserve"> inches.</w:t>
      </w:r>
    </w:p>
    <w:p w14:paraId="0DD31C3E" w14:textId="77777777" w:rsidR="00482BBD" w:rsidRPr="005C2F14" w:rsidRDefault="00482BBD" w:rsidP="00482BBD">
      <w:pPr>
        <w:pStyle w:val="BlockText"/>
        <w:numPr>
          <w:ilvl w:val="0"/>
          <w:numId w:val="0"/>
        </w:numPr>
        <w:ind w:left="1440" w:right="0"/>
        <w:jc w:val="both"/>
        <w:rPr>
          <w:rFonts w:ascii="Arial" w:hAnsi="Arial" w:cs="Arial"/>
        </w:rPr>
      </w:pPr>
      <w:r w:rsidRPr="005C2F14">
        <w:rPr>
          <w:rFonts w:ascii="Arial" w:hAnsi="Arial" w:cs="Arial"/>
        </w:rPr>
        <w:fldChar w:fldCharType="begin">
          <w:ffData>
            <w:name w:val="Text23"/>
            <w:enabled/>
            <w:calcOnExit w:val="0"/>
            <w:textInput/>
          </w:ffData>
        </w:fldChar>
      </w:r>
      <w:bookmarkStart w:id="25" w:name="Text23"/>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25"/>
    </w:p>
    <w:p w14:paraId="76EF2D25" w14:textId="5977EE27" w:rsidR="00482BBD" w:rsidRPr="005C2F14" w:rsidRDefault="00482BBD" w:rsidP="00482BBD">
      <w:pPr>
        <w:pStyle w:val="BlockText"/>
        <w:widowControl/>
        <w:numPr>
          <w:ilvl w:val="2"/>
          <w:numId w:val="23"/>
        </w:numPr>
        <w:autoSpaceDE/>
        <w:autoSpaceDN/>
        <w:adjustRightInd/>
        <w:ind w:left="1440" w:right="0"/>
        <w:jc w:val="both"/>
        <w:rPr>
          <w:rFonts w:ascii="Arial" w:hAnsi="Arial" w:cs="Arial"/>
        </w:rPr>
      </w:pPr>
      <w:r w:rsidRPr="005C2F14">
        <w:rPr>
          <w:rFonts w:ascii="Arial" w:hAnsi="Arial" w:cs="Arial"/>
          <w:highlight w:val="yellow"/>
        </w:rPr>
        <w:t>(*)</w:t>
      </w:r>
      <w:r w:rsidR="00C622D6">
        <w:rPr>
          <w:rFonts w:ascii="Arial" w:hAnsi="Arial" w:cs="Arial"/>
        </w:rPr>
        <w:t xml:space="preserve">  Minimum shoulder width of </w:t>
      </w:r>
      <w:r w:rsidR="00C622D6" w:rsidRPr="00EA53ED">
        <w:rPr>
          <w:rFonts w:ascii="Arial" w:hAnsi="Arial" w:cs="Arial"/>
          <w:strike/>
          <w:color w:val="FF0000"/>
        </w:rPr>
        <w:t>72</w:t>
      </w:r>
      <w:r w:rsidR="00EA53ED">
        <w:rPr>
          <w:rFonts w:ascii="Arial" w:hAnsi="Arial" w:cs="Arial"/>
        </w:rPr>
        <w:t xml:space="preserve"> </w:t>
      </w:r>
      <w:r w:rsidR="00EA53ED" w:rsidRPr="00EA53ED">
        <w:rPr>
          <w:rFonts w:ascii="Arial" w:hAnsi="Arial" w:cs="Arial"/>
          <w:color w:val="FF0000"/>
        </w:rPr>
        <w:t>70</w:t>
      </w:r>
      <w:r w:rsidRPr="005C2F14">
        <w:rPr>
          <w:rFonts w:ascii="Arial" w:hAnsi="Arial" w:cs="Arial"/>
        </w:rPr>
        <w:t xml:space="preserve"> inches (measurement is from inside of door panel to opposite inside door panel at shoulder level.)</w:t>
      </w:r>
      <w:r w:rsidR="00EA53ED">
        <w:rPr>
          <w:rFonts w:ascii="Arial" w:hAnsi="Arial" w:cs="Arial"/>
        </w:rPr>
        <w:t xml:space="preserve"> </w:t>
      </w:r>
      <w:r w:rsidR="00EA53ED" w:rsidRPr="00EA53ED">
        <w:rPr>
          <w:rFonts w:ascii="Arial" w:hAnsi="Arial" w:cs="Arial"/>
          <w:color w:val="FF0000"/>
        </w:rPr>
        <w:t>(Per Amendment 2)</w:t>
      </w:r>
    </w:p>
    <w:p w14:paraId="50A3CE3D" w14:textId="77777777" w:rsidR="00482BBD" w:rsidRPr="005C2F14" w:rsidRDefault="00482BBD" w:rsidP="00482BBD">
      <w:pPr>
        <w:pStyle w:val="BlockText"/>
        <w:numPr>
          <w:ilvl w:val="0"/>
          <w:numId w:val="0"/>
        </w:numPr>
        <w:ind w:left="1440" w:right="0"/>
        <w:jc w:val="both"/>
        <w:rPr>
          <w:rFonts w:ascii="Arial" w:hAnsi="Arial" w:cs="Arial"/>
        </w:rPr>
      </w:pPr>
      <w:r w:rsidRPr="005C2F14">
        <w:rPr>
          <w:rFonts w:ascii="Arial" w:hAnsi="Arial" w:cs="Arial"/>
        </w:rPr>
        <w:fldChar w:fldCharType="begin">
          <w:ffData>
            <w:name w:val="Text22"/>
            <w:enabled/>
            <w:calcOnExit w:val="0"/>
            <w:textInput/>
          </w:ffData>
        </w:fldChar>
      </w:r>
      <w:bookmarkStart w:id="26" w:name="Text22"/>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26"/>
    </w:p>
    <w:p w14:paraId="372BE648" w14:textId="77777777" w:rsidR="00482BBD" w:rsidRPr="005C2F14" w:rsidRDefault="00482BBD" w:rsidP="00482BBD">
      <w:pPr>
        <w:pStyle w:val="BlockText"/>
        <w:widowControl/>
        <w:numPr>
          <w:ilvl w:val="2"/>
          <w:numId w:val="23"/>
        </w:numPr>
        <w:autoSpaceDE/>
        <w:autoSpaceDN/>
        <w:adjustRightInd/>
        <w:ind w:left="1440" w:right="0"/>
        <w:jc w:val="both"/>
        <w:rPr>
          <w:rFonts w:ascii="Arial" w:hAnsi="Arial" w:cs="Arial"/>
        </w:rPr>
      </w:pPr>
      <w:r w:rsidRPr="005C2F14">
        <w:rPr>
          <w:rFonts w:ascii="Arial" w:hAnsi="Arial" w:cs="Arial"/>
        </w:rPr>
        <w:t>Maximum OEM insulation throughout to protect against cold and noise.  (Roof, back wall, floor, and firewall, to be covered.  Doors are to be OEM paneled).</w:t>
      </w:r>
    </w:p>
    <w:p w14:paraId="2A2E361E"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Air ride cab.</w:t>
      </w:r>
    </w:p>
    <w:p w14:paraId="49DEEE32"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Tilt Hood:</w:t>
      </w:r>
    </w:p>
    <w:p w14:paraId="0864D11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Capable of staying open when tilted 45 or more degrees.</w:t>
      </w:r>
    </w:p>
    <w:p w14:paraId="1EB5A8BC"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Hold tie downs to be flex rubber type only.</w:t>
      </w:r>
    </w:p>
    <w:p w14:paraId="3A16FE2D"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Dual sun visors.</w:t>
      </w:r>
    </w:p>
    <w:p w14:paraId="1F21E1EF" w14:textId="76389DF9"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 xml:space="preserve">Exterior </w:t>
      </w:r>
      <w:r w:rsidRPr="00396CF7">
        <w:rPr>
          <w:rFonts w:ascii="Arial" w:hAnsi="Arial" w:cs="Arial"/>
          <w:strike/>
          <w:color w:val="FF0000"/>
        </w:rPr>
        <w:t>front upper cab</w:t>
      </w:r>
      <w:r w:rsidRPr="005C2F14">
        <w:rPr>
          <w:rFonts w:ascii="Arial" w:hAnsi="Arial" w:cs="Arial"/>
        </w:rPr>
        <w:t xml:space="preserve"> mounted </w:t>
      </w:r>
      <w:r w:rsidRPr="00396CF7">
        <w:rPr>
          <w:rFonts w:ascii="Arial" w:hAnsi="Arial" w:cs="Arial"/>
          <w:strike/>
          <w:color w:val="FF0000"/>
        </w:rPr>
        <w:t>fiberglass</w:t>
      </w:r>
      <w:r w:rsidRPr="005C2F14">
        <w:rPr>
          <w:rFonts w:ascii="Arial" w:hAnsi="Arial" w:cs="Arial"/>
        </w:rPr>
        <w:t xml:space="preserve"> sun visor</w:t>
      </w:r>
      <w:r w:rsidRPr="00396CF7">
        <w:rPr>
          <w:rFonts w:ascii="Arial" w:hAnsi="Arial" w:cs="Arial"/>
          <w:strike/>
          <w:color w:val="FF0000"/>
        </w:rPr>
        <w:t>, if available</w:t>
      </w:r>
      <w:r w:rsidRPr="005C2F14">
        <w:rPr>
          <w:rFonts w:ascii="Arial" w:hAnsi="Arial" w:cs="Arial"/>
        </w:rPr>
        <w:t>.</w:t>
      </w:r>
      <w:r w:rsidR="00396CF7">
        <w:rPr>
          <w:rFonts w:ascii="Arial" w:hAnsi="Arial" w:cs="Arial"/>
        </w:rPr>
        <w:t xml:space="preserve"> </w:t>
      </w:r>
      <w:r w:rsidR="00396CF7" w:rsidRPr="00396CF7">
        <w:rPr>
          <w:rFonts w:ascii="Arial" w:hAnsi="Arial" w:cs="Arial"/>
          <w:color w:val="FF0000"/>
          <w:szCs w:val="20"/>
        </w:rPr>
        <w:t>(Per Amendment 1)</w:t>
      </w:r>
    </w:p>
    <w:p w14:paraId="71E562A4"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Glass:</w:t>
      </w:r>
    </w:p>
    <w:p w14:paraId="08061F19"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Safety glass throughout.</w:t>
      </w:r>
    </w:p>
    <w:p w14:paraId="6DE3BCC0"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Passenger door to include a “Visibility Window” or “Look Down Mirror” to allow viewing of the area along the right-hand side of vehicle.</w:t>
      </w:r>
    </w:p>
    <w:p w14:paraId="54CCF43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Front glass to be split window design; if available.</w:t>
      </w:r>
    </w:p>
    <w:p w14:paraId="55C162CE"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To include rear window.</w:t>
      </w:r>
    </w:p>
    <w:p w14:paraId="76F85299"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 xml:space="preserve">Electric powered side windows.  </w:t>
      </w:r>
    </w:p>
    <w:p w14:paraId="2F85A8A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Windshield Wipers:</w:t>
      </w:r>
    </w:p>
    <w:p w14:paraId="35A3C5E4"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lastRenderedPageBreak/>
        <w:t>Shall include heavy-duty, dual, electric powered, variable speed, wipers with intermittent swipe feature.</w:t>
      </w:r>
    </w:p>
    <w:p w14:paraId="66EB90A5"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include windshield washer system (largest fluid capacity available).</w:t>
      </w:r>
    </w:p>
    <w:p w14:paraId="7618FB74"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Arctic package fresh air type hot water heater and defroster, to be OEM with maximum BTU option.</w:t>
      </w:r>
    </w:p>
    <w:p w14:paraId="3773987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highlight w:val="yellow"/>
        </w:rPr>
        <w:t>(*)</w:t>
      </w:r>
      <w:r w:rsidRPr="005C2F14">
        <w:rPr>
          <w:rFonts w:ascii="Arial" w:hAnsi="Arial" w:cs="Arial"/>
        </w:rPr>
        <w:t xml:space="preserve"> </w:t>
      </w:r>
      <w:r w:rsidRPr="0058037D">
        <w:rPr>
          <w:rFonts w:ascii="Arial" w:hAnsi="Arial" w:cs="Arial"/>
        </w:rPr>
        <w:t>OPTIONAL ITEM:</w:t>
      </w:r>
      <w:r w:rsidRPr="005C2F14">
        <w:rPr>
          <w:rFonts w:ascii="Arial" w:hAnsi="Arial" w:cs="Arial"/>
        </w:rPr>
        <w:t xml:space="preserve">  Auxiliary heater:  </w:t>
      </w:r>
    </w:p>
    <w:p w14:paraId="68ACC281"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To include easily accessed in-line shut off valves to prevent excessive loss of coolant when working on system.</w:t>
      </w:r>
    </w:p>
    <w:p w14:paraId="46AEAE52"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Heater fan motor to be separately switched with 2-speed or variable speed switch.</w:t>
      </w:r>
    </w:p>
    <w:p w14:paraId="3662695D"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Heater BTU rating: 20,000-30,000.</w:t>
      </w:r>
    </w:p>
    <w:p w14:paraId="7870EC00" w14:textId="77777777" w:rsidR="00482BBD" w:rsidRPr="005C2F14" w:rsidRDefault="00482BBD" w:rsidP="0058037D">
      <w:pPr>
        <w:pStyle w:val="BlockText"/>
        <w:numPr>
          <w:ilvl w:val="0"/>
          <w:numId w:val="0"/>
        </w:numPr>
        <w:ind w:left="2016" w:right="0" w:firstLine="144"/>
        <w:jc w:val="both"/>
        <w:rPr>
          <w:rFonts w:ascii="Arial" w:hAnsi="Arial" w:cs="Arial"/>
        </w:rPr>
      </w:pPr>
      <w:r w:rsidRPr="005C2F14">
        <w:rPr>
          <w:rFonts w:ascii="Arial" w:hAnsi="Arial" w:cs="Arial"/>
        </w:rPr>
        <w:fldChar w:fldCharType="begin">
          <w:ffData>
            <w:name w:val="Text31"/>
            <w:enabled/>
            <w:calcOnExit w:val="0"/>
            <w:textInput/>
          </w:ffData>
        </w:fldChar>
      </w:r>
      <w:bookmarkStart w:id="27" w:name="Text31"/>
      <w:r w:rsidRPr="005C2F14">
        <w:rPr>
          <w:rFonts w:ascii="Arial" w:hAnsi="Arial" w:cs="Arial"/>
        </w:rPr>
        <w:instrText xml:space="preserve"> FORMTEXT </w:instrText>
      </w:r>
      <w:r w:rsidRPr="005C2F14">
        <w:rPr>
          <w:rFonts w:ascii="Arial" w:hAnsi="Arial" w:cs="Arial"/>
        </w:rPr>
      </w:r>
      <w:r w:rsidRPr="005C2F14">
        <w:rPr>
          <w:rFonts w:ascii="Arial" w:hAnsi="Arial" w:cs="Arial"/>
        </w:rPr>
        <w:fldChar w:fldCharType="separate"/>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noProof/>
        </w:rPr>
        <w:t> </w:t>
      </w:r>
      <w:r w:rsidRPr="005C2F14">
        <w:rPr>
          <w:rFonts w:ascii="Arial" w:hAnsi="Arial" w:cs="Arial"/>
        </w:rPr>
        <w:fldChar w:fldCharType="end"/>
      </w:r>
      <w:bookmarkEnd w:id="27"/>
    </w:p>
    <w:p w14:paraId="1F1AA653"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 xml:space="preserve">Defroster Fans:  To include minimum one (1), caged, two-speed defroster fan.  Switch located for easy access by driver.  </w:t>
      </w:r>
    </w:p>
    <w:p w14:paraId="5C6B8E66"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OEM air conditioning.</w:t>
      </w:r>
    </w:p>
    <w:p w14:paraId="2542CD80" w14:textId="77777777" w:rsidR="00482BBD" w:rsidRPr="005C2F14" w:rsidRDefault="00482BBD" w:rsidP="00482BBD">
      <w:pPr>
        <w:pStyle w:val="BlockText"/>
        <w:widowControl/>
        <w:numPr>
          <w:ilvl w:val="1"/>
          <w:numId w:val="23"/>
        </w:numPr>
        <w:tabs>
          <w:tab w:val="clear" w:pos="1296"/>
        </w:tabs>
        <w:autoSpaceDE/>
        <w:autoSpaceDN/>
        <w:adjustRightInd/>
        <w:ind w:right="0"/>
        <w:jc w:val="both"/>
        <w:rPr>
          <w:rFonts w:ascii="Arial" w:hAnsi="Arial" w:cs="Arial"/>
        </w:rPr>
      </w:pPr>
      <w:r w:rsidRPr="005C2F14">
        <w:rPr>
          <w:rFonts w:ascii="Arial" w:hAnsi="Arial" w:cs="Arial"/>
        </w:rPr>
        <w:t>Rear View Mirrors (Exterior):</w:t>
      </w:r>
    </w:p>
    <w:p w14:paraId="0ED2774D"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 xml:space="preserve">Motorized, both left-side and right-side, with easily accessible switch.  </w:t>
      </w:r>
    </w:p>
    <w:p w14:paraId="3B37899C" w14:textId="77777777" w:rsidR="00482BBD" w:rsidRPr="005C2F14" w:rsidRDefault="00482BBD" w:rsidP="00482BBD">
      <w:pPr>
        <w:pStyle w:val="BlockText"/>
        <w:widowControl/>
        <w:numPr>
          <w:ilvl w:val="2"/>
          <w:numId w:val="23"/>
        </w:numPr>
        <w:autoSpaceDE/>
        <w:autoSpaceDN/>
        <w:adjustRightInd/>
        <w:ind w:right="0"/>
        <w:jc w:val="both"/>
        <w:rPr>
          <w:rFonts w:ascii="Arial" w:hAnsi="Arial" w:cs="Arial"/>
        </w:rPr>
      </w:pPr>
      <w:r w:rsidRPr="005C2F14">
        <w:rPr>
          <w:rFonts w:ascii="Arial" w:hAnsi="Arial" w:cs="Arial"/>
        </w:rPr>
        <w:t>A heated convex mirror (built-in or separate), eight (8) inches in diameter (semi-rectangular is acceptable) to be included directly below the main mirror (mounting in the main mirror’s housing or directly below the main mirror’s housing).</w:t>
      </w:r>
    </w:p>
    <w:p w14:paraId="5CA6E7D5"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lastRenderedPageBreak/>
        <w:t>Mirror heat (both main and convex) to include a separate, easily accessed, switch with an “ON” indicator light.</w:t>
      </w:r>
    </w:p>
    <w:p w14:paraId="0A18BF22"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Dome Light:  OEM, interior roof mounted.</w:t>
      </w:r>
    </w:p>
    <w:p w14:paraId="72692C47"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Steering Wheel:  To include tilt and telescopic feature.</w:t>
      </w:r>
    </w:p>
    <w:p w14:paraId="47D49116"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Seats:</w:t>
      </w:r>
    </w:p>
    <w:p w14:paraId="40CEC50B"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Driver’s seat, high back, premium air ride, 6-way with lumbar adjust, air adjust (up/down), and fore/aft.  Arm rests.</w:t>
      </w:r>
    </w:p>
    <w:p w14:paraId="576A1ED8"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Companion/passenger seat, mid height or high back, air suspension.</w:t>
      </w:r>
    </w:p>
    <w:p w14:paraId="1D2E3B3C"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Seats to be cloth or vinyl with cloth insert, colors to be dark, color coordinated.</w:t>
      </w:r>
    </w:p>
    <w:p w14:paraId="11A31C74"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Grab handles, dual (for three-point entry), to assist entry.  Located on each side of the cab.</w:t>
      </w:r>
    </w:p>
    <w:p w14:paraId="398755B3"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Entry Steps:</w:t>
      </w:r>
    </w:p>
    <w:p w14:paraId="17EF796A"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Left and right side to include two (2) entry steps.</w:t>
      </w:r>
    </w:p>
    <w:p w14:paraId="591192A0"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The height and location to be proportioned for easy access to cab.</w:t>
      </w:r>
    </w:p>
    <w:p w14:paraId="1232EA08"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steps are to be full width of door area, minimum.</w:t>
      </w:r>
    </w:p>
    <w:p w14:paraId="4648E995"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Steps are to be frame or fuel tank mounted and constructed of expanded galvanized or aluminum, 4.6 inches in depth, minimum.</w:t>
      </w:r>
    </w:p>
    <w:p w14:paraId="7635C734" w14:textId="3701A9D3" w:rsidR="00482BBD" w:rsidRPr="005C2F14" w:rsidRDefault="00343842" w:rsidP="00482BBD">
      <w:pPr>
        <w:widowControl/>
        <w:numPr>
          <w:ilvl w:val="1"/>
          <w:numId w:val="23"/>
        </w:numPr>
        <w:tabs>
          <w:tab w:val="clear" w:pos="1296"/>
        </w:tabs>
        <w:autoSpaceDE/>
        <w:autoSpaceDN/>
        <w:adjustRightInd/>
        <w:spacing w:after="120"/>
        <w:jc w:val="both"/>
        <w:rPr>
          <w:rFonts w:ascii="Arial" w:hAnsi="Arial" w:cs="Arial"/>
          <w:szCs w:val="20"/>
        </w:rPr>
      </w:pPr>
      <w:r>
        <w:rPr>
          <w:rFonts w:ascii="Arial" w:hAnsi="Arial" w:cs="Arial"/>
          <w:szCs w:val="20"/>
        </w:rPr>
        <w:t>Manual</w:t>
      </w:r>
      <w:r w:rsidR="00482BBD" w:rsidRPr="005C2F14">
        <w:rPr>
          <w:rFonts w:ascii="Arial" w:hAnsi="Arial" w:cs="Arial"/>
          <w:szCs w:val="20"/>
        </w:rPr>
        <w:t xml:space="preserve"> door locks</w:t>
      </w:r>
      <w:r>
        <w:rPr>
          <w:rFonts w:ascii="Arial" w:hAnsi="Arial" w:cs="Arial"/>
          <w:szCs w:val="20"/>
        </w:rPr>
        <w:t xml:space="preserve"> preferred, electric are acceptable</w:t>
      </w:r>
      <w:r w:rsidR="00482BBD" w:rsidRPr="005C2F14">
        <w:rPr>
          <w:rFonts w:ascii="Arial" w:hAnsi="Arial" w:cs="Arial"/>
          <w:szCs w:val="20"/>
        </w:rPr>
        <w:t>.</w:t>
      </w:r>
    </w:p>
    <w:p w14:paraId="0827FA13"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Door keys and ignition keyed the same.</w:t>
      </w:r>
    </w:p>
    <w:p w14:paraId="00B158D6"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Rustproof treated prior to assembly of cab interior.</w:t>
      </w:r>
    </w:p>
    <w:p w14:paraId="2EA9CA7B"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lastRenderedPageBreak/>
        <w:t>Air Horn:  If exterior mounted, to include snow shield.</w:t>
      </w:r>
    </w:p>
    <w:p w14:paraId="42C9A820"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Center console with cup holder.</w:t>
      </w:r>
    </w:p>
    <w:p w14:paraId="4D43B7FE"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Power source on dash, cigarette lighter style.</w:t>
      </w:r>
    </w:p>
    <w:p w14:paraId="39F65DB2"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Document pouch mounted on back wall between seats.</w:t>
      </w:r>
    </w:p>
    <w:p w14:paraId="3B754803" w14:textId="77777777" w:rsidR="00482BBD"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To include OEM mount, wiring, and antenna for CB.  Located center overhead compartment.</w:t>
      </w:r>
    </w:p>
    <w:p w14:paraId="55DCD7A5" w14:textId="06218F40" w:rsidR="00343842" w:rsidRPr="005C2F14" w:rsidRDefault="00343842" w:rsidP="00343842">
      <w:pPr>
        <w:widowControl/>
        <w:numPr>
          <w:ilvl w:val="2"/>
          <w:numId w:val="23"/>
        </w:numPr>
        <w:autoSpaceDE/>
        <w:autoSpaceDN/>
        <w:adjustRightInd/>
        <w:spacing w:after="120"/>
        <w:jc w:val="both"/>
        <w:rPr>
          <w:rFonts w:ascii="Arial" w:hAnsi="Arial" w:cs="Arial"/>
          <w:szCs w:val="20"/>
        </w:rPr>
      </w:pPr>
      <w:r>
        <w:rPr>
          <w:rFonts w:ascii="Arial" w:hAnsi="Arial" w:cs="Arial"/>
          <w:szCs w:val="20"/>
        </w:rPr>
        <w:t>To include 2</w:t>
      </w:r>
      <w:r w:rsidRPr="00343842">
        <w:rPr>
          <w:rFonts w:ascii="Arial" w:hAnsi="Arial" w:cs="Arial"/>
          <w:szCs w:val="20"/>
          <w:vertAlign w:val="superscript"/>
        </w:rPr>
        <w:t>nd</w:t>
      </w:r>
      <w:r>
        <w:rPr>
          <w:rFonts w:ascii="Arial" w:hAnsi="Arial" w:cs="Arial"/>
          <w:szCs w:val="20"/>
        </w:rPr>
        <w:t xml:space="preserve"> circuit in center overhead to power VHF radio.  </w:t>
      </w:r>
    </w:p>
    <w:p w14:paraId="1D586678"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Fire extinguisher and first aid kit mounted in cab.</w:t>
      </w:r>
    </w:p>
    <w:p w14:paraId="635FD917"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rPr>
      </w:pPr>
      <w:r w:rsidRPr="005C2F14">
        <w:rPr>
          <w:rFonts w:ascii="Arial" w:hAnsi="Arial" w:cs="Arial"/>
          <w:szCs w:val="20"/>
        </w:rPr>
        <w:t>Instruments and Gauges</w:t>
      </w:r>
      <w:r w:rsidRPr="005C2F14">
        <w:rPr>
          <w:rFonts w:ascii="Arial" w:hAnsi="Arial" w:cs="Arial"/>
        </w:rPr>
        <w:t>:</w:t>
      </w:r>
    </w:p>
    <w:p w14:paraId="6F183CD7"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In addition to what has been described in the CAB section of this specification, the unit is to include a hinged or front serviceable type panel with a full complement of dash mounted instrumentation/gauges and accessories including, as a minimum:</w:t>
      </w:r>
    </w:p>
    <w:p w14:paraId="0FE2FD1E"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Any and all gauges that show pressures, temperatures, etc., are to be in U.S.A measurements such as PSI, Fahrenheit, etc.</w:t>
      </w:r>
    </w:p>
    <w:p w14:paraId="121528DD"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Hour Meter:  running engine activated.</w:t>
      </w:r>
    </w:p>
    <w:p w14:paraId="50CD6C4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Warning lights for low engine oil pressure and high engine coolant temperature.</w:t>
      </w:r>
    </w:p>
    <w:p w14:paraId="73BF5F91"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Voltmeter.</w:t>
      </w:r>
    </w:p>
    <w:p w14:paraId="0FC228FA"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Engine oil pressure gauge.</w:t>
      </w:r>
    </w:p>
    <w:p w14:paraId="26AAB67E"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Engine coolant temperature gauge.</w:t>
      </w:r>
    </w:p>
    <w:p w14:paraId="7E27D809"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Air pressure gauge and low pressure audible alarm.</w:t>
      </w:r>
    </w:p>
    <w:p w14:paraId="5997D06C"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lastRenderedPageBreak/>
        <w:t>Transmission temperature gauge.</w:t>
      </w:r>
    </w:p>
    <w:p w14:paraId="3023A28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Fuel gauge.</w:t>
      </w:r>
    </w:p>
    <w:p w14:paraId="621E6F47"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Tachometer.</w:t>
      </w:r>
    </w:p>
    <w:p w14:paraId="449FE204"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Speedometer and odometer.</w:t>
      </w:r>
    </w:p>
    <w:p w14:paraId="44AE8A85"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Dash mounted speed control, electronic cruise control type (to allow for engine warm-up to minimum 1400 RPM).</w:t>
      </w:r>
    </w:p>
    <w:p w14:paraId="7704ECB3"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OEM AM/FM radio with Bluetooth.</w:t>
      </w:r>
    </w:p>
    <w:p w14:paraId="12F98DCF"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Outside Air Temperature Indicator:  Electronic (12-volt) gauge to be easily viewed by driver.</w:t>
      </w:r>
    </w:p>
    <w:p w14:paraId="0AC1FE91"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All other standard instruments and equipment normally provided.</w:t>
      </w:r>
    </w:p>
    <w:p w14:paraId="4F4FB546"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SLIDING FIFTH WHEEL ASSEMBLY</w:t>
      </w:r>
    </w:p>
    <w:p w14:paraId="3FEA2BE6"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To be a HOLLAND FW70 with severe-duty slider, 2 inch kingpin.</w:t>
      </w:r>
    </w:p>
    <w:p w14:paraId="15A2FEDC"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Riser height as needed to achieve 51-53 inch from ground to top of plate.</w:t>
      </w:r>
    </w:p>
    <w:p w14:paraId="2917EB68"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Slide travel length of 24 inches with air release, operated in cab.</w:t>
      </w:r>
    </w:p>
    <w:p w14:paraId="15AEB213"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King pin slide position to be approximately 18 inches forward and 6 inches rear of center of tandem.</w:t>
      </w:r>
    </w:p>
    <w:p w14:paraId="69F24CB4"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 xml:space="preserve">King pin release to be located on left side. </w:t>
      </w:r>
    </w:p>
    <w:p w14:paraId="0F759260"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 xml:space="preserve">Inboard mount if possible.  </w:t>
      </w:r>
    </w:p>
    <w:p w14:paraId="2C7D1F74"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PINTLE HITCH:</w:t>
      </w:r>
    </w:p>
    <w:p w14:paraId="572C6FEB"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Butt plate mounted, similar to previous state units.</w:t>
      </w:r>
    </w:p>
    <w:p w14:paraId="5ECE6ED9"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HOLLAND Model PH-210 or PREMIER Model 270A, air cushioned hitch.</w:t>
      </w:r>
    </w:p>
    <w:p w14:paraId="307F6AED"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lastRenderedPageBreak/>
        <w:t>Mounting Height:  To be approximately 31 inches from bottom of saddle to level ground, not loaded.</w:t>
      </w:r>
    </w:p>
    <w:p w14:paraId="2335D5C0"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To include safety chain “D” rings.</w:t>
      </w:r>
    </w:p>
    <w:p w14:paraId="6355DD72"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rPr>
        <w:t>Air cushion to be activated by emergency brake release.</w:t>
      </w:r>
    </w:p>
    <w:p w14:paraId="701D4F2E" w14:textId="77777777" w:rsidR="00482BBD" w:rsidRPr="005C2F14" w:rsidRDefault="00482BBD" w:rsidP="00482BBD">
      <w:pPr>
        <w:pStyle w:val="Heading2"/>
        <w:keepLines/>
        <w:widowControl/>
        <w:numPr>
          <w:ilvl w:val="0"/>
          <w:numId w:val="23"/>
        </w:numPr>
        <w:tabs>
          <w:tab w:val="clear" w:pos="576"/>
        </w:tabs>
        <w:autoSpaceDE/>
        <w:autoSpaceDN/>
        <w:adjustRightInd/>
        <w:spacing w:after="120"/>
        <w:rPr>
          <w:rFonts w:cs="Arial"/>
        </w:rPr>
      </w:pPr>
      <w:r w:rsidRPr="005C2F14">
        <w:rPr>
          <w:rFonts w:cs="Arial"/>
        </w:rPr>
        <w:t>MISCELLANEOUS:</w:t>
      </w:r>
    </w:p>
    <w:p w14:paraId="2F737FB6"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bookmarkStart w:id="28" w:name="_Ref507331195"/>
      <w:r w:rsidRPr="005C2F14">
        <w:rPr>
          <w:rFonts w:ascii="Arial" w:hAnsi="Arial" w:cs="Arial"/>
          <w:szCs w:val="20"/>
        </w:rPr>
        <w:t>Labeling standards:</w:t>
      </w:r>
      <w:bookmarkEnd w:id="28"/>
    </w:p>
    <w:p w14:paraId="7CF74773"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No adhesive labels will be allowed.  OEM adhesive labels listed in OEM parts book are acceptable.</w:t>
      </w:r>
    </w:p>
    <w:p w14:paraId="357CFAEB"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labels must be etched, engraved, riveted, embossed, silk screen, or similar permanent marking.</w:t>
      </w:r>
    </w:p>
    <w:p w14:paraId="16B2D1D4" w14:textId="77777777" w:rsidR="00482BBD" w:rsidRPr="005C2F14" w:rsidRDefault="00482BBD" w:rsidP="00482BBD">
      <w:pPr>
        <w:widowControl/>
        <w:numPr>
          <w:ilvl w:val="2"/>
          <w:numId w:val="23"/>
        </w:numPr>
        <w:autoSpaceDE/>
        <w:autoSpaceDN/>
        <w:adjustRightInd/>
        <w:spacing w:after="120"/>
        <w:jc w:val="both"/>
        <w:rPr>
          <w:rFonts w:ascii="Arial" w:hAnsi="Arial" w:cs="Arial"/>
          <w:szCs w:val="20"/>
        </w:rPr>
      </w:pPr>
      <w:r w:rsidRPr="005C2F14">
        <w:rPr>
          <w:rFonts w:ascii="Arial" w:hAnsi="Arial" w:cs="Arial"/>
          <w:szCs w:val="20"/>
        </w:rPr>
        <w:t>All gauges, controls, and switches to be properly identified.</w:t>
      </w:r>
    </w:p>
    <w:p w14:paraId="65287E4A"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 xml:space="preserve">Must be backlit for night operation.  </w:t>
      </w:r>
    </w:p>
    <w:p w14:paraId="5D81D9A3" w14:textId="77777777" w:rsidR="00482BBD" w:rsidRPr="005C2F14" w:rsidRDefault="00482BBD" w:rsidP="00482BBD">
      <w:pPr>
        <w:widowControl/>
        <w:numPr>
          <w:ilvl w:val="3"/>
          <w:numId w:val="23"/>
        </w:numPr>
        <w:tabs>
          <w:tab w:val="clear" w:pos="3240"/>
        </w:tabs>
        <w:autoSpaceDE/>
        <w:autoSpaceDN/>
        <w:adjustRightInd/>
        <w:spacing w:after="120"/>
        <w:jc w:val="both"/>
        <w:rPr>
          <w:rFonts w:ascii="Arial" w:hAnsi="Arial" w:cs="Arial"/>
          <w:szCs w:val="20"/>
        </w:rPr>
      </w:pPr>
      <w:r w:rsidRPr="005C2F14">
        <w:rPr>
          <w:rFonts w:ascii="Arial" w:hAnsi="Arial" w:cs="Arial"/>
          <w:szCs w:val="20"/>
        </w:rPr>
        <w:t>Custom switch covers will be acceptable.</w:t>
      </w:r>
    </w:p>
    <w:p w14:paraId="59872C9D" w14:textId="77777777" w:rsidR="00482BBD" w:rsidRPr="005C2F14" w:rsidRDefault="00482BBD" w:rsidP="00482BBD">
      <w:pPr>
        <w:widowControl/>
        <w:numPr>
          <w:ilvl w:val="1"/>
          <w:numId w:val="23"/>
        </w:numPr>
        <w:tabs>
          <w:tab w:val="clear" w:pos="1296"/>
        </w:tabs>
        <w:autoSpaceDE/>
        <w:autoSpaceDN/>
        <w:adjustRightInd/>
        <w:spacing w:after="120"/>
        <w:jc w:val="both"/>
        <w:rPr>
          <w:rFonts w:ascii="Arial" w:hAnsi="Arial" w:cs="Arial"/>
          <w:szCs w:val="20"/>
        </w:rPr>
      </w:pPr>
      <w:r w:rsidRPr="005C2F14">
        <w:rPr>
          <w:rFonts w:ascii="Arial" w:hAnsi="Arial" w:cs="Arial"/>
          <w:szCs w:val="20"/>
          <w:highlight w:val="yellow"/>
        </w:rPr>
        <w:t>(*)</w:t>
      </w:r>
      <w:r w:rsidRPr="00EC5663">
        <w:rPr>
          <w:rFonts w:ascii="Arial" w:hAnsi="Arial" w:cs="Arial"/>
          <w:szCs w:val="20"/>
        </w:rPr>
        <w:t xml:space="preserve"> OPTIONAL ITEM:</w:t>
      </w:r>
      <w:r w:rsidRPr="005C2F14">
        <w:rPr>
          <w:rFonts w:ascii="Arial" w:hAnsi="Arial" w:cs="Arial"/>
          <w:szCs w:val="20"/>
        </w:rPr>
        <w:t xml:space="preserve">  Please list all severe service add-ons available for chassis bid. (e.g., extra fuel tank reinforcements, severe service cab.)</w:t>
      </w:r>
    </w:p>
    <w:p w14:paraId="31C75A2E" w14:textId="77777777" w:rsidR="00482BBD" w:rsidRPr="005C2F14" w:rsidRDefault="00482BBD" w:rsidP="00482BBD">
      <w:pPr>
        <w:spacing w:after="120"/>
        <w:ind w:left="1296"/>
        <w:jc w:val="both"/>
        <w:rPr>
          <w:rFonts w:ascii="Arial" w:hAnsi="Arial" w:cs="Arial"/>
          <w:szCs w:val="20"/>
        </w:rPr>
      </w:pPr>
      <w:r w:rsidRPr="005C2F14">
        <w:rPr>
          <w:rFonts w:ascii="Arial" w:hAnsi="Arial" w:cs="Arial"/>
          <w:szCs w:val="20"/>
        </w:rPr>
        <w:fldChar w:fldCharType="begin">
          <w:ffData>
            <w:name w:val="Text34"/>
            <w:enabled/>
            <w:calcOnExit w:val="0"/>
            <w:textInput/>
          </w:ffData>
        </w:fldChar>
      </w:r>
      <w:bookmarkStart w:id="29" w:name="Text34"/>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bookmarkEnd w:id="29"/>
    </w:p>
    <w:p w14:paraId="47DB53B4" w14:textId="77777777" w:rsidR="00482BBD" w:rsidRPr="005C2F14" w:rsidRDefault="00482BBD" w:rsidP="00482BBD">
      <w:pPr>
        <w:spacing w:after="120"/>
        <w:jc w:val="both"/>
        <w:rPr>
          <w:rFonts w:ascii="Arial" w:hAnsi="Arial" w:cs="Arial"/>
          <w:szCs w:val="20"/>
        </w:rPr>
      </w:pPr>
    </w:p>
    <w:p w14:paraId="2D0007C0" w14:textId="77777777" w:rsidR="00482BBD" w:rsidRPr="005C2F14" w:rsidRDefault="00482BBD" w:rsidP="00482BBD">
      <w:pPr>
        <w:pStyle w:val="BlockText"/>
        <w:numPr>
          <w:ilvl w:val="0"/>
          <w:numId w:val="0"/>
        </w:numPr>
        <w:ind w:right="0"/>
        <w:jc w:val="both"/>
        <w:rPr>
          <w:rFonts w:ascii="Arial" w:hAnsi="Arial" w:cs="Arial"/>
        </w:rPr>
      </w:pPr>
    </w:p>
    <w:p w14:paraId="7536148F" w14:textId="77777777" w:rsidR="002E33FA" w:rsidRPr="005C2F14" w:rsidRDefault="00482BBD" w:rsidP="00482BBD">
      <w:pPr>
        <w:pStyle w:val="Heading1"/>
        <w:jc w:val="both"/>
        <w:rPr>
          <w:rFonts w:cs="Arial"/>
        </w:rPr>
      </w:pPr>
      <w:r w:rsidRPr="005C2F14">
        <w:rPr>
          <w:rFonts w:cs="Arial"/>
        </w:rPr>
        <w:t>END OF SPECIFICATION #254</w:t>
      </w:r>
    </w:p>
    <w:p w14:paraId="36BF9A8D" w14:textId="77777777" w:rsidR="002E33FA" w:rsidRPr="005C2F14" w:rsidRDefault="002E33FA" w:rsidP="002E33FA">
      <w:pPr>
        <w:rPr>
          <w:rFonts w:ascii="Arial" w:hAnsi="Arial" w:cs="Arial"/>
        </w:rPr>
      </w:pPr>
    </w:p>
    <w:p w14:paraId="6F98DC93" w14:textId="77777777" w:rsidR="00440195" w:rsidRPr="005C2F14" w:rsidRDefault="002E33FA" w:rsidP="002E33FA">
      <w:pPr>
        <w:tabs>
          <w:tab w:val="center" w:pos="5400"/>
        </w:tabs>
        <w:rPr>
          <w:rFonts w:ascii="Arial" w:hAnsi="Arial" w:cs="Arial"/>
        </w:rPr>
        <w:sectPr w:rsidR="00440195" w:rsidRPr="005C2F14"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5C2F14">
        <w:rPr>
          <w:rFonts w:ascii="Arial" w:hAnsi="Arial" w:cs="Arial"/>
        </w:rPr>
        <w:tab/>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5C2F14">
        <w:rPr>
          <w:rFonts w:ascii="Arial" w:hAnsi="Arial"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5C2F14">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ascii="Arial" w:hAnsi="Arial" w:cs="Arial"/>
          <w:szCs w:val="20"/>
          <w:u w:val="single"/>
        </w:rPr>
        <w:t>NUMBER</w:t>
      </w:r>
      <w:r w:rsidRPr="005C2F14">
        <w:rPr>
          <w:rFonts w:ascii="Arial" w:hAnsi="Arial" w:cs="Arial"/>
          <w:szCs w:val="20"/>
        </w:rPr>
        <w:t xml:space="preserve"> of calendar days ARO.  Bids which specify deliveries in excess of “Required Delivery” </w:t>
      </w:r>
      <w:r w:rsidRPr="005C2F14">
        <w:rPr>
          <w:rFonts w:ascii="Arial" w:hAnsi="Arial" w:cs="Arial"/>
          <w:szCs w:val="20"/>
          <w:u w:val="single"/>
        </w:rPr>
        <w:t>NUMBER</w:t>
      </w:r>
      <w:r w:rsidRPr="005C2F14">
        <w:rPr>
          <w:rFonts w:ascii="Arial" w:hAnsi="Arial"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5C2F14">
        <w:rPr>
          <w:rFonts w:ascii="Arial" w:hAnsi="Arial"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5C2F14">
        <w:rPr>
          <w:rFonts w:ascii="Arial" w:hAnsi="Arial"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ascii="Arial" w:hAnsi="Arial" w:cs="Arial"/>
          <w:szCs w:val="20"/>
        </w:rPr>
      </w:pPr>
      <w:r w:rsidRPr="005C2F14">
        <w:rPr>
          <w:rFonts w:ascii="Arial" w:hAnsi="Arial" w:cs="Arial"/>
          <w:szCs w:val="20"/>
          <w:u w:val="single"/>
        </w:rPr>
        <w:t>#        Unit</w:t>
      </w:r>
      <w:r w:rsidRPr="005C2F14">
        <w:rPr>
          <w:rFonts w:ascii="Arial" w:hAnsi="Arial" w:cs="Arial"/>
          <w:szCs w:val="20"/>
          <w:u w:val="single"/>
        </w:rPr>
        <w:tab/>
        <w:t>Description</w:t>
      </w:r>
      <w:r w:rsidRPr="005C2F14">
        <w:rPr>
          <w:rFonts w:ascii="Arial" w:hAnsi="Arial" w:cs="Arial"/>
          <w:szCs w:val="20"/>
          <w:u w:val="single"/>
        </w:rPr>
        <w:tab/>
      </w:r>
      <w:r w:rsidRPr="005C2F14">
        <w:rPr>
          <w:rFonts w:ascii="Arial" w:hAnsi="Arial"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64813B0F" w14:textId="23834278"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5C2F14">
        <w:rPr>
          <w:rFonts w:ascii="Arial" w:hAnsi="Arial" w:cs="Arial"/>
          <w:szCs w:val="20"/>
        </w:rPr>
        <w:t>1</w:t>
      </w:r>
      <w:r w:rsidR="002D2FBF" w:rsidRPr="005C2F14">
        <w:rPr>
          <w:rFonts w:ascii="Arial" w:hAnsi="Arial" w:cs="Arial"/>
          <w:szCs w:val="20"/>
        </w:rPr>
        <w:tab/>
        <w:t xml:space="preserve">  </w:t>
      </w:r>
      <w:r w:rsidR="009E0628" w:rsidRPr="005C2F14">
        <w:rPr>
          <w:rFonts w:ascii="Arial" w:hAnsi="Arial" w:cs="Arial"/>
          <w:szCs w:val="20"/>
        </w:rPr>
        <w:t>ea.</w:t>
      </w:r>
      <w:r w:rsidR="002D2FBF" w:rsidRPr="005C2F14">
        <w:rPr>
          <w:rFonts w:ascii="Arial" w:hAnsi="Arial" w:cs="Arial"/>
          <w:szCs w:val="20"/>
        </w:rPr>
        <w:tab/>
      </w:r>
      <w:r w:rsidR="00C32985" w:rsidRPr="005C2F14">
        <w:rPr>
          <w:rFonts w:ascii="Arial" w:hAnsi="Arial" w:cs="Arial"/>
          <w:szCs w:val="20"/>
        </w:rPr>
        <w:tab/>
      </w:r>
      <w:r w:rsidR="006D5456">
        <w:rPr>
          <w:rFonts w:ascii="Arial" w:hAnsi="Arial" w:cs="Arial"/>
          <w:szCs w:val="20"/>
          <w:lang w:val="en-US"/>
        </w:rPr>
        <w:t>59,200 GVWR 5</w:t>
      </w:r>
      <w:r w:rsidR="006D5456" w:rsidRPr="006D5456">
        <w:rPr>
          <w:rFonts w:ascii="Arial" w:hAnsi="Arial" w:cs="Arial"/>
          <w:szCs w:val="20"/>
          <w:vertAlign w:val="superscript"/>
          <w:lang w:val="en-US"/>
        </w:rPr>
        <w:t>th</w:t>
      </w:r>
      <w:r w:rsidR="006D5456">
        <w:rPr>
          <w:rFonts w:ascii="Arial" w:hAnsi="Arial" w:cs="Arial"/>
          <w:szCs w:val="20"/>
          <w:lang w:val="en-US"/>
        </w:rPr>
        <w:t xml:space="preserve"> wheel</w:t>
      </w:r>
      <w:r w:rsidR="00AD63BC">
        <w:rPr>
          <w:rFonts w:ascii="Arial" w:hAnsi="Arial" w:cs="Arial"/>
          <w:szCs w:val="20"/>
          <w:lang w:val="en-US"/>
        </w:rPr>
        <w:t xml:space="preserve"> tractors</w:t>
      </w:r>
      <w:r w:rsidR="002C1501" w:rsidRPr="005C2F14">
        <w:rPr>
          <w:rFonts w:ascii="Arial" w:hAnsi="Arial" w:cs="Arial"/>
          <w:szCs w:val="20"/>
        </w:rPr>
        <w:tab/>
      </w:r>
      <w:r w:rsidR="002D2FBF" w:rsidRPr="005C2F14">
        <w:rPr>
          <w:rFonts w:ascii="Arial" w:hAnsi="Arial" w:cs="Arial"/>
          <w:szCs w:val="20"/>
        </w:rPr>
        <w:t>$</w:t>
      </w:r>
      <w:r w:rsidR="00F05979" w:rsidRPr="005C2F14">
        <w:rPr>
          <w:rFonts w:ascii="Arial" w:hAnsi="Arial" w:cs="Arial"/>
          <w:szCs w:val="20"/>
        </w:rPr>
        <w:fldChar w:fldCharType="begin">
          <w:ffData>
            <w:name w:val="Text49"/>
            <w:enabled/>
            <w:calcOnExit w:val="0"/>
            <w:textInput/>
          </w:ffData>
        </w:fldChar>
      </w:r>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ascii="Arial" w:hAnsi="Arial" w:cs="Arial"/>
          <w:szCs w:val="20"/>
        </w:rPr>
      </w:pPr>
      <w:r w:rsidRPr="005C2F14">
        <w:rPr>
          <w:rFonts w:ascii="Arial" w:hAnsi="Arial" w:cs="Arial"/>
          <w:szCs w:val="20"/>
        </w:rPr>
        <w:tab/>
      </w:r>
      <w:r w:rsidRPr="005C2F14">
        <w:rPr>
          <w:rFonts w:ascii="Arial" w:hAnsi="Arial"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5C2F14">
        <w:rPr>
          <w:rFonts w:ascii="Arial" w:hAnsi="Arial" w:cs="Arial"/>
          <w:szCs w:val="20"/>
        </w:rPr>
        <w:tab/>
      </w:r>
      <w:r w:rsidRPr="005C2F14">
        <w:rPr>
          <w:rFonts w:ascii="Arial" w:hAnsi="Arial" w:cs="Arial"/>
          <w:szCs w:val="20"/>
        </w:rPr>
        <w:tab/>
      </w:r>
      <w:r w:rsidRPr="005C2F14">
        <w:rPr>
          <w:rFonts w:ascii="Arial" w:hAnsi="Arial"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5C2F14">
        <w:rPr>
          <w:rFonts w:ascii="Arial" w:hAnsi="Arial" w:cs="Arial"/>
          <w:szCs w:val="20"/>
        </w:rPr>
        <w:tab/>
      </w:r>
      <w:r w:rsidRPr="005C2F14">
        <w:rPr>
          <w:rFonts w:ascii="Arial" w:hAnsi="Arial" w:cs="Arial"/>
          <w:szCs w:val="20"/>
        </w:rPr>
        <w:tab/>
      </w:r>
      <w:r w:rsidRPr="005C2F14">
        <w:rPr>
          <w:rFonts w:ascii="Arial" w:hAnsi="Arial" w:cs="Arial"/>
          <w:szCs w:val="20"/>
        </w:rPr>
        <w:tab/>
      </w:r>
      <w:r w:rsidR="00F05979" w:rsidRPr="005C2F14">
        <w:rPr>
          <w:rFonts w:ascii="Arial" w:hAnsi="Arial" w:cs="Arial"/>
          <w:szCs w:val="20"/>
        </w:rPr>
        <w:fldChar w:fldCharType="begin">
          <w:ffData>
            <w:name w:val="Text49"/>
            <w:enabled/>
            <w:calcOnExit w:val="0"/>
            <w:textInput/>
          </w:ffData>
        </w:fldChar>
      </w:r>
      <w:bookmarkStart w:id="30" w:name="Text49"/>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bookmarkEnd w:id="3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42028FC6" w14:textId="77777777"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b/>
          <w:szCs w:val="20"/>
        </w:rPr>
      </w:pPr>
      <w:r w:rsidRPr="005C2F14">
        <w:rPr>
          <w:rFonts w:ascii="Arial" w:hAnsi="Arial" w:cs="Arial"/>
          <w:b/>
          <w:szCs w:val="20"/>
        </w:rPr>
        <w:t>OPTIONAL ITEMS- PRICING REQUIRED</w:t>
      </w:r>
    </w:p>
    <w:p w14:paraId="77526C07" w14:textId="492FB831" w:rsidR="00D734F0" w:rsidRPr="005C2F14"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b/>
          <w:szCs w:val="20"/>
        </w:rPr>
      </w:pPr>
      <w:r w:rsidRPr="006D5456">
        <w:rPr>
          <w:rFonts w:ascii="Arial" w:hAnsi="Arial" w:cs="Arial"/>
          <w:szCs w:val="20"/>
        </w:rPr>
        <w:t>8.0</w:t>
      </w:r>
      <w:r w:rsidRPr="006D5456">
        <w:rPr>
          <w:rFonts w:ascii="Arial" w:hAnsi="Arial" w:cs="Arial"/>
          <w:szCs w:val="20"/>
        </w:rPr>
        <w:tab/>
      </w:r>
      <w:r w:rsidRPr="006D5456">
        <w:rPr>
          <w:rFonts w:ascii="Arial" w:hAnsi="Arial" w:cs="Arial"/>
          <w:szCs w:val="20"/>
        </w:rPr>
        <w:tab/>
      </w:r>
      <w:r w:rsidRPr="006D5456">
        <w:rPr>
          <w:rFonts w:ascii="Arial" w:hAnsi="Arial" w:cs="Arial"/>
          <w:szCs w:val="20"/>
        </w:rPr>
        <w:tab/>
        <w:t>Publications-Paper</w:t>
      </w:r>
      <w:r w:rsidR="00D734F0" w:rsidRPr="005C2F14">
        <w:rPr>
          <w:rFonts w:ascii="Arial" w:hAnsi="Arial" w:cs="Arial"/>
          <w:b/>
          <w:szCs w:val="20"/>
        </w:rPr>
        <w:tab/>
      </w:r>
      <w:r w:rsidR="00F05979" w:rsidRPr="005C2F14">
        <w:rPr>
          <w:rFonts w:ascii="Arial" w:hAnsi="Arial" w:cs="Arial"/>
          <w:b/>
          <w:szCs w:val="20"/>
        </w:rPr>
        <w:tab/>
      </w:r>
      <w:r w:rsidR="00D734F0" w:rsidRPr="005C2F14">
        <w:rPr>
          <w:rFonts w:ascii="Arial" w:hAnsi="Arial" w:cs="Arial"/>
          <w:szCs w:val="20"/>
        </w:rPr>
        <w:t>$</w:t>
      </w:r>
      <w:r w:rsidR="00F05979" w:rsidRPr="005C2F14">
        <w:rPr>
          <w:rFonts w:ascii="Arial" w:hAnsi="Arial" w:cs="Arial"/>
          <w:szCs w:val="20"/>
        </w:rPr>
        <w:fldChar w:fldCharType="begin">
          <w:ffData>
            <w:name w:val="Text49"/>
            <w:enabled/>
            <w:calcOnExit w:val="0"/>
            <w:textInput/>
          </w:ffData>
        </w:fldChar>
      </w:r>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p>
    <w:p w14:paraId="3007453A" w14:textId="7AD467A2" w:rsidR="00445564" w:rsidRPr="005C2F14"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Pr>
          <w:rFonts w:ascii="Arial" w:hAnsi="Arial" w:cs="Arial"/>
          <w:szCs w:val="20"/>
        </w:rPr>
        <w:t>102.12.7</w:t>
      </w:r>
      <w:r>
        <w:rPr>
          <w:rFonts w:ascii="Arial" w:hAnsi="Arial" w:cs="Arial"/>
          <w:szCs w:val="20"/>
        </w:rPr>
        <w:tab/>
      </w:r>
      <w:r w:rsidR="00445564" w:rsidRPr="005C2F14">
        <w:rPr>
          <w:rFonts w:ascii="Arial" w:hAnsi="Arial" w:cs="Arial"/>
          <w:szCs w:val="20"/>
        </w:rPr>
        <w:tab/>
      </w:r>
      <w:r>
        <w:rPr>
          <w:rFonts w:ascii="Arial" w:hAnsi="Arial" w:cs="Arial"/>
          <w:szCs w:val="20"/>
        </w:rPr>
        <w:t>Front Spare, Mounted on Wheel</w:t>
      </w:r>
      <w:r w:rsidR="002E33FA" w:rsidRPr="005C2F14">
        <w:rPr>
          <w:rFonts w:ascii="Arial" w:hAnsi="Arial" w:cs="Arial"/>
          <w:szCs w:val="20"/>
        </w:rPr>
        <w:tab/>
      </w:r>
      <w:r w:rsidR="00F05979" w:rsidRPr="005C2F14">
        <w:rPr>
          <w:rFonts w:ascii="Arial" w:hAnsi="Arial" w:cs="Arial"/>
          <w:szCs w:val="20"/>
        </w:rPr>
        <w:tab/>
      </w:r>
      <w:r w:rsidR="00445564" w:rsidRPr="005C2F14">
        <w:rPr>
          <w:rFonts w:ascii="Arial" w:hAnsi="Arial" w:cs="Arial"/>
          <w:szCs w:val="20"/>
        </w:rPr>
        <w:t>$</w:t>
      </w:r>
      <w:r w:rsidR="00F05979" w:rsidRPr="005C2F14">
        <w:rPr>
          <w:rFonts w:ascii="Arial" w:hAnsi="Arial" w:cs="Arial"/>
          <w:szCs w:val="20"/>
        </w:rPr>
        <w:fldChar w:fldCharType="begin">
          <w:ffData>
            <w:name w:val="Text49"/>
            <w:enabled/>
            <w:calcOnExit w:val="0"/>
            <w:textInput/>
          </w:ffData>
        </w:fldChar>
      </w:r>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p>
    <w:p w14:paraId="21F77F24" w14:textId="6F300211" w:rsidR="00F05979"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Pr>
          <w:rFonts w:ascii="Arial" w:hAnsi="Arial" w:cs="Arial"/>
          <w:szCs w:val="20"/>
        </w:rPr>
        <w:t>102.12.8</w:t>
      </w:r>
      <w:r>
        <w:rPr>
          <w:rFonts w:ascii="Arial" w:hAnsi="Arial" w:cs="Arial"/>
          <w:szCs w:val="20"/>
        </w:rPr>
        <w:tab/>
      </w:r>
      <w:r>
        <w:rPr>
          <w:rFonts w:ascii="Arial" w:hAnsi="Arial" w:cs="Arial"/>
          <w:szCs w:val="20"/>
        </w:rPr>
        <w:tab/>
        <w:t>Rear Spare, Mounted on Wheel</w:t>
      </w:r>
      <w:r w:rsidR="002E33FA" w:rsidRPr="005C2F14">
        <w:rPr>
          <w:rFonts w:ascii="Arial" w:hAnsi="Arial" w:cs="Arial"/>
          <w:szCs w:val="20"/>
        </w:rPr>
        <w:tab/>
      </w:r>
      <w:r w:rsidR="002E33FA" w:rsidRPr="005C2F14">
        <w:rPr>
          <w:rFonts w:ascii="Arial" w:hAnsi="Arial" w:cs="Arial"/>
          <w:szCs w:val="20"/>
        </w:rPr>
        <w:tab/>
      </w:r>
      <w:r w:rsidR="00445564" w:rsidRPr="005C2F14">
        <w:rPr>
          <w:rFonts w:ascii="Arial" w:hAnsi="Arial" w:cs="Arial"/>
          <w:szCs w:val="20"/>
        </w:rPr>
        <w:t>$</w:t>
      </w:r>
      <w:r w:rsidR="00F05979" w:rsidRPr="005C2F14">
        <w:rPr>
          <w:rFonts w:ascii="Arial" w:hAnsi="Arial" w:cs="Arial"/>
          <w:szCs w:val="20"/>
        </w:rPr>
        <w:fldChar w:fldCharType="begin">
          <w:ffData>
            <w:name w:val="Text49"/>
            <w:enabled/>
            <w:calcOnExit w:val="0"/>
            <w:textInput/>
          </w:ffData>
        </w:fldChar>
      </w:r>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p>
    <w:p w14:paraId="47284CE8" w14:textId="32BBE05B" w:rsidR="006D5456" w:rsidRPr="005C2F14" w:rsidRDefault="006D5456" w:rsidP="006D545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Pr>
          <w:rFonts w:ascii="Arial" w:hAnsi="Arial" w:cs="Arial"/>
          <w:szCs w:val="20"/>
        </w:rPr>
        <w:t>104.12</w:t>
      </w:r>
      <w:r>
        <w:rPr>
          <w:rFonts w:ascii="Arial" w:hAnsi="Arial" w:cs="Arial"/>
          <w:szCs w:val="20"/>
        </w:rPr>
        <w:tab/>
      </w:r>
      <w:r>
        <w:rPr>
          <w:rFonts w:ascii="Arial" w:hAnsi="Arial" w:cs="Arial"/>
          <w:szCs w:val="20"/>
        </w:rPr>
        <w:tab/>
        <w:t>Auxiliary Heater</w:t>
      </w:r>
      <w:r>
        <w:rPr>
          <w:rFonts w:ascii="Arial" w:hAnsi="Arial" w:cs="Arial"/>
          <w:szCs w:val="20"/>
        </w:rPr>
        <w:tab/>
      </w:r>
      <w:r>
        <w:rPr>
          <w:rFonts w:ascii="Arial" w:hAnsi="Arial" w:cs="Arial"/>
          <w:szCs w:val="20"/>
        </w:rPr>
        <w:tab/>
      </w:r>
      <w:r w:rsidRPr="005C2F14">
        <w:rPr>
          <w:rFonts w:ascii="Arial" w:hAnsi="Arial" w:cs="Arial"/>
          <w:szCs w:val="20"/>
        </w:rPr>
        <w:tab/>
        <w:t>$</w:t>
      </w: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2ED53CFB" w14:textId="2BA7723E"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r>
        <w:rPr>
          <w:rFonts w:ascii="Arial" w:hAnsi="Arial" w:cs="Arial"/>
          <w:szCs w:val="20"/>
        </w:rPr>
        <w:tab/>
      </w: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5392493A" w14:textId="77777777" w:rsidR="002D2FBF" w:rsidRDefault="002D2FBF" w:rsidP="002D2FBF">
      <w:pPr>
        <w:tabs>
          <w:tab w:val="right" w:pos="9360"/>
        </w:tabs>
        <w:spacing w:line="218" w:lineRule="auto"/>
        <w:rPr>
          <w:rFonts w:ascii="Arial" w:hAnsi="Arial" w:cs="Arial"/>
          <w:szCs w:val="20"/>
        </w:rPr>
      </w:pPr>
      <w:r w:rsidRPr="005C2F14">
        <w:rPr>
          <w:rFonts w:ascii="Arial" w:hAnsi="Arial" w:cs="Arial"/>
          <w:b/>
          <w:szCs w:val="20"/>
        </w:rPr>
        <w:tab/>
        <w:t>Total Price</w:t>
      </w:r>
      <w:r w:rsidR="00F05979" w:rsidRPr="005C2F14">
        <w:rPr>
          <w:rFonts w:ascii="Arial" w:hAnsi="Arial" w:cs="Arial"/>
          <w:b/>
          <w:szCs w:val="20"/>
        </w:rPr>
        <w:t xml:space="preserve"> for Award Purposes</w:t>
      </w:r>
      <w:r w:rsidRPr="005C2F14">
        <w:rPr>
          <w:rFonts w:ascii="Arial" w:hAnsi="Arial" w:cs="Arial"/>
          <w:b/>
          <w:szCs w:val="20"/>
        </w:rPr>
        <w:t xml:space="preserve">   $</w:t>
      </w:r>
      <w:r w:rsidR="00F05979" w:rsidRPr="005C2F14">
        <w:rPr>
          <w:rFonts w:ascii="Arial" w:hAnsi="Arial" w:cs="Arial"/>
          <w:szCs w:val="20"/>
        </w:rPr>
        <w:fldChar w:fldCharType="begin">
          <w:ffData>
            <w:name w:val="Text49"/>
            <w:enabled/>
            <w:calcOnExit w:val="0"/>
            <w:textInput/>
          </w:ffData>
        </w:fldChar>
      </w:r>
      <w:r w:rsidR="00F05979" w:rsidRPr="005C2F14">
        <w:rPr>
          <w:rFonts w:ascii="Arial" w:hAnsi="Arial" w:cs="Arial"/>
          <w:szCs w:val="20"/>
        </w:rPr>
        <w:instrText xml:space="preserve"> FORMTEXT </w:instrText>
      </w:r>
      <w:r w:rsidR="00F05979" w:rsidRPr="005C2F14">
        <w:rPr>
          <w:rFonts w:ascii="Arial" w:hAnsi="Arial" w:cs="Arial"/>
          <w:szCs w:val="20"/>
        </w:rPr>
      </w:r>
      <w:r w:rsidR="00F05979" w:rsidRPr="005C2F14">
        <w:rPr>
          <w:rFonts w:ascii="Arial" w:hAnsi="Arial" w:cs="Arial"/>
          <w:szCs w:val="20"/>
        </w:rPr>
        <w:fldChar w:fldCharType="separate"/>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noProof/>
          <w:szCs w:val="20"/>
        </w:rPr>
        <w:t> </w:t>
      </w:r>
      <w:r w:rsidR="00F05979" w:rsidRPr="005C2F14">
        <w:rPr>
          <w:rFonts w:ascii="Arial" w:hAnsi="Arial" w:cs="Arial"/>
          <w:szCs w:val="20"/>
        </w:rPr>
        <w:fldChar w:fldCharType="end"/>
      </w:r>
    </w:p>
    <w:p w14:paraId="7925F804" w14:textId="77777777" w:rsidR="00AD63BC" w:rsidRPr="005C2F14" w:rsidRDefault="00AD63BC" w:rsidP="002D2FBF">
      <w:pPr>
        <w:tabs>
          <w:tab w:val="right" w:pos="9360"/>
        </w:tabs>
        <w:spacing w:line="218" w:lineRule="auto"/>
        <w:rPr>
          <w:rFonts w:ascii="Arial" w:hAnsi="Arial" w:cs="Arial"/>
          <w:b/>
          <w:szCs w:val="20"/>
        </w:rPr>
      </w:pPr>
    </w:p>
    <w:p w14:paraId="0847201B" w14:textId="370CDB2E" w:rsidR="00EC5663" w:rsidRPr="00AD63BC" w:rsidRDefault="00AD63BC" w:rsidP="00EC5663">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b/>
          <w:szCs w:val="20"/>
        </w:rPr>
      </w:pPr>
      <w:r w:rsidRPr="00AD63BC">
        <w:rPr>
          <w:rFonts w:ascii="Arial" w:hAnsi="Arial" w:cs="Arial"/>
          <w:b/>
          <w:szCs w:val="20"/>
        </w:rPr>
        <w:t xml:space="preserve">OPTIONAL ITEMS – PRICING </w:t>
      </w:r>
      <w:r>
        <w:rPr>
          <w:rFonts w:ascii="Arial" w:hAnsi="Arial" w:cs="Arial"/>
          <w:b/>
          <w:szCs w:val="20"/>
        </w:rPr>
        <w:t xml:space="preserve">NOT </w:t>
      </w:r>
      <w:r w:rsidRPr="00AD63BC">
        <w:rPr>
          <w:rFonts w:ascii="Arial" w:hAnsi="Arial" w:cs="Arial"/>
          <w:b/>
          <w:szCs w:val="20"/>
        </w:rPr>
        <w:t>REQUIRED</w:t>
      </w:r>
      <w:r>
        <w:rPr>
          <w:rFonts w:ascii="Arial" w:hAnsi="Arial" w:cs="Arial"/>
          <w:b/>
          <w:szCs w:val="20"/>
        </w:rPr>
        <w:t xml:space="preserve">, </w:t>
      </w:r>
      <w:r w:rsidRPr="00AD63BC">
        <w:rPr>
          <w:rFonts w:ascii="Arial" w:hAnsi="Arial" w:cs="Arial"/>
          <w:b/>
          <w:szCs w:val="20"/>
        </w:rPr>
        <w:t>NOT USED FOR EVALUATION PURPOSES.</w:t>
      </w:r>
    </w:p>
    <w:p w14:paraId="606E82DA" w14:textId="091A1CB4" w:rsidR="00EC5663" w:rsidRPr="005C2F14" w:rsidRDefault="00EC5663" w:rsidP="00EC5663">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Pr>
          <w:rFonts w:ascii="Arial" w:hAnsi="Arial" w:cs="Arial"/>
          <w:szCs w:val="20"/>
        </w:rPr>
        <w:t>107.2</w:t>
      </w:r>
      <w:r>
        <w:rPr>
          <w:rFonts w:ascii="Arial" w:hAnsi="Arial" w:cs="Arial"/>
          <w:szCs w:val="20"/>
        </w:rPr>
        <w:tab/>
      </w:r>
      <w:r>
        <w:rPr>
          <w:rFonts w:ascii="Arial" w:hAnsi="Arial" w:cs="Arial"/>
          <w:szCs w:val="20"/>
        </w:rPr>
        <w:tab/>
      </w:r>
      <w:r>
        <w:rPr>
          <w:rFonts w:ascii="Arial" w:hAnsi="Arial" w:cs="Arial"/>
          <w:szCs w:val="20"/>
        </w:rPr>
        <w:tab/>
        <w:t>Severe Service Reinforcements</w:t>
      </w:r>
      <w:r w:rsidRPr="005C2F14">
        <w:rPr>
          <w:rFonts w:ascii="Arial" w:hAnsi="Arial" w:cs="Arial"/>
          <w:szCs w:val="20"/>
        </w:rPr>
        <w:tab/>
      </w:r>
      <w:r w:rsidRPr="005C2F14">
        <w:rPr>
          <w:rFonts w:ascii="Arial" w:hAnsi="Arial" w:cs="Arial"/>
          <w:szCs w:val="20"/>
        </w:rPr>
        <w:tab/>
        <w:t>$</w:t>
      </w: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389E368F" w14:textId="77777777" w:rsidR="002D2FBF" w:rsidRDefault="002D2FBF" w:rsidP="002D2FBF">
      <w:pPr>
        <w:tabs>
          <w:tab w:val="left" w:pos="900"/>
        </w:tabs>
        <w:spacing w:line="218" w:lineRule="auto"/>
        <w:rPr>
          <w:rFonts w:ascii="Arial" w:hAnsi="Arial" w:cs="Arial"/>
          <w:szCs w:val="20"/>
        </w:rPr>
      </w:pPr>
    </w:p>
    <w:p w14:paraId="6FC01EB9" w14:textId="2BE412FA" w:rsidR="00AD63BC" w:rsidRDefault="00AD63BC" w:rsidP="002D2FBF">
      <w:pPr>
        <w:tabs>
          <w:tab w:val="left" w:pos="900"/>
        </w:tabs>
        <w:spacing w:line="218" w:lineRule="auto"/>
        <w:rPr>
          <w:rFonts w:ascii="Arial" w:hAnsi="Arial" w:cs="Arial"/>
          <w:szCs w:val="20"/>
        </w:rPr>
      </w:pPr>
      <w:r>
        <w:rPr>
          <w:rFonts w:ascii="Arial" w:hAnsi="Arial" w:cs="Arial"/>
          <w:szCs w:val="20"/>
        </w:rPr>
        <w:tab/>
      </w:r>
      <w:r>
        <w:rPr>
          <w:rFonts w:ascii="Arial" w:hAnsi="Arial" w:cs="Arial"/>
          <w:szCs w:val="20"/>
        </w:rPr>
        <w:tab/>
      </w:r>
      <w:r w:rsidR="002F1D14">
        <w:rPr>
          <w:rFonts w:ascii="Arial" w:hAnsi="Arial" w:cs="Arial"/>
          <w:szCs w:val="20"/>
        </w:rPr>
        <w:t xml:space="preserve">Available </w:t>
      </w:r>
      <w:r>
        <w:rPr>
          <w:rFonts w:ascii="Arial" w:hAnsi="Arial" w:cs="Arial"/>
          <w:szCs w:val="20"/>
        </w:rPr>
        <w:t xml:space="preserve">Extended Warranty Options </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sidRPr="005C2F14">
        <w:rPr>
          <w:rFonts w:ascii="Arial" w:hAnsi="Arial" w:cs="Arial"/>
          <w:szCs w:val="20"/>
        </w:rPr>
        <w:t>$</w:t>
      </w: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3867948C" w14:textId="77777777" w:rsidR="00AD63BC" w:rsidRPr="005C2F14" w:rsidRDefault="00AD63BC" w:rsidP="002D2FBF">
      <w:pPr>
        <w:tabs>
          <w:tab w:val="left" w:pos="900"/>
        </w:tabs>
        <w:spacing w:line="218" w:lineRule="auto"/>
        <w:rPr>
          <w:rFonts w:ascii="Arial" w:hAnsi="Arial" w:cs="Arial"/>
          <w:szCs w:val="20"/>
        </w:rPr>
      </w:pPr>
    </w:p>
    <w:p w14:paraId="289FE5F1" w14:textId="77777777" w:rsidR="00BA04E4" w:rsidRPr="005C2F14" w:rsidRDefault="00BA04E4" w:rsidP="00BA04E4">
      <w:pPr>
        <w:tabs>
          <w:tab w:val="left" w:pos="10080"/>
        </w:tabs>
        <w:jc w:val="both"/>
        <w:rPr>
          <w:rFonts w:ascii="Arial" w:hAnsi="Arial" w:cs="Arial"/>
          <w:szCs w:val="20"/>
        </w:rPr>
      </w:pPr>
      <w:r w:rsidRPr="005C2F14">
        <w:rPr>
          <w:rFonts w:ascii="Arial" w:hAnsi="Arial" w:cs="Arial"/>
          <w:szCs w:val="20"/>
        </w:rPr>
        <w:t xml:space="preserve">The actual F.O.B. point for all items purchased under this contract is the final destination anywhere within the State of Alaska.  Ownership of and </w:t>
      </w:r>
      <w:r w:rsidRPr="005C2F14">
        <w:rPr>
          <w:rFonts w:ascii="Arial" w:hAnsi="Arial" w:cs="Arial"/>
          <w:szCs w:val="20"/>
        </w:rPr>
        <w:lastRenderedPageBreak/>
        <w:t>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ascii="Arial" w:hAnsi="Arial" w:cs="Arial"/>
          <w:szCs w:val="20"/>
        </w:rPr>
      </w:pPr>
    </w:p>
    <w:p w14:paraId="0848EE43" w14:textId="77777777" w:rsidR="00BA04E4" w:rsidRPr="005C2F14" w:rsidRDefault="00BA04E4" w:rsidP="00BA04E4">
      <w:pPr>
        <w:tabs>
          <w:tab w:val="left" w:pos="10080"/>
        </w:tabs>
        <w:jc w:val="both"/>
        <w:rPr>
          <w:rFonts w:ascii="Arial" w:hAnsi="Arial" w:cs="Arial"/>
          <w:szCs w:val="20"/>
        </w:rPr>
      </w:pPr>
      <w:r w:rsidRPr="005C2F14">
        <w:rPr>
          <w:rFonts w:ascii="Arial" w:hAnsi="Arial" w:cs="Arial"/>
          <w:szCs w:val="20"/>
        </w:rPr>
        <w:t>For pricing purposes, the F.O.B. point is dockside Seattle/Tacoma.</w:t>
      </w:r>
    </w:p>
    <w:p w14:paraId="70E928F3" w14:textId="77777777" w:rsidR="00BA04E4" w:rsidRPr="005C2F14" w:rsidRDefault="00BA04E4" w:rsidP="00BA04E4">
      <w:pPr>
        <w:tabs>
          <w:tab w:val="left" w:pos="10080"/>
        </w:tabs>
        <w:jc w:val="both"/>
        <w:rPr>
          <w:rFonts w:ascii="Arial" w:hAnsi="Arial" w:cs="Arial"/>
          <w:szCs w:val="20"/>
        </w:rPr>
      </w:pPr>
    </w:p>
    <w:p w14:paraId="3BD4DD5A" w14:textId="77777777" w:rsidR="00BA04E4" w:rsidRPr="005C2F14" w:rsidRDefault="00BA04E4" w:rsidP="00BA04E4">
      <w:pPr>
        <w:tabs>
          <w:tab w:val="left" w:pos="10080"/>
        </w:tabs>
        <w:jc w:val="both"/>
        <w:rPr>
          <w:rFonts w:ascii="Arial" w:hAnsi="Arial" w:cs="Arial"/>
          <w:szCs w:val="20"/>
        </w:rPr>
      </w:pPr>
      <w:r w:rsidRPr="005C2F14">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ascii="Arial" w:hAnsi="Arial" w:cs="Arial"/>
          <w:szCs w:val="20"/>
        </w:rPr>
      </w:pPr>
    </w:p>
    <w:p w14:paraId="5E42F92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5C2F14">
        <w:rPr>
          <w:rFonts w:ascii="Arial" w:hAnsi="Arial" w:cs="Arial"/>
          <w:szCs w:val="20"/>
        </w:rPr>
        <w:t xml:space="preserve">Required Delivery:  Maximum </w:t>
      </w:r>
      <w:r w:rsidRPr="005C2F14">
        <w:rPr>
          <w:rFonts w:ascii="Arial" w:hAnsi="Arial" w:cs="Arial"/>
          <w:bCs/>
          <w:szCs w:val="20"/>
        </w:rPr>
        <w:t>180 days</w:t>
      </w:r>
      <w:r w:rsidRPr="005C2F14">
        <w:rPr>
          <w:rFonts w:ascii="Arial" w:hAnsi="Arial" w:cs="Arial"/>
          <w:b/>
          <w:bCs/>
          <w:szCs w:val="20"/>
        </w:rPr>
        <w:t xml:space="preserve"> </w:t>
      </w:r>
      <w:r w:rsidRPr="005C2F14">
        <w:rPr>
          <w:rFonts w:ascii="Arial" w:hAnsi="Arial"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71BCD442" w14:textId="77777777" w:rsidR="002D2FBF"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5C2F14">
        <w:rPr>
          <w:rFonts w:ascii="Arial" w:hAnsi="Arial" w:cs="Arial"/>
          <w:szCs w:val="20"/>
        </w:rPr>
        <w:t>Offered Delivered Time:  __________ Days ARO.</w:t>
      </w:r>
    </w:p>
    <w:p w14:paraId="034141DD" w14:textId="77777777" w:rsidR="00AD63BC" w:rsidRDefault="00AD63BC"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79888011" w14:textId="77777777" w:rsidR="00AD63BC" w:rsidRDefault="00AD63BC"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04A602A5" w14:textId="77777777" w:rsidR="00AD63BC" w:rsidRPr="005C2F14" w:rsidRDefault="00AD63BC"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1A9534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30B97166" w14:textId="77777777" w:rsidR="00031FE6" w:rsidRPr="005C2F14" w:rsidRDefault="00031FE6" w:rsidP="00031FE6">
      <w:pPr>
        <w:tabs>
          <w:tab w:val="left" w:pos="5400"/>
          <w:tab w:val="left" w:pos="10080"/>
        </w:tabs>
        <w:ind w:right="-270"/>
        <w:jc w:val="both"/>
        <w:rPr>
          <w:rFonts w:ascii="Arial" w:hAnsi="Arial" w:cs="Arial"/>
          <w:b/>
          <w:szCs w:val="20"/>
        </w:rPr>
      </w:pPr>
      <w:r w:rsidRPr="005C2F14">
        <w:rPr>
          <w:rFonts w:ascii="Arial" w:hAnsi="Arial" w:cs="Arial"/>
          <w:b/>
          <w:szCs w:val="20"/>
        </w:rPr>
        <w:t xml:space="preserve">THIS IS NOT AN ORDER </w:t>
      </w:r>
    </w:p>
    <w:p w14:paraId="55403523" w14:textId="77777777" w:rsidR="00031FE6" w:rsidRPr="005C2F14" w:rsidRDefault="00031FE6" w:rsidP="00031FE6">
      <w:pPr>
        <w:spacing w:before="120"/>
        <w:jc w:val="both"/>
        <w:rPr>
          <w:rFonts w:ascii="Arial" w:hAnsi="Arial" w:cs="Arial"/>
          <w:b/>
          <w:szCs w:val="20"/>
        </w:rPr>
      </w:pPr>
      <w:r w:rsidRPr="005C2F14">
        <w:rPr>
          <w:rFonts w:ascii="Arial" w:hAnsi="Arial"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ascii="Arial" w:hAnsi="Arial" w:cs="Arial"/>
          <w:b/>
          <w:szCs w:val="16"/>
        </w:rPr>
      </w:pPr>
      <w:r w:rsidRPr="005C2F14">
        <w:rPr>
          <w:rFonts w:ascii="Arial" w:hAnsi="Arial" w:cs="Arial"/>
          <w:szCs w:val="16"/>
          <w:u w:val="single"/>
        </w:rPr>
        <w:t>IMPORTANT NOTICE:</w:t>
      </w:r>
      <w:r w:rsidRPr="005C2F14">
        <w:rPr>
          <w:rFonts w:ascii="Arial" w:hAnsi="Arial" w:cs="Arial"/>
          <w:szCs w:val="16"/>
        </w:rPr>
        <w:t xml:space="preserve">  If you received this solicitation from the State’s </w:t>
      </w:r>
      <w:r w:rsidRPr="005C2F14">
        <w:rPr>
          <w:rFonts w:ascii="Arial" w:hAnsi="Arial" w:cs="Arial"/>
          <w:szCs w:val="16"/>
        </w:rPr>
        <w:lastRenderedPageBreak/>
        <w:t>“Online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ascii="Arial" w:hAnsi="Arial" w:cs="Arial"/>
        </w:rPr>
      </w:pPr>
      <w:r w:rsidRPr="005C2F14">
        <w:rPr>
          <w:rFonts w:ascii="Arial" w:hAnsi="Arial" w:cs="Arial"/>
          <w:u w:val="single"/>
        </w:rPr>
        <w:t>BIDDER'S NOTICE</w:t>
      </w:r>
      <w:r w:rsidRPr="005C2F14">
        <w:rPr>
          <w:rFonts w:ascii="Arial" w:hAnsi="Arial" w:cs="Arial"/>
        </w:rPr>
        <w:t>:  By signature on this form, the bidder certifies that:</w:t>
      </w:r>
    </w:p>
    <w:p w14:paraId="42760144" w14:textId="77777777" w:rsidR="00D552B8" w:rsidRPr="005C2F14" w:rsidRDefault="00D552B8" w:rsidP="00D552B8">
      <w:pPr>
        <w:rPr>
          <w:rFonts w:ascii="Arial" w:hAnsi="Arial" w:cs="Arial"/>
          <w:sz w:val="16"/>
        </w:rPr>
      </w:pPr>
    </w:p>
    <w:p w14:paraId="441B6F7C" w14:textId="77777777" w:rsidR="00D552B8" w:rsidRPr="005C2F14" w:rsidRDefault="00D552B8" w:rsidP="00D552B8">
      <w:pPr>
        <w:rPr>
          <w:rFonts w:ascii="Arial" w:hAnsi="Arial" w:cs="Arial"/>
        </w:rPr>
      </w:pPr>
      <w:r w:rsidRPr="005C2F14">
        <w:rPr>
          <w:rFonts w:ascii="Arial" w:hAnsi="Arial" w:cs="Arial"/>
        </w:rPr>
        <w:t xml:space="preserve">(1) </w:t>
      </w:r>
      <w:r w:rsidR="009E0628" w:rsidRPr="005C2F14">
        <w:rPr>
          <w:rFonts w:ascii="Arial" w:hAnsi="Arial" w:cs="Arial"/>
        </w:rPr>
        <w:t>The</w:t>
      </w:r>
      <w:r w:rsidRPr="005C2F14">
        <w:rPr>
          <w:rFonts w:ascii="Arial" w:hAnsi="Arial" w:cs="Arial"/>
        </w:rPr>
        <w:t xml:space="preserve"> bidder has a valid Alaska business license, </w:t>
      </w:r>
      <w:r w:rsidRPr="005C2F14">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ascii="Arial" w:hAnsi="Arial" w:cs="Arial"/>
        </w:rPr>
      </w:pPr>
      <w:r w:rsidRPr="005C2F14">
        <w:rPr>
          <w:rFonts w:ascii="Arial" w:hAnsi="Arial"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ascii="Arial" w:hAnsi="Arial" w:cs="Arial"/>
        </w:rPr>
      </w:pPr>
      <w:r w:rsidRPr="005C2F14">
        <w:rPr>
          <w:rFonts w:ascii="Arial" w:hAnsi="Arial"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ascii="Arial" w:hAnsi="Arial" w:cs="Arial"/>
        </w:rPr>
      </w:pPr>
      <w:r w:rsidRPr="005C2F14">
        <w:rPr>
          <w:rFonts w:ascii="Arial" w:hAnsi="Arial"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ascii="Arial" w:hAnsi="Arial" w:cs="Arial"/>
        </w:rPr>
      </w:pPr>
      <w:r w:rsidRPr="005C2F14">
        <w:rPr>
          <w:rFonts w:ascii="Arial" w:hAnsi="Arial"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ascii="Arial" w:hAnsi="Arial" w:cs="Arial"/>
        </w:rPr>
      </w:pPr>
      <w:r w:rsidRPr="005C2F14">
        <w:rPr>
          <w:rFonts w:ascii="Arial" w:hAnsi="Arial"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ascii="Arial" w:hAnsi="Arial" w:cs="Arial"/>
          <w:szCs w:val="16"/>
        </w:rPr>
      </w:pPr>
    </w:p>
    <w:p w14:paraId="08C20208" w14:textId="77777777" w:rsidR="00031FE6" w:rsidRPr="005C2F14" w:rsidRDefault="00D552B8" w:rsidP="00D552B8">
      <w:pPr>
        <w:widowControl/>
        <w:autoSpaceDE/>
        <w:autoSpaceDN/>
        <w:adjustRightInd/>
        <w:jc w:val="both"/>
        <w:rPr>
          <w:rFonts w:ascii="Arial" w:hAnsi="Arial" w:cs="Arial"/>
          <w:szCs w:val="16"/>
        </w:rPr>
      </w:pPr>
      <w:r w:rsidRPr="005C2F14">
        <w:rPr>
          <w:rFonts w:ascii="Arial" w:hAnsi="Arial" w:cs="Arial"/>
          <w:szCs w:val="16"/>
        </w:rPr>
        <w:t xml:space="preserve">(2) </w:t>
      </w:r>
      <w:r w:rsidR="009E0628" w:rsidRPr="005C2F14">
        <w:rPr>
          <w:rFonts w:ascii="Arial" w:hAnsi="Arial" w:cs="Arial"/>
          <w:szCs w:val="16"/>
        </w:rPr>
        <w:t>The</w:t>
      </w:r>
      <w:r w:rsidR="00031FE6" w:rsidRPr="005C2F14">
        <w:rPr>
          <w:rFonts w:ascii="Arial" w:hAnsi="Arial"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ascii="Arial" w:hAnsi="Arial" w:cs="Arial"/>
          <w:szCs w:val="16"/>
        </w:rPr>
      </w:pPr>
      <w:r w:rsidRPr="005C2F14">
        <w:rPr>
          <w:rFonts w:ascii="Arial" w:hAnsi="Arial"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ascii="Arial" w:hAnsi="Arial" w:cs="Arial"/>
          <w:szCs w:val="16"/>
        </w:rPr>
      </w:pPr>
      <w:r w:rsidRPr="005C2F14">
        <w:rPr>
          <w:rFonts w:ascii="Arial" w:hAnsi="Arial"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ascii="Arial" w:hAnsi="Arial" w:cs="Arial"/>
          <w:szCs w:val="16"/>
        </w:rPr>
      </w:pPr>
      <w:r w:rsidRPr="005C2F14">
        <w:rPr>
          <w:rFonts w:ascii="Arial" w:hAnsi="Arial" w:cs="Arial"/>
          <w:szCs w:val="16"/>
        </w:rPr>
        <w:t xml:space="preserve">the Equal Employment Opportunity Act and the regulations issued thereunder by the State and Federal </w:t>
      </w:r>
      <w:r w:rsidR="00D552B8" w:rsidRPr="005C2F14">
        <w:rPr>
          <w:rFonts w:ascii="Arial" w:hAnsi="Arial" w:cs="Arial"/>
          <w:szCs w:val="16"/>
        </w:rPr>
        <w:tab/>
      </w:r>
      <w:r w:rsidRPr="005C2F14">
        <w:rPr>
          <w:rFonts w:ascii="Arial" w:hAnsi="Arial"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ascii="Arial" w:hAnsi="Arial" w:cs="Arial"/>
          <w:sz w:val="24"/>
          <w:szCs w:val="20"/>
        </w:rPr>
      </w:pPr>
      <w:r w:rsidRPr="005C2F14">
        <w:rPr>
          <w:rFonts w:ascii="Arial" w:hAnsi="Arial" w:cs="Arial"/>
          <w:szCs w:val="16"/>
        </w:rPr>
        <w:t>All</w:t>
      </w:r>
      <w:r w:rsidR="00031FE6" w:rsidRPr="005C2F14">
        <w:rPr>
          <w:rFonts w:ascii="Arial" w:hAnsi="Arial" w:cs="Arial"/>
          <w:szCs w:val="16"/>
        </w:rPr>
        <w:t xml:space="preserve"> terms and conditions set out in this Invitation to Bid (ITB). </w:t>
      </w:r>
    </w:p>
    <w:p w14:paraId="418B3A4C" w14:textId="77777777" w:rsidR="00031FE6" w:rsidRPr="005C2F14" w:rsidRDefault="00031FE6" w:rsidP="00031FE6">
      <w:pPr>
        <w:spacing w:before="240"/>
        <w:jc w:val="both"/>
        <w:rPr>
          <w:rFonts w:ascii="Arial" w:hAnsi="Arial" w:cs="Arial"/>
          <w:szCs w:val="16"/>
        </w:rPr>
      </w:pPr>
      <w:r w:rsidRPr="005C2F14">
        <w:rPr>
          <w:rFonts w:ascii="Arial" w:hAnsi="Arial" w:cs="Arial"/>
          <w:szCs w:val="16"/>
        </w:rPr>
        <w:t xml:space="preserve">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w:t>
      </w:r>
      <w:r w:rsidRPr="005C2F14">
        <w:rPr>
          <w:rFonts w:ascii="Arial" w:hAnsi="Arial" w:cs="Arial"/>
          <w:szCs w:val="16"/>
        </w:rPr>
        <w:lastRenderedPageBreak/>
        <w:t>name as appearing on the person’s current Alaska business license in order to be considered responsive.</w:t>
      </w:r>
    </w:p>
    <w:p w14:paraId="154853CC" w14:textId="77777777" w:rsidR="00031FE6" w:rsidRPr="005C2F14" w:rsidRDefault="00031FE6" w:rsidP="00031FE6">
      <w:pPr>
        <w:jc w:val="both"/>
        <w:rPr>
          <w:rFonts w:ascii="Arial" w:hAnsi="Arial" w:cs="Arial"/>
          <w:szCs w:val="16"/>
        </w:rPr>
      </w:pPr>
    </w:p>
    <w:p w14:paraId="12C378F4" w14:textId="77777777" w:rsidR="00031FE6" w:rsidRPr="005C2F14" w:rsidRDefault="00031FE6" w:rsidP="00031FE6">
      <w:pPr>
        <w:tabs>
          <w:tab w:val="left" w:pos="-1440"/>
          <w:tab w:val="left" w:pos="-720"/>
        </w:tabs>
        <w:jc w:val="both"/>
        <w:rPr>
          <w:rFonts w:ascii="Arial" w:hAnsi="Arial" w:cs="Arial"/>
          <w:szCs w:val="16"/>
        </w:rPr>
      </w:pPr>
      <w:r w:rsidRPr="005C2F14">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ascii="Arial" w:hAnsi="Arial" w:cs="Arial"/>
                <w:szCs w:val="20"/>
              </w:rPr>
            </w:pPr>
            <w:r w:rsidRPr="005C2F14">
              <w:rPr>
                <w:rFonts w:ascii="Arial" w:hAnsi="Arial" w:cs="Arial"/>
                <w:szCs w:val="20"/>
              </w:rPr>
              <w:t>TO BE COMPLETED BY BIDDER:</w:t>
            </w:r>
          </w:p>
          <w:p w14:paraId="08A53C24" w14:textId="77777777" w:rsidR="00031FE6" w:rsidRPr="005C2F14" w:rsidRDefault="00031FE6" w:rsidP="00D552B8">
            <w:pPr>
              <w:jc w:val="both"/>
              <w:rPr>
                <w:rFonts w:ascii="Arial" w:hAnsi="Arial" w:cs="Arial"/>
                <w:szCs w:val="20"/>
              </w:rPr>
            </w:pPr>
          </w:p>
          <w:p w14:paraId="4600DEC9" w14:textId="77777777" w:rsidR="00F05979" w:rsidRPr="005C2F14" w:rsidRDefault="00F05979" w:rsidP="00D552B8">
            <w:pPr>
              <w:jc w:val="both"/>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2A6F9738" w14:textId="77777777" w:rsidR="00031FE6" w:rsidRPr="005C2F14" w:rsidRDefault="00031FE6" w:rsidP="00D552B8">
            <w:pPr>
              <w:jc w:val="both"/>
              <w:rPr>
                <w:rFonts w:ascii="Arial" w:hAnsi="Arial" w:cs="Arial"/>
                <w:szCs w:val="20"/>
              </w:rPr>
            </w:pPr>
            <w:r w:rsidRPr="005C2F14">
              <w:rPr>
                <w:rFonts w:ascii="Arial" w:hAnsi="Arial" w:cs="Arial"/>
                <w:szCs w:val="20"/>
              </w:rPr>
              <w:t xml:space="preserve">COMPANY SUBMITTING BID  </w:t>
            </w:r>
          </w:p>
          <w:p w14:paraId="1608FCCA" w14:textId="77777777" w:rsidR="00031FE6" w:rsidRPr="005C2F14" w:rsidRDefault="00031FE6" w:rsidP="00D552B8">
            <w:pPr>
              <w:jc w:val="both"/>
              <w:rPr>
                <w:rFonts w:ascii="Arial" w:hAnsi="Arial" w:cs="Arial"/>
                <w:szCs w:val="20"/>
              </w:rPr>
            </w:pPr>
          </w:p>
          <w:p w14:paraId="71D682C2" w14:textId="77777777" w:rsidR="00031FE6" w:rsidRPr="005C2F14" w:rsidRDefault="00031FE6" w:rsidP="00D552B8">
            <w:pPr>
              <w:jc w:val="both"/>
              <w:rPr>
                <w:rFonts w:ascii="Arial" w:hAnsi="Arial" w:cs="Arial"/>
                <w:b/>
                <w:szCs w:val="20"/>
              </w:rPr>
            </w:pPr>
            <w:r w:rsidRPr="005C2F14">
              <w:rPr>
                <w:rFonts w:ascii="Arial" w:hAnsi="Arial" w:cs="Arial"/>
                <w:b/>
                <w:szCs w:val="20"/>
              </w:rPr>
              <w:t>____________________________</w:t>
            </w:r>
          </w:p>
          <w:p w14:paraId="4D634137" w14:textId="77777777" w:rsidR="00031FE6" w:rsidRPr="005C2F14" w:rsidRDefault="00031FE6" w:rsidP="00D552B8">
            <w:pPr>
              <w:jc w:val="both"/>
              <w:rPr>
                <w:rFonts w:ascii="Arial" w:hAnsi="Arial" w:cs="Arial"/>
                <w:szCs w:val="20"/>
              </w:rPr>
            </w:pPr>
            <w:r w:rsidRPr="005C2F14">
              <w:rPr>
                <w:rFonts w:ascii="Arial" w:hAnsi="Arial" w:cs="Arial"/>
                <w:szCs w:val="20"/>
              </w:rPr>
              <w:t>AUTHORIZED SIGNATURE</w:t>
            </w:r>
          </w:p>
          <w:p w14:paraId="73C9B4D1" w14:textId="77777777" w:rsidR="00031FE6" w:rsidRPr="005C2F14" w:rsidRDefault="00031FE6" w:rsidP="00D552B8">
            <w:pPr>
              <w:jc w:val="both"/>
              <w:rPr>
                <w:rFonts w:ascii="Arial" w:hAnsi="Arial" w:cs="Arial"/>
                <w:szCs w:val="20"/>
              </w:rPr>
            </w:pPr>
          </w:p>
          <w:p w14:paraId="1C2AADF7" w14:textId="77777777" w:rsidR="00F05979" w:rsidRPr="005C2F14" w:rsidRDefault="00F05979" w:rsidP="00D552B8">
            <w:pPr>
              <w:jc w:val="both"/>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2C608FE8" w14:textId="77777777" w:rsidR="00031FE6" w:rsidRPr="005C2F14" w:rsidRDefault="00031FE6" w:rsidP="00D552B8">
            <w:pPr>
              <w:jc w:val="both"/>
              <w:rPr>
                <w:rFonts w:ascii="Arial" w:hAnsi="Arial" w:cs="Arial"/>
                <w:szCs w:val="20"/>
              </w:rPr>
            </w:pPr>
            <w:r w:rsidRPr="005C2F14">
              <w:rPr>
                <w:rFonts w:ascii="Arial" w:hAnsi="Arial" w:cs="Arial"/>
                <w:szCs w:val="20"/>
              </w:rPr>
              <w:t>PRINTED NAME</w:t>
            </w:r>
          </w:p>
          <w:p w14:paraId="0F7D9372" w14:textId="77777777" w:rsidR="00031FE6" w:rsidRPr="005C2F14" w:rsidRDefault="00031FE6" w:rsidP="00D552B8">
            <w:pPr>
              <w:jc w:val="both"/>
              <w:rPr>
                <w:rFonts w:ascii="Arial" w:hAnsi="Arial" w:cs="Arial"/>
                <w:szCs w:val="20"/>
              </w:rPr>
            </w:pPr>
          </w:p>
          <w:p w14:paraId="5F8E3FEC" w14:textId="77777777" w:rsidR="00F05979" w:rsidRPr="005C2F14" w:rsidRDefault="00F05979" w:rsidP="00D552B8">
            <w:pPr>
              <w:jc w:val="both"/>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6F3733D2" w14:textId="77777777" w:rsidR="00031FE6" w:rsidRPr="005C2F14" w:rsidRDefault="00031FE6" w:rsidP="00D552B8">
            <w:pPr>
              <w:jc w:val="both"/>
              <w:rPr>
                <w:rFonts w:ascii="Arial" w:hAnsi="Arial" w:cs="Arial"/>
                <w:szCs w:val="20"/>
              </w:rPr>
            </w:pPr>
            <w:r w:rsidRPr="005C2F14">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ascii="Arial" w:hAnsi="Arial" w:cs="Arial"/>
                <w:szCs w:val="20"/>
              </w:rPr>
            </w:pPr>
            <w:r w:rsidRPr="005C2F14">
              <w:rPr>
                <w:rFonts w:ascii="Arial" w:hAnsi="Arial" w:cs="Arial"/>
                <w:szCs w:val="20"/>
              </w:rPr>
              <w:t xml:space="preserve">     </w:t>
            </w:r>
          </w:p>
          <w:p w14:paraId="34155685" w14:textId="77777777" w:rsidR="00031FE6" w:rsidRPr="005C2F14" w:rsidRDefault="00031FE6" w:rsidP="00D552B8">
            <w:pPr>
              <w:jc w:val="both"/>
              <w:rPr>
                <w:rFonts w:ascii="Arial" w:hAnsi="Arial" w:cs="Arial"/>
                <w:szCs w:val="20"/>
              </w:rPr>
            </w:pPr>
          </w:p>
          <w:p w14:paraId="31A50CAD" w14:textId="77777777" w:rsidR="00031FE6" w:rsidRPr="005C2F14" w:rsidRDefault="00F05979" w:rsidP="00D552B8">
            <w:pPr>
              <w:jc w:val="both"/>
              <w:rPr>
                <w:rFonts w:ascii="Arial" w:hAnsi="Arial" w:cs="Arial"/>
                <w:b/>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23E412F4" w14:textId="77777777" w:rsidR="00031FE6" w:rsidRPr="005C2F14" w:rsidRDefault="00031FE6" w:rsidP="00D552B8">
            <w:pPr>
              <w:jc w:val="both"/>
              <w:rPr>
                <w:rFonts w:ascii="Arial" w:hAnsi="Arial" w:cs="Arial"/>
                <w:szCs w:val="20"/>
              </w:rPr>
            </w:pPr>
            <w:r w:rsidRPr="005C2F14">
              <w:rPr>
                <w:rFonts w:ascii="Arial" w:hAnsi="Arial" w:cs="Arial"/>
                <w:szCs w:val="20"/>
              </w:rPr>
              <w:t xml:space="preserve">ADDRESS               </w:t>
            </w:r>
          </w:p>
          <w:p w14:paraId="7FB7E6C4" w14:textId="77777777" w:rsidR="00F05979" w:rsidRPr="005C2F14" w:rsidRDefault="00031FE6" w:rsidP="00D552B8">
            <w:pPr>
              <w:jc w:val="both"/>
              <w:rPr>
                <w:rFonts w:ascii="Arial" w:hAnsi="Arial" w:cs="Arial"/>
                <w:szCs w:val="20"/>
              </w:rPr>
            </w:pPr>
            <w:r w:rsidRPr="005C2F14">
              <w:rPr>
                <w:rFonts w:ascii="Arial" w:hAnsi="Arial" w:cs="Arial"/>
                <w:szCs w:val="20"/>
              </w:rPr>
              <w:t xml:space="preserve">                                                 </w:t>
            </w:r>
          </w:p>
          <w:p w14:paraId="4D1CDC06" w14:textId="77777777" w:rsidR="00F05979" w:rsidRPr="005C2F14" w:rsidRDefault="00F05979" w:rsidP="00D552B8">
            <w:pPr>
              <w:jc w:val="both"/>
              <w:rPr>
                <w:rFonts w:ascii="Arial" w:hAnsi="Arial" w:cs="Arial"/>
                <w:b/>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r w:rsidR="00031FE6" w:rsidRPr="005C2F14">
              <w:rPr>
                <w:rFonts w:ascii="Arial" w:hAnsi="Arial" w:cs="Arial"/>
                <w:b/>
                <w:szCs w:val="20"/>
              </w:rPr>
              <w:t xml:space="preserve"> </w:t>
            </w:r>
          </w:p>
          <w:p w14:paraId="67319E88" w14:textId="77777777" w:rsidR="00031FE6" w:rsidRPr="005C2F14" w:rsidRDefault="00031FE6" w:rsidP="00D552B8">
            <w:pPr>
              <w:jc w:val="both"/>
              <w:rPr>
                <w:rFonts w:ascii="Arial" w:hAnsi="Arial" w:cs="Arial"/>
                <w:szCs w:val="20"/>
              </w:rPr>
            </w:pPr>
            <w:r w:rsidRPr="005C2F14">
              <w:rPr>
                <w:rFonts w:ascii="Arial" w:hAnsi="Arial" w:cs="Arial"/>
                <w:szCs w:val="20"/>
              </w:rPr>
              <w:t>CITY, STATE, ZIP</w:t>
            </w:r>
          </w:p>
          <w:p w14:paraId="759BA4C4" w14:textId="77777777" w:rsidR="00031FE6" w:rsidRPr="005C2F14" w:rsidRDefault="00031FE6" w:rsidP="00D552B8">
            <w:pPr>
              <w:jc w:val="both"/>
              <w:rPr>
                <w:rFonts w:ascii="Arial" w:hAnsi="Arial" w:cs="Arial"/>
                <w:szCs w:val="20"/>
              </w:rPr>
            </w:pPr>
          </w:p>
          <w:p w14:paraId="6F0CD97A" w14:textId="77777777" w:rsidR="00F05979" w:rsidRPr="005C2F14" w:rsidRDefault="00F05979" w:rsidP="00D552B8">
            <w:pPr>
              <w:jc w:val="both"/>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5B001B46" w14:textId="77777777" w:rsidR="00031FE6" w:rsidRPr="005C2F14" w:rsidRDefault="00031FE6" w:rsidP="00D552B8">
            <w:pPr>
              <w:jc w:val="both"/>
              <w:rPr>
                <w:rFonts w:ascii="Arial" w:hAnsi="Arial" w:cs="Arial"/>
                <w:szCs w:val="20"/>
              </w:rPr>
            </w:pPr>
            <w:r w:rsidRPr="005C2F14">
              <w:rPr>
                <w:rFonts w:ascii="Arial" w:hAnsi="Arial" w:cs="Arial"/>
                <w:szCs w:val="20"/>
              </w:rPr>
              <w:t>PHONE/FAX</w:t>
            </w:r>
          </w:p>
          <w:p w14:paraId="2E23334F" w14:textId="77777777" w:rsidR="00031FE6" w:rsidRPr="005C2F14" w:rsidRDefault="00031FE6" w:rsidP="00D552B8">
            <w:pPr>
              <w:jc w:val="both"/>
              <w:rPr>
                <w:rFonts w:ascii="Arial" w:hAnsi="Arial" w:cs="Arial"/>
                <w:szCs w:val="20"/>
              </w:rPr>
            </w:pPr>
          </w:p>
          <w:p w14:paraId="1774203D" w14:textId="77777777" w:rsidR="00F05979" w:rsidRPr="005C2F14" w:rsidRDefault="00F05979" w:rsidP="00F05979">
            <w:pPr>
              <w:jc w:val="both"/>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5D058306" w14:textId="77777777" w:rsidR="00031FE6" w:rsidRPr="005C2F14" w:rsidRDefault="00031FE6" w:rsidP="00F05979">
            <w:pPr>
              <w:jc w:val="both"/>
              <w:rPr>
                <w:rFonts w:ascii="Arial" w:hAnsi="Arial" w:cs="Arial"/>
                <w:szCs w:val="20"/>
              </w:rPr>
            </w:pPr>
            <w:r w:rsidRPr="005C2F14">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ascii="Arial" w:hAnsi="Arial" w:cs="Arial"/>
                <w:szCs w:val="20"/>
              </w:rPr>
            </w:pPr>
          </w:p>
          <w:p w14:paraId="53DEB23C" w14:textId="77777777" w:rsidR="00031FE6" w:rsidRPr="005C2F14" w:rsidRDefault="00031FE6" w:rsidP="00D552B8">
            <w:pPr>
              <w:jc w:val="both"/>
              <w:rPr>
                <w:rFonts w:ascii="Arial" w:hAnsi="Arial" w:cs="Arial"/>
                <w:szCs w:val="20"/>
              </w:rPr>
            </w:pPr>
          </w:p>
          <w:p w14:paraId="2168889B" w14:textId="77777777" w:rsidR="00F05979" w:rsidRPr="005C2F14" w:rsidRDefault="00F05979" w:rsidP="00D552B8">
            <w:pPr>
              <w:rPr>
                <w:rFonts w:ascii="Arial" w:hAnsi="Arial" w:cs="Arial"/>
                <w:szCs w:val="20"/>
              </w:rPr>
            </w:pPr>
            <w:r w:rsidRPr="005C2F14">
              <w:rPr>
                <w:rFonts w:ascii="Arial" w:hAnsi="Arial" w:cs="Arial"/>
                <w:szCs w:val="20"/>
              </w:rPr>
              <w:fldChar w:fldCharType="begin">
                <w:ffData>
                  <w:name w:val="Text49"/>
                  <w:enabled/>
                  <w:calcOnExit w:val="0"/>
                  <w:textInput/>
                </w:ffData>
              </w:fldChar>
            </w:r>
            <w:r w:rsidRPr="005C2F14">
              <w:rPr>
                <w:rFonts w:ascii="Arial" w:hAnsi="Arial" w:cs="Arial"/>
                <w:szCs w:val="20"/>
              </w:rPr>
              <w:instrText xml:space="preserve"> FORMTEXT </w:instrText>
            </w:r>
            <w:r w:rsidRPr="005C2F14">
              <w:rPr>
                <w:rFonts w:ascii="Arial" w:hAnsi="Arial" w:cs="Arial"/>
                <w:szCs w:val="20"/>
              </w:rPr>
            </w:r>
            <w:r w:rsidRPr="005C2F14">
              <w:rPr>
                <w:rFonts w:ascii="Arial" w:hAnsi="Arial" w:cs="Arial"/>
                <w:szCs w:val="20"/>
              </w:rPr>
              <w:fldChar w:fldCharType="separate"/>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noProof/>
                <w:szCs w:val="20"/>
              </w:rPr>
              <w:t> </w:t>
            </w:r>
            <w:r w:rsidRPr="005C2F14">
              <w:rPr>
                <w:rFonts w:ascii="Arial" w:hAnsi="Arial" w:cs="Arial"/>
                <w:szCs w:val="20"/>
              </w:rPr>
              <w:fldChar w:fldCharType="end"/>
            </w:r>
          </w:p>
          <w:p w14:paraId="424D6FDC" w14:textId="77777777" w:rsidR="00031FE6" w:rsidRPr="005C2F14" w:rsidRDefault="00031FE6" w:rsidP="00D552B8">
            <w:pPr>
              <w:rPr>
                <w:rFonts w:ascii="Arial" w:hAnsi="Arial" w:cs="Arial"/>
                <w:szCs w:val="20"/>
              </w:rPr>
            </w:pPr>
            <w:r w:rsidRPr="005C2F14">
              <w:rPr>
                <w:rFonts w:ascii="Arial" w:hAnsi="Arial" w:cs="Arial"/>
                <w:szCs w:val="20"/>
              </w:rPr>
              <w:t>ALASKA BUSINESS LICENSE NO:</w:t>
            </w:r>
          </w:p>
          <w:p w14:paraId="2FC924B0" w14:textId="77777777" w:rsidR="00031FE6" w:rsidRPr="005C2F14" w:rsidRDefault="00031FE6" w:rsidP="00D552B8">
            <w:pPr>
              <w:rPr>
                <w:rFonts w:ascii="Arial" w:hAnsi="Arial" w:cs="Arial"/>
                <w:szCs w:val="20"/>
              </w:rPr>
            </w:pPr>
          </w:p>
          <w:p w14:paraId="52913EA4" w14:textId="77777777" w:rsidR="00031FE6" w:rsidRPr="005C2F14" w:rsidRDefault="00031FE6" w:rsidP="00D552B8">
            <w:pPr>
              <w:rPr>
                <w:rFonts w:ascii="Arial" w:hAnsi="Arial" w:cs="Arial"/>
                <w:szCs w:val="20"/>
              </w:rPr>
            </w:pPr>
            <w:r w:rsidRPr="005C2F14">
              <w:rPr>
                <w:rFonts w:ascii="Arial" w:hAnsi="Arial" w:cs="Arial"/>
                <w:szCs w:val="20"/>
              </w:rPr>
              <w:t>DOES YOUR BUSINESS QUALIFY FOR PREFERENCES?</w:t>
            </w:r>
          </w:p>
          <w:p w14:paraId="291CF717" w14:textId="77777777" w:rsidR="00031FE6" w:rsidRPr="005C2F14" w:rsidRDefault="00031FE6" w:rsidP="00D552B8">
            <w:pPr>
              <w:rPr>
                <w:rFonts w:ascii="Arial" w:hAnsi="Arial" w:cs="Arial"/>
                <w:szCs w:val="20"/>
              </w:rPr>
            </w:pPr>
            <w:r w:rsidRPr="005C2F14">
              <w:rPr>
                <w:rFonts w:ascii="Arial" w:hAnsi="Arial" w:cs="Arial"/>
                <w:szCs w:val="20"/>
              </w:rPr>
              <w:t xml:space="preserve"> </w:t>
            </w:r>
          </w:p>
          <w:p w14:paraId="573FFB34" w14:textId="0FD3DEDE" w:rsidR="00031FE6" w:rsidRPr="005C2F14" w:rsidRDefault="002F1D14"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31" w:name="Check1"/>
            <w:r>
              <w:rPr>
                <w:rFonts w:ascii="Arial" w:hAnsi="Arial" w:cs="Arial"/>
                <w:szCs w:val="20"/>
              </w:rPr>
              <w:instrText xml:space="preserve"> FORMCHECKBOX </w:instrText>
            </w:r>
            <w:r w:rsidR="004D2701">
              <w:rPr>
                <w:rFonts w:ascii="Arial" w:hAnsi="Arial" w:cs="Arial"/>
                <w:szCs w:val="20"/>
              </w:rPr>
            </w:r>
            <w:r w:rsidR="004D2701">
              <w:rPr>
                <w:rFonts w:ascii="Arial" w:hAnsi="Arial" w:cs="Arial"/>
                <w:szCs w:val="20"/>
              </w:rPr>
              <w:fldChar w:fldCharType="separate"/>
            </w:r>
            <w:r>
              <w:rPr>
                <w:rFonts w:ascii="Arial" w:hAnsi="Arial" w:cs="Arial"/>
                <w:szCs w:val="20"/>
              </w:rPr>
              <w:fldChar w:fldCharType="end"/>
            </w:r>
            <w:bookmarkEnd w:id="31"/>
            <w:r w:rsidR="00031FE6" w:rsidRPr="005C2F14">
              <w:rPr>
                <w:rFonts w:ascii="Arial" w:hAnsi="Arial" w:cs="Arial"/>
                <w:szCs w:val="20"/>
              </w:rPr>
              <w:t xml:space="preserve">  YES  </w:t>
            </w:r>
            <w:r>
              <w:rPr>
                <w:rFonts w:ascii="Arial" w:hAnsi="Arial" w:cs="Arial"/>
                <w:szCs w:val="20"/>
              </w:rPr>
              <w:fldChar w:fldCharType="begin">
                <w:ffData>
                  <w:name w:val="Check2"/>
                  <w:enabled/>
                  <w:calcOnExit w:val="0"/>
                  <w:checkBox>
                    <w:sizeAuto/>
                    <w:default w:val="0"/>
                  </w:checkBox>
                </w:ffData>
              </w:fldChar>
            </w:r>
            <w:bookmarkStart w:id="32" w:name="Check2"/>
            <w:r>
              <w:rPr>
                <w:rFonts w:ascii="Arial" w:hAnsi="Arial" w:cs="Arial"/>
                <w:szCs w:val="20"/>
              </w:rPr>
              <w:instrText xml:space="preserve"> FORMCHECKBOX </w:instrText>
            </w:r>
            <w:r w:rsidR="004D2701">
              <w:rPr>
                <w:rFonts w:ascii="Arial" w:hAnsi="Arial" w:cs="Arial"/>
                <w:szCs w:val="20"/>
              </w:rPr>
            </w:r>
            <w:r w:rsidR="004D2701">
              <w:rPr>
                <w:rFonts w:ascii="Arial" w:hAnsi="Arial" w:cs="Arial"/>
                <w:szCs w:val="20"/>
              </w:rPr>
              <w:fldChar w:fldCharType="separate"/>
            </w:r>
            <w:r>
              <w:rPr>
                <w:rFonts w:ascii="Arial" w:hAnsi="Arial" w:cs="Arial"/>
                <w:szCs w:val="20"/>
              </w:rPr>
              <w:fldChar w:fldCharType="end"/>
            </w:r>
            <w:bookmarkEnd w:id="32"/>
            <w:r w:rsidR="00031FE6" w:rsidRPr="005C2F14">
              <w:rPr>
                <w:rFonts w:ascii="Arial" w:hAnsi="Arial" w:cs="Arial"/>
                <w:szCs w:val="20"/>
              </w:rPr>
              <w:t xml:space="preserve">  NO</w:t>
            </w:r>
          </w:p>
          <w:p w14:paraId="4C94EF87" w14:textId="77777777" w:rsidR="00031FE6" w:rsidRPr="005C2F14" w:rsidRDefault="00031FE6" w:rsidP="00D552B8">
            <w:pPr>
              <w:jc w:val="both"/>
              <w:rPr>
                <w:rFonts w:ascii="Arial" w:hAnsi="Arial" w:cs="Arial"/>
                <w:szCs w:val="20"/>
              </w:rPr>
            </w:pPr>
          </w:p>
          <w:p w14:paraId="08B5EEA1" w14:textId="77777777" w:rsidR="00031FE6" w:rsidRPr="005C2F14" w:rsidRDefault="00031FE6" w:rsidP="00D552B8">
            <w:pPr>
              <w:rPr>
                <w:rFonts w:ascii="Arial" w:hAnsi="Arial" w:cs="Arial"/>
                <w:szCs w:val="20"/>
              </w:rPr>
            </w:pPr>
            <w:r w:rsidRPr="005C2F14">
              <w:rPr>
                <w:rFonts w:ascii="Arial" w:hAnsi="Arial" w:cs="Arial"/>
                <w:szCs w:val="20"/>
              </w:rPr>
              <w:t>DOES YOUR BUSINESS QUALIFY FOR THE VETERANS PREFERENCES?</w:t>
            </w:r>
          </w:p>
          <w:p w14:paraId="46904F22" w14:textId="77777777" w:rsidR="00031FE6" w:rsidRPr="005C2F14" w:rsidRDefault="00031FE6" w:rsidP="00D552B8">
            <w:pPr>
              <w:jc w:val="both"/>
              <w:rPr>
                <w:rFonts w:ascii="Arial" w:hAnsi="Arial" w:cs="Arial"/>
                <w:szCs w:val="20"/>
              </w:rPr>
            </w:pPr>
          </w:p>
          <w:p w14:paraId="098B06EE" w14:textId="454026B2" w:rsidR="002F1D14" w:rsidRPr="005C2F14" w:rsidRDefault="002F1D14" w:rsidP="002F1D14">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r>
              <w:rPr>
                <w:rFonts w:ascii="Arial" w:hAnsi="Arial" w:cs="Arial"/>
                <w:szCs w:val="20"/>
              </w:rPr>
              <w:instrText xml:space="preserve"> FORMCHECKBOX </w:instrText>
            </w:r>
            <w:r w:rsidR="004D2701">
              <w:rPr>
                <w:rFonts w:ascii="Arial" w:hAnsi="Arial" w:cs="Arial"/>
                <w:szCs w:val="20"/>
              </w:rPr>
            </w:r>
            <w:r w:rsidR="004D2701">
              <w:rPr>
                <w:rFonts w:ascii="Arial" w:hAnsi="Arial" w:cs="Arial"/>
                <w:szCs w:val="20"/>
              </w:rPr>
              <w:fldChar w:fldCharType="separate"/>
            </w:r>
            <w:r>
              <w:rPr>
                <w:rFonts w:ascii="Arial" w:hAnsi="Arial" w:cs="Arial"/>
                <w:szCs w:val="20"/>
              </w:rPr>
              <w:fldChar w:fldCharType="end"/>
            </w:r>
            <w:r w:rsidRPr="005C2F14">
              <w:rPr>
                <w:rFonts w:ascii="Arial" w:hAnsi="Arial" w:cs="Arial"/>
                <w:szCs w:val="20"/>
              </w:rPr>
              <w:t xml:space="preserve">  YES  </w:t>
            </w:r>
            <w:r>
              <w:rPr>
                <w:rFonts w:ascii="Arial" w:hAnsi="Arial" w:cs="Arial"/>
                <w:szCs w:val="20"/>
              </w:rPr>
              <w:fldChar w:fldCharType="begin">
                <w:ffData>
                  <w:name w:val="Check2"/>
                  <w:enabled/>
                  <w:calcOnExit w:val="0"/>
                  <w:checkBox>
                    <w:sizeAuto/>
                    <w:default w:val="0"/>
                  </w:checkBox>
                </w:ffData>
              </w:fldChar>
            </w:r>
            <w:r>
              <w:rPr>
                <w:rFonts w:ascii="Arial" w:hAnsi="Arial" w:cs="Arial"/>
                <w:szCs w:val="20"/>
              </w:rPr>
              <w:instrText xml:space="preserve"> FORMCHECKBOX </w:instrText>
            </w:r>
            <w:r w:rsidR="004D2701">
              <w:rPr>
                <w:rFonts w:ascii="Arial" w:hAnsi="Arial" w:cs="Arial"/>
                <w:szCs w:val="20"/>
              </w:rPr>
            </w:r>
            <w:r w:rsidR="004D2701">
              <w:rPr>
                <w:rFonts w:ascii="Arial" w:hAnsi="Arial" w:cs="Arial"/>
                <w:szCs w:val="20"/>
              </w:rPr>
              <w:fldChar w:fldCharType="separate"/>
            </w:r>
            <w:r>
              <w:rPr>
                <w:rFonts w:ascii="Arial" w:hAnsi="Arial" w:cs="Arial"/>
                <w:szCs w:val="20"/>
              </w:rPr>
              <w:fldChar w:fldCharType="end"/>
            </w:r>
            <w:r w:rsidRPr="005C2F14">
              <w:rPr>
                <w:rFonts w:ascii="Arial" w:hAnsi="Arial" w:cs="Arial"/>
                <w:szCs w:val="20"/>
              </w:rPr>
              <w:t xml:space="preserve">  NO</w:t>
            </w:r>
          </w:p>
          <w:p w14:paraId="7EFD8542" w14:textId="23583236" w:rsidR="00031FE6" w:rsidRPr="005C2F14" w:rsidRDefault="00031FE6" w:rsidP="00D552B8">
            <w:pPr>
              <w:jc w:val="both"/>
              <w:rPr>
                <w:rFonts w:ascii="Arial" w:hAnsi="Arial" w:cs="Arial"/>
                <w:szCs w:val="20"/>
              </w:rPr>
            </w:pPr>
          </w:p>
          <w:p w14:paraId="5EEE436A" w14:textId="77777777" w:rsidR="00031FE6" w:rsidRPr="005C2F14" w:rsidRDefault="00031FE6" w:rsidP="00D552B8">
            <w:pPr>
              <w:jc w:val="both"/>
              <w:rPr>
                <w:rFonts w:ascii="Arial" w:hAnsi="Arial" w:cs="Arial"/>
                <w:szCs w:val="20"/>
              </w:rPr>
            </w:pPr>
          </w:p>
        </w:tc>
      </w:tr>
    </w:tbl>
    <w:p w14:paraId="27B6BB17" w14:textId="77777777" w:rsidR="00031FE6" w:rsidRPr="005C2F14" w:rsidRDefault="00031FE6" w:rsidP="00031FE6">
      <w:pPr>
        <w:widowControl/>
        <w:autoSpaceDE/>
        <w:autoSpaceDN/>
        <w:adjustRightInd/>
        <w:spacing w:line="360" w:lineRule="auto"/>
        <w:jc w:val="both"/>
        <w:rPr>
          <w:rFonts w:ascii="Arial" w:hAnsi="Arial" w:cs="Arial"/>
          <w:bCs/>
          <w:i/>
          <w:szCs w:val="20"/>
        </w:rPr>
      </w:pPr>
      <w:r w:rsidRPr="005C2F14">
        <w:rPr>
          <w:rFonts w:ascii="Arial" w:hAnsi="Arial" w:cs="Arial"/>
          <w:bCs/>
          <w:i/>
          <w:szCs w:val="20"/>
        </w:rPr>
        <w:t>Revised 03/14/2012</w:t>
      </w:r>
    </w:p>
    <w:p w14:paraId="283425EB" w14:textId="77777777" w:rsidR="0006470E" w:rsidRPr="005C2F14" w:rsidRDefault="0006470E" w:rsidP="005C64CB">
      <w:pPr>
        <w:jc w:val="both"/>
        <w:rPr>
          <w:rFonts w:ascii="Arial" w:hAnsi="Arial" w:cs="Arial"/>
          <w:szCs w:val="20"/>
        </w:rPr>
      </w:pPr>
    </w:p>
    <w:sectPr w:rsidR="0006470E" w:rsidRPr="005C2F14"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68B6E" w14:textId="77777777" w:rsidR="00540987" w:rsidRDefault="00540987" w:rsidP="0012222C">
      <w:r>
        <w:separator/>
      </w:r>
    </w:p>
  </w:endnote>
  <w:endnote w:type="continuationSeparator" w:id="0">
    <w:p w14:paraId="090480C1" w14:textId="77777777" w:rsidR="00540987" w:rsidRDefault="00540987"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40E1E" w14:textId="77777777" w:rsidR="00540987" w:rsidRDefault="00540987" w:rsidP="00D83EDF">
    <w:pPr>
      <w:pStyle w:val="Footer"/>
      <w:jc w:val="center"/>
      <w:rPr>
        <w:rFonts w:ascii="Arial" w:hAnsi="Arial" w:cs="Arial"/>
        <w:i/>
      </w:rPr>
    </w:pPr>
    <w:r w:rsidRPr="00B21532">
      <w:rPr>
        <w:rFonts w:ascii="Arial" w:hAnsi="Arial" w:cs="Arial"/>
        <w:i/>
      </w:rPr>
      <w:t>Section I- Special Terms and Conditions</w:t>
    </w:r>
  </w:p>
  <w:p w14:paraId="4BAE9F11" w14:textId="77777777" w:rsidR="00540987" w:rsidRPr="003C39D9" w:rsidRDefault="00540987" w:rsidP="003C39D9">
    <w:pPr>
      <w:pStyle w:val="Footer"/>
      <w:jc w:val="center"/>
      <w:rPr>
        <w:rFonts w:ascii="Arial" w:hAnsi="Arial" w:cs="Arial"/>
        <w:i/>
        <w:lang w:val="en-US"/>
      </w:rPr>
    </w:pPr>
    <w:r>
      <w:rPr>
        <w:rFonts w:ascii="Arial" w:hAnsi="Arial" w:cs="Arial"/>
        <w:i/>
      </w:rPr>
      <w:t>SEF</w:t>
    </w:r>
    <w:r>
      <w:rPr>
        <w:rFonts w:ascii="Arial" w:hAnsi="Arial" w:cs="Arial"/>
        <w:i/>
        <w:lang w:val="en-US"/>
      </w:rPr>
      <w:t>-2115 - 37000 GVWR Chassis</w:t>
    </w:r>
  </w:p>
  <w:p w14:paraId="051926EC" w14:textId="77777777" w:rsidR="00540987" w:rsidRPr="00B21532" w:rsidRDefault="00540987"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Pr>
        <w:rFonts w:ascii="Arial" w:hAnsi="Arial" w:cs="Arial"/>
        <w:i/>
        <w:noProof/>
      </w:rPr>
      <w:t>8</w:t>
    </w:r>
    <w:r w:rsidRPr="00B21532">
      <w:rPr>
        <w:rFonts w:ascii="Arial" w:hAnsi="Arial" w:cs="Arial"/>
        <w:i/>
      </w:rPr>
      <w:fldChar w:fldCharType="end"/>
    </w:r>
    <w:r>
      <w:rPr>
        <w:rFonts w:ascii="Arial" w:hAnsi="Arial" w:cs="Arial"/>
        <w:i/>
      </w:rPr>
      <w:t xml:space="preserve"> of 9</w:t>
    </w:r>
  </w:p>
  <w:p w14:paraId="30F6D3BF" w14:textId="77777777" w:rsidR="00540987" w:rsidRPr="00B21532" w:rsidRDefault="00540987"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42EAB" w14:textId="77777777" w:rsidR="00540987" w:rsidRPr="009378D4" w:rsidRDefault="00540987" w:rsidP="00F40CA1">
    <w:pPr>
      <w:pStyle w:val="Footer"/>
      <w:jc w:val="center"/>
      <w:rPr>
        <w:rFonts w:ascii="Arial" w:hAnsi="Arial" w:cs="Arial"/>
        <w:i/>
        <w:lang w:val="en-US"/>
      </w:rPr>
    </w:pPr>
    <w:r w:rsidRPr="009378D4">
      <w:rPr>
        <w:rFonts w:ascii="Arial" w:hAnsi="Arial" w:cs="Arial"/>
        <w:i/>
      </w:rPr>
      <w:t xml:space="preserve">Section I- </w:t>
    </w:r>
    <w:r w:rsidRPr="009378D4">
      <w:rPr>
        <w:rFonts w:ascii="Arial" w:hAnsi="Arial" w:cs="Arial"/>
        <w:i/>
        <w:lang w:val="en-US"/>
      </w:rPr>
      <w:t>Terms &amp; Conditions</w:t>
    </w:r>
  </w:p>
  <w:p w14:paraId="266B824D" w14:textId="68A535FC" w:rsidR="00540987" w:rsidRDefault="00540987" w:rsidP="00F40CA1">
    <w:pPr>
      <w:pStyle w:val="Footer"/>
      <w:jc w:val="center"/>
      <w:rPr>
        <w:rFonts w:ascii="Arial" w:hAnsi="Arial" w:cs="Arial"/>
        <w:i/>
        <w:sz w:val="16"/>
        <w:szCs w:val="20"/>
      </w:rPr>
    </w:pPr>
    <w:r w:rsidRPr="009378D4">
      <w:rPr>
        <w:rFonts w:ascii="Arial" w:hAnsi="Arial" w:cs="Arial"/>
        <w:i/>
      </w:rPr>
      <w:t>SEF</w:t>
    </w:r>
    <w:r w:rsidRPr="009378D4">
      <w:rPr>
        <w:rFonts w:ascii="Arial" w:hAnsi="Arial" w:cs="Arial"/>
        <w:i/>
        <w:lang w:val="en-US"/>
      </w:rPr>
      <w:t>-</w:t>
    </w:r>
    <w:r>
      <w:rPr>
        <w:rFonts w:ascii="Arial" w:hAnsi="Arial" w:cs="Arial"/>
        <w:i/>
        <w:lang w:val="en-US"/>
      </w:rPr>
      <w:t xml:space="preserve">2105 </w:t>
    </w:r>
    <w:r w:rsidRPr="00EC5663">
      <w:rPr>
        <w:rFonts w:ascii="Arial" w:hAnsi="Arial" w:cs="Arial"/>
        <w:i/>
      </w:rPr>
      <w:t>Contract for 59,200 GVWR 5</w:t>
    </w:r>
    <w:r w:rsidRPr="00EC5663">
      <w:rPr>
        <w:rFonts w:ascii="Arial" w:hAnsi="Arial" w:cs="Arial"/>
        <w:i/>
        <w:vertAlign w:val="superscript"/>
      </w:rPr>
      <w:t>th</w:t>
    </w:r>
    <w:r w:rsidRPr="00EC5663">
      <w:rPr>
        <w:rFonts w:ascii="Arial" w:hAnsi="Arial" w:cs="Arial"/>
        <w:i/>
      </w:rPr>
      <w:t xml:space="preserve"> Wheel Tractor</w:t>
    </w:r>
    <w:r>
      <w:rPr>
        <w:rFonts w:ascii="Arial" w:hAnsi="Arial" w:cs="Arial"/>
        <w:i/>
        <w:lang w:val="en-US"/>
      </w:rPr>
      <w:t>s</w:t>
    </w:r>
    <w:r w:rsidRPr="00EC5663">
      <w:rPr>
        <w:rFonts w:ascii="Arial" w:hAnsi="Arial" w:cs="Arial"/>
        <w:i/>
        <w:sz w:val="16"/>
        <w:szCs w:val="20"/>
      </w:rPr>
      <w:t xml:space="preserve"> </w:t>
    </w:r>
  </w:p>
  <w:p w14:paraId="784A938E" w14:textId="057289CF" w:rsidR="00540987" w:rsidRPr="009378D4" w:rsidRDefault="00540987" w:rsidP="00F40CA1">
    <w:pPr>
      <w:pStyle w:val="Footer"/>
      <w:jc w:val="center"/>
      <w:rPr>
        <w:rFonts w:ascii="Arial" w:hAnsi="Arial" w:cs="Arial"/>
        <w:i/>
        <w:szCs w:val="20"/>
        <w:lang w:val="en-US"/>
      </w:rPr>
    </w:pPr>
    <w:r w:rsidRPr="009378D4">
      <w:rPr>
        <w:rFonts w:ascii="Arial" w:hAnsi="Arial" w:cs="Arial"/>
        <w:i/>
        <w:szCs w:val="20"/>
      </w:rPr>
      <w:t xml:space="preserve">Page </w:t>
    </w:r>
    <w:r w:rsidRPr="009378D4">
      <w:rPr>
        <w:rFonts w:ascii="Arial" w:hAnsi="Arial" w:cs="Arial"/>
        <w:i/>
        <w:szCs w:val="20"/>
      </w:rPr>
      <w:fldChar w:fldCharType="begin"/>
    </w:r>
    <w:r w:rsidRPr="009378D4">
      <w:rPr>
        <w:rFonts w:ascii="Arial" w:hAnsi="Arial" w:cs="Arial"/>
        <w:i/>
        <w:szCs w:val="20"/>
      </w:rPr>
      <w:instrText xml:space="preserve"> PAGE </w:instrText>
    </w:r>
    <w:r w:rsidRPr="009378D4">
      <w:rPr>
        <w:rFonts w:ascii="Arial" w:hAnsi="Arial" w:cs="Arial"/>
        <w:i/>
        <w:szCs w:val="20"/>
      </w:rPr>
      <w:fldChar w:fldCharType="separate"/>
    </w:r>
    <w:r w:rsidR="004D2701">
      <w:rPr>
        <w:rFonts w:ascii="Arial" w:hAnsi="Arial" w:cs="Arial"/>
        <w:i/>
        <w:noProof/>
        <w:szCs w:val="20"/>
      </w:rPr>
      <w:t>17</w:t>
    </w:r>
    <w:r w:rsidRPr="009378D4">
      <w:rPr>
        <w:rFonts w:ascii="Arial" w:hAnsi="Arial" w:cs="Arial"/>
        <w:i/>
        <w:szCs w:val="20"/>
      </w:rPr>
      <w:fldChar w:fldCharType="end"/>
    </w:r>
    <w:r w:rsidRPr="009378D4">
      <w:rPr>
        <w:rFonts w:ascii="Arial" w:hAnsi="Arial" w:cs="Arial"/>
        <w:i/>
        <w:szCs w:val="20"/>
      </w:rPr>
      <w:t xml:space="preserve"> of 1</w:t>
    </w:r>
    <w:r>
      <w:rPr>
        <w:rFonts w:ascii="Arial" w:hAnsi="Arial" w:cs="Arial"/>
        <w:i/>
        <w:szCs w:val="20"/>
        <w:lang w:val="en-US"/>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34406" w14:textId="77777777" w:rsidR="00540987" w:rsidRPr="003C39D9" w:rsidRDefault="00540987"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 xml:space="preserve">II- </w:t>
    </w:r>
    <w:r>
      <w:rPr>
        <w:rFonts w:ascii="Arial" w:hAnsi="Arial" w:cs="Arial"/>
        <w:i/>
        <w:lang w:val="en-US"/>
      </w:rPr>
      <w:t>Specifications</w:t>
    </w:r>
  </w:p>
  <w:p w14:paraId="19B0F501" w14:textId="77777777" w:rsidR="00540987" w:rsidRDefault="00540987" w:rsidP="00EC5663">
    <w:pPr>
      <w:pStyle w:val="Footer"/>
      <w:jc w:val="center"/>
      <w:rPr>
        <w:rFonts w:ascii="Arial" w:hAnsi="Arial" w:cs="Arial"/>
        <w:i/>
        <w:sz w:val="16"/>
        <w:szCs w:val="20"/>
      </w:rPr>
    </w:pPr>
    <w:r w:rsidRPr="009378D4">
      <w:rPr>
        <w:rFonts w:ascii="Arial" w:hAnsi="Arial" w:cs="Arial"/>
        <w:i/>
      </w:rPr>
      <w:t>SEF</w:t>
    </w:r>
    <w:r w:rsidRPr="009378D4">
      <w:rPr>
        <w:rFonts w:ascii="Arial" w:hAnsi="Arial" w:cs="Arial"/>
        <w:i/>
        <w:lang w:val="en-US"/>
      </w:rPr>
      <w:t>-</w:t>
    </w:r>
    <w:r>
      <w:rPr>
        <w:rFonts w:ascii="Arial" w:hAnsi="Arial" w:cs="Arial"/>
        <w:i/>
        <w:lang w:val="en-US"/>
      </w:rPr>
      <w:t xml:space="preserve">2105 </w:t>
    </w:r>
    <w:r w:rsidRPr="00EC5663">
      <w:rPr>
        <w:rFonts w:ascii="Arial" w:hAnsi="Arial" w:cs="Arial"/>
        <w:i/>
      </w:rPr>
      <w:t>Contract for 59,200 GVWR 5</w:t>
    </w:r>
    <w:r w:rsidRPr="00EC5663">
      <w:rPr>
        <w:rFonts w:ascii="Arial" w:hAnsi="Arial" w:cs="Arial"/>
        <w:i/>
        <w:vertAlign w:val="superscript"/>
      </w:rPr>
      <w:t>th</w:t>
    </w:r>
    <w:r w:rsidRPr="00EC5663">
      <w:rPr>
        <w:rFonts w:ascii="Arial" w:hAnsi="Arial" w:cs="Arial"/>
        <w:i/>
      </w:rPr>
      <w:t xml:space="preserve"> Wheel Tractor</w:t>
    </w:r>
    <w:r>
      <w:rPr>
        <w:rFonts w:ascii="Arial" w:hAnsi="Arial" w:cs="Arial"/>
        <w:i/>
        <w:lang w:val="en-US"/>
      </w:rPr>
      <w:t>s</w:t>
    </w:r>
    <w:r w:rsidRPr="00EC5663">
      <w:rPr>
        <w:rFonts w:ascii="Arial" w:hAnsi="Arial" w:cs="Arial"/>
        <w:i/>
        <w:sz w:val="16"/>
        <w:szCs w:val="20"/>
      </w:rPr>
      <w:t xml:space="preserve"> </w:t>
    </w:r>
  </w:p>
  <w:p w14:paraId="36562A83" w14:textId="2BCD01AE" w:rsidR="00540987" w:rsidRPr="00D74266" w:rsidRDefault="00540987"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4D2701">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FEAFE" w14:textId="77777777" w:rsidR="00540987" w:rsidRPr="003C39D9" w:rsidRDefault="00540987"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w:t>
    </w:r>
    <w:r>
      <w:rPr>
        <w:rFonts w:ascii="Arial" w:hAnsi="Arial" w:cs="Arial"/>
        <w:i/>
        <w:lang w:val="en-US"/>
      </w:rPr>
      <w:t>II-</w:t>
    </w:r>
    <w:r>
      <w:rPr>
        <w:rFonts w:ascii="Arial" w:hAnsi="Arial" w:cs="Arial"/>
        <w:i/>
      </w:rPr>
      <w:t xml:space="preserve"> </w:t>
    </w:r>
    <w:r>
      <w:rPr>
        <w:rFonts w:ascii="Arial" w:hAnsi="Arial" w:cs="Arial"/>
        <w:i/>
        <w:lang w:val="en-US"/>
      </w:rPr>
      <w:t>Bid Schedule</w:t>
    </w:r>
  </w:p>
  <w:p w14:paraId="34B3D838" w14:textId="77777777" w:rsidR="00540987" w:rsidRDefault="00540987" w:rsidP="00EC5663">
    <w:pPr>
      <w:pStyle w:val="Footer"/>
      <w:jc w:val="center"/>
      <w:rPr>
        <w:rFonts w:ascii="Arial" w:hAnsi="Arial" w:cs="Arial"/>
        <w:i/>
        <w:sz w:val="16"/>
        <w:szCs w:val="20"/>
      </w:rPr>
    </w:pPr>
    <w:r w:rsidRPr="009378D4">
      <w:rPr>
        <w:rFonts w:ascii="Arial" w:hAnsi="Arial" w:cs="Arial"/>
        <w:i/>
      </w:rPr>
      <w:t>SEF</w:t>
    </w:r>
    <w:r w:rsidRPr="009378D4">
      <w:rPr>
        <w:rFonts w:ascii="Arial" w:hAnsi="Arial" w:cs="Arial"/>
        <w:i/>
        <w:lang w:val="en-US"/>
      </w:rPr>
      <w:t>-</w:t>
    </w:r>
    <w:r>
      <w:rPr>
        <w:rFonts w:ascii="Arial" w:hAnsi="Arial" w:cs="Arial"/>
        <w:i/>
        <w:lang w:val="en-US"/>
      </w:rPr>
      <w:t xml:space="preserve">2105 </w:t>
    </w:r>
    <w:r w:rsidRPr="00EC5663">
      <w:rPr>
        <w:rFonts w:ascii="Arial" w:hAnsi="Arial" w:cs="Arial"/>
        <w:i/>
      </w:rPr>
      <w:t>Contract for 59,200 GVWR 5</w:t>
    </w:r>
    <w:r w:rsidRPr="00EC5663">
      <w:rPr>
        <w:rFonts w:ascii="Arial" w:hAnsi="Arial" w:cs="Arial"/>
        <w:i/>
        <w:vertAlign w:val="superscript"/>
      </w:rPr>
      <w:t>th</w:t>
    </w:r>
    <w:r w:rsidRPr="00EC5663">
      <w:rPr>
        <w:rFonts w:ascii="Arial" w:hAnsi="Arial" w:cs="Arial"/>
        <w:i/>
      </w:rPr>
      <w:t xml:space="preserve"> Wheel Tractor</w:t>
    </w:r>
    <w:r>
      <w:rPr>
        <w:rFonts w:ascii="Arial" w:hAnsi="Arial" w:cs="Arial"/>
        <w:i/>
        <w:lang w:val="en-US"/>
      </w:rPr>
      <w:t>s</w:t>
    </w:r>
    <w:r w:rsidRPr="00EC5663">
      <w:rPr>
        <w:rFonts w:ascii="Arial" w:hAnsi="Arial" w:cs="Arial"/>
        <w:i/>
        <w:sz w:val="16"/>
        <w:szCs w:val="20"/>
      </w:rPr>
      <w:t xml:space="preserve"> </w:t>
    </w:r>
  </w:p>
  <w:p w14:paraId="57909353" w14:textId="77777777" w:rsidR="00540987" w:rsidRPr="00D641E2" w:rsidRDefault="00540987"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4D2701">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543CB" w14:textId="77777777" w:rsidR="00540987" w:rsidRDefault="00540987" w:rsidP="0012222C">
      <w:r>
        <w:separator/>
      </w:r>
    </w:p>
  </w:footnote>
  <w:footnote w:type="continuationSeparator" w:id="0">
    <w:p w14:paraId="4A5DD4D1" w14:textId="77777777" w:rsidR="00540987" w:rsidRDefault="00540987"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40987" w14:paraId="0A863EF4" w14:textId="77777777" w:rsidTr="005773B2">
      <w:tc>
        <w:tcPr>
          <w:tcW w:w="5148" w:type="dxa"/>
        </w:tcPr>
        <w:p w14:paraId="0F8582C7" w14:textId="77777777" w:rsidR="00540987" w:rsidRPr="00AC0516" w:rsidRDefault="00540987" w:rsidP="005773B2">
          <w:pPr>
            <w:pStyle w:val="Header"/>
            <w:rPr>
              <w:rFonts w:ascii="Helvetica" w:hAnsi="Helvetica"/>
            </w:rPr>
          </w:pPr>
          <w:r>
            <w:rPr>
              <w:rFonts w:ascii="Helvetica" w:hAnsi="Helvetica"/>
            </w:rPr>
            <w:t>SECTION I</w:t>
          </w:r>
        </w:p>
      </w:tc>
      <w:tc>
        <w:tcPr>
          <w:tcW w:w="5148" w:type="dxa"/>
        </w:tcPr>
        <w:p w14:paraId="0FF6CF95" w14:textId="77777777" w:rsidR="00540987" w:rsidRDefault="00540987" w:rsidP="005773B2">
          <w:pPr>
            <w:pStyle w:val="Header"/>
            <w:rPr>
              <w:rFonts w:ascii="Helvetica" w:hAnsi="Helvetica"/>
            </w:rPr>
          </w:pPr>
        </w:p>
      </w:tc>
    </w:tr>
    <w:tr w:rsidR="00540987" w14:paraId="39A0A463" w14:textId="77777777" w:rsidTr="005773B2">
      <w:tc>
        <w:tcPr>
          <w:tcW w:w="5148" w:type="dxa"/>
        </w:tcPr>
        <w:p w14:paraId="5B29D67A" w14:textId="77777777" w:rsidR="00540987" w:rsidRPr="00AC0516" w:rsidRDefault="00540987" w:rsidP="005773B2">
          <w:pPr>
            <w:pStyle w:val="Header"/>
            <w:rPr>
              <w:rFonts w:ascii="Helvetica" w:hAnsi="Helvetica"/>
            </w:rPr>
          </w:pPr>
          <w:r>
            <w:rPr>
              <w:rFonts w:ascii="Helvetica" w:hAnsi="Helvetica"/>
            </w:rPr>
            <w:t>SPECIAL TERMS AND CONDITIONS</w:t>
          </w:r>
        </w:p>
      </w:tc>
      <w:tc>
        <w:tcPr>
          <w:tcW w:w="5148" w:type="dxa"/>
        </w:tcPr>
        <w:p w14:paraId="6F15FD3B" w14:textId="77777777" w:rsidR="00540987" w:rsidRDefault="00540987" w:rsidP="005773B2">
          <w:pPr>
            <w:pStyle w:val="Header"/>
            <w:jc w:val="right"/>
            <w:rPr>
              <w:rFonts w:ascii="Helvetica" w:hAnsi="Helvetica"/>
              <w:u w:val="single"/>
            </w:rPr>
          </w:pPr>
        </w:p>
      </w:tc>
    </w:tr>
  </w:tbl>
  <w:p w14:paraId="62CF4FCA" w14:textId="77777777" w:rsidR="00540987" w:rsidRDefault="005409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46666" w14:textId="77D3F42B" w:rsidR="00EA53ED" w:rsidRPr="00EA53ED" w:rsidRDefault="00EA53ED" w:rsidP="00EA53ED">
    <w:pPr>
      <w:pStyle w:val="Header"/>
      <w:jc w:val="center"/>
      <w:rPr>
        <w:rFonts w:ascii="Arial" w:hAnsi="Arial" w:cs="Arial"/>
        <w:color w:val="FF0000"/>
        <w:lang w:val="en-US"/>
      </w:rPr>
    </w:pPr>
    <w:r>
      <w:rPr>
        <w:rFonts w:ascii="Arial" w:hAnsi="Arial" w:cs="Arial"/>
        <w:color w:val="FF0000"/>
        <w:lang w:val="en-US"/>
      </w:rPr>
      <w:t xml:space="preserve">AMENDEMENT 1 3/13/18, </w:t>
    </w:r>
    <w:r w:rsidRPr="00EA53ED">
      <w:rPr>
        <w:rFonts w:ascii="Arial" w:hAnsi="Arial" w:cs="Arial"/>
        <w:color w:val="FF0000"/>
        <w:lang w:val="en-US"/>
      </w:rPr>
      <w:t>AMEN</w:t>
    </w:r>
    <w:r>
      <w:rPr>
        <w:rFonts w:ascii="Arial" w:hAnsi="Arial" w:cs="Arial"/>
        <w:color w:val="FF0000"/>
        <w:lang w:val="en-US"/>
      </w:rPr>
      <w:t xml:space="preserve">DMENT 2 </w:t>
    </w:r>
    <w:r w:rsidRPr="00EA53ED">
      <w:rPr>
        <w:rFonts w:ascii="Arial" w:hAnsi="Arial" w:cs="Arial"/>
        <w:color w:val="FF0000"/>
        <w:lang w:val="en-US"/>
      </w:rPr>
      <w:t>3/19/18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96300" w14:textId="77777777" w:rsidR="00540987" w:rsidRDefault="005409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40987" w14:paraId="78F1DCE2" w14:textId="77777777" w:rsidTr="00AC0516">
      <w:tc>
        <w:tcPr>
          <w:tcW w:w="5148" w:type="dxa"/>
        </w:tcPr>
        <w:p w14:paraId="094E8C55" w14:textId="77777777" w:rsidR="00540987" w:rsidRPr="001E6ED2" w:rsidRDefault="00540987" w:rsidP="00AC0516">
          <w:pPr>
            <w:pStyle w:val="Header"/>
            <w:rPr>
              <w:rFonts w:ascii="Helvetica" w:hAnsi="Helvetica"/>
              <w:lang w:val="en-US"/>
            </w:rPr>
          </w:pPr>
          <w:r>
            <w:rPr>
              <w:rFonts w:ascii="Helvetica" w:hAnsi="Helvetica"/>
            </w:rPr>
            <w:t>SECTION I</w:t>
          </w:r>
        </w:p>
      </w:tc>
      <w:tc>
        <w:tcPr>
          <w:tcW w:w="5148" w:type="dxa"/>
        </w:tcPr>
        <w:p w14:paraId="256A4550" w14:textId="77777777" w:rsidR="00540987" w:rsidRDefault="00540987" w:rsidP="00AC0516">
          <w:pPr>
            <w:pStyle w:val="Header"/>
            <w:rPr>
              <w:rFonts w:ascii="Helvetica" w:hAnsi="Helvetica"/>
            </w:rPr>
          </w:pPr>
        </w:p>
      </w:tc>
    </w:tr>
    <w:tr w:rsidR="00540987" w14:paraId="42A90D40" w14:textId="77777777" w:rsidTr="00AC0516">
      <w:tc>
        <w:tcPr>
          <w:tcW w:w="5148" w:type="dxa"/>
        </w:tcPr>
        <w:p w14:paraId="71B3CD99" w14:textId="77777777" w:rsidR="00540987" w:rsidRPr="001E6ED2" w:rsidRDefault="00540987"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540987" w:rsidRDefault="00540987" w:rsidP="00AC0516">
          <w:pPr>
            <w:pStyle w:val="Header"/>
            <w:jc w:val="right"/>
            <w:rPr>
              <w:rFonts w:ascii="Helvetica" w:hAnsi="Helvetica"/>
              <w:u w:val="single"/>
            </w:rPr>
          </w:pPr>
        </w:p>
      </w:tc>
    </w:tr>
  </w:tbl>
  <w:p w14:paraId="6A6E31CE" w14:textId="77777777" w:rsidR="00540987" w:rsidRDefault="0054098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A8E71" w14:textId="77777777" w:rsidR="00540987" w:rsidRDefault="0054098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40987" w14:paraId="526DA1CB" w14:textId="77777777" w:rsidTr="00AC0516">
      <w:tc>
        <w:tcPr>
          <w:tcW w:w="5148" w:type="dxa"/>
        </w:tcPr>
        <w:p w14:paraId="6C63C537" w14:textId="77777777" w:rsidR="00540987" w:rsidRPr="00440195" w:rsidRDefault="0054098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540987" w:rsidRDefault="00540987" w:rsidP="00AC0516">
          <w:pPr>
            <w:pStyle w:val="Header"/>
            <w:rPr>
              <w:rFonts w:ascii="Helvetica" w:hAnsi="Helvetica"/>
            </w:rPr>
          </w:pPr>
        </w:p>
      </w:tc>
    </w:tr>
    <w:tr w:rsidR="00540987" w14:paraId="0BF4C945" w14:textId="77777777" w:rsidTr="00C525DB">
      <w:trPr>
        <w:trHeight w:val="80"/>
      </w:trPr>
      <w:tc>
        <w:tcPr>
          <w:tcW w:w="5148" w:type="dxa"/>
        </w:tcPr>
        <w:p w14:paraId="52E4D817" w14:textId="77777777" w:rsidR="00540987" w:rsidRPr="00440195" w:rsidRDefault="00540987"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540987" w:rsidRDefault="00540987" w:rsidP="00AC0516">
          <w:pPr>
            <w:pStyle w:val="Header"/>
            <w:jc w:val="right"/>
            <w:rPr>
              <w:rFonts w:ascii="Helvetica" w:hAnsi="Helvetica"/>
              <w:u w:val="single"/>
            </w:rPr>
          </w:pPr>
        </w:p>
      </w:tc>
    </w:tr>
  </w:tbl>
  <w:p w14:paraId="48DA22B9" w14:textId="77777777" w:rsidR="00540987" w:rsidRDefault="0054098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40987" w14:paraId="1DEAE1FF" w14:textId="77777777" w:rsidTr="00AC0516">
      <w:tc>
        <w:tcPr>
          <w:tcW w:w="5148" w:type="dxa"/>
        </w:tcPr>
        <w:p w14:paraId="6502F490" w14:textId="77777777" w:rsidR="00540987" w:rsidRPr="00440195" w:rsidRDefault="00540987"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540987" w:rsidRDefault="00540987" w:rsidP="00AC0516">
          <w:pPr>
            <w:pStyle w:val="Header"/>
            <w:rPr>
              <w:rFonts w:ascii="Helvetica" w:hAnsi="Helvetica"/>
            </w:rPr>
          </w:pPr>
        </w:p>
      </w:tc>
    </w:tr>
    <w:tr w:rsidR="00540987" w14:paraId="3BC1EA76" w14:textId="77777777" w:rsidTr="00C525DB">
      <w:trPr>
        <w:trHeight w:val="80"/>
      </w:trPr>
      <w:tc>
        <w:tcPr>
          <w:tcW w:w="5148" w:type="dxa"/>
        </w:tcPr>
        <w:p w14:paraId="56ECAD68" w14:textId="77777777" w:rsidR="00540987" w:rsidRPr="00440195" w:rsidRDefault="00540987"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540987" w:rsidRDefault="00540987" w:rsidP="00AC0516">
          <w:pPr>
            <w:pStyle w:val="Header"/>
            <w:jc w:val="right"/>
            <w:rPr>
              <w:rFonts w:ascii="Helvetica" w:hAnsi="Helvetica"/>
              <w:u w:val="single"/>
            </w:rPr>
          </w:pPr>
        </w:p>
      </w:tc>
    </w:tr>
  </w:tbl>
  <w:p w14:paraId="194C7834" w14:textId="77777777" w:rsidR="00540987" w:rsidRDefault="005409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271B30"/>
    <w:multiLevelType w:val="multilevel"/>
    <w:tmpl w:val="B2FE2D4E"/>
    <w:lvl w:ilvl="0">
      <w:start w:val="3"/>
      <w:numFmt w:val="decimal"/>
      <w:lvlText w:val="%1"/>
      <w:lvlJc w:val="left"/>
      <w:pPr>
        <w:ind w:left="384" w:hanging="384"/>
      </w:pPr>
      <w:rPr>
        <w:rFonts w:hint="default"/>
      </w:rPr>
    </w:lvl>
    <w:lvl w:ilvl="1">
      <w:start w:val="6"/>
      <w:numFmt w:val="decimal"/>
      <w:lvlText w:val="%1.%2"/>
      <w:lvlJc w:val="left"/>
      <w:pPr>
        <w:ind w:left="1032" w:hanging="384"/>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312" w:hanging="72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4968"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2" w15:restartNumberingAfterBreak="0">
    <w:nsid w:val="11470C04"/>
    <w:multiLevelType w:val="multilevel"/>
    <w:tmpl w:val="22AA5DE8"/>
    <w:lvl w:ilvl="0">
      <w:start w:val="3"/>
      <w:numFmt w:val="decimal"/>
      <w:lvlText w:val="%1"/>
      <w:lvlJc w:val="left"/>
      <w:pPr>
        <w:ind w:left="624" w:hanging="624"/>
      </w:pPr>
      <w:rPr>
        <w:rFonts w:hint="default"/>
      </w:rPr>
    </w:lvl>
    <w:lvl w:ilvl="1">
      <w:start w:val="11"/>
      <w:numFmt w:val="decimal"/>
      <w:lvlText w:val="%1.%2"/>
      <w:lvlJc w:val="left"/>
      <w:pPr>
        <w:ind w:left="1344" w:hanging="624"/>
      </w:pPr>
      <w:rPr>
        <w:rFonts w:hint="default"/>
        <w:b w:val="0"/>
      </w:rPr>
    </w:lvl>
    <w:lvl w:ilvl="2">
      <w:start w:val="1"/>
      <w:numFmt w:val="decimal"/>
      <w:lvlText w:val="%1.%2.%3"/>
      <w:lvlJc w:val="left"/>
      <w:pPr>
        <w:ind w:left="2160" w:hanging="720"/>
      </w:pPr>
      <w:rPr>
        <w:rFonts w:hint="default"/>
        <w:b w:val="0"/>
        <w:sz w:val="20"/>
      </w:rPr>
    </w:lvl>
    <w:lvl w:ilvl="3">
      <w:start w:val="2"/>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1BC52E7"/>
    <w:multiLevelType w:val="multilevel"/>
    <w:tmpl w:val="63ECC1C0"/>
    <w:lvl w:ilvl="0">
      <w:start w:val="1"/>
      <w:numFmt w:val="decimal"/>
      <w:lvlText w:val="%1.0"/>
      <w:lvlJc w:val="left"/>
      <w:pPr>
        <w:tabs>
          <w:tab w:val="num" w:pos="576"/>
        </w:tabs>
        <w:ind w:left="576" w:hanging="576"/>
      </w:pPr>
      <w:rPr>
        <w:rFonts w:ascii="Times New Roman" w:hAnsi="Times New Roman" w:hint="default"/>
        <w:b/>
        <w:i w:val="0"/>
        <w:caps/>
        <w:sz w:val="24"/>
        <w:u w:val="none"/>
      </w:rPr>
    </w:lvl>
    <w:lvl w:ilvl="1">
      <w:start w:val="1"/>
      <w:numFmt w:val="decimal"/>
      <w:lvlText w:val="%1.%2"/>
      <w:lvlJc w:val="left"/>
      <w:pPr>
        <w:tabs>
          <w:tab w:val="num" w:pos="1296"/>
        </w:tabs>
        <w:ind w:left="1296" w:hanging="720"/>
      </w:pPr>
      <w:rPr>
        <w:rFonts w:ascii="Times New Roman" w:hAnsi="Times New Roman" w:hint="default"/>
        <w:b w:val="0"/>
        <w:i w:val="0"/>
        <w:sz w:val="24"/>
      </w:rPr>
    </w:lvl>
    <w:lvl w:ilvl="2">
      <w:start w:val="1"/>
      <w:numFmt w:val="decimal"/>
      <w:lvlText w:val="%1.%2.%3"/>
      <w:lvlJc w:val="left"/>
      <w:pPr>
        <w:tabs>
          <w:tab w:val="num" w:pos="2160"/>
        </w:tabs>
        <w:ind w:left="2160" w:hanging="864"/>
      </w:pPr>
      <w:rPr>
        <w:rFonts w:ascii="Times New Roman" w:hAnsi="Times New Roman" w:hint="default"/>
        <w:b w:val="0"/>
        <w:i w:val="0"/>
        <w:sz w:val="24"/>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08E4521"/>
    <w:multiLevelType w:val="hybridMultilevel"/>
    <w:tmpl w:val="A57E81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E01FBB"/>
    <w:multiLevelType w:val="multilevel"/>
    <w:tmpl w:val="2EC468EC"/>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F673DB5"/>
    <w:multiLevelType w:val="hybridMultilevel"/>
    <w:tmpl w:val="0A3046D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9"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6B8317D"/>
    <w:multiLevelType w:val="multilevel"/>
    <w:tmpl w:val="A4944808"/>
    <w:lvl w:ilvl="0">
      <w:start w:val="100"/>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3"/>
  </w:num>
  <w:num w:numId="4">
    <w:abstractNumId w:val="18"/>
  </w:num>
  <w:num w:numId="5">
    <w:abstractNumId w:val="19"/>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7"/>
  </w:num>
  <w:num w:numId="8">
    <w:abstractNumId w:val="9"/>
  </w:num>
  <w:num w:numId="9">
    <w:abstractNumId w:val="12"/>
  </w:num>
  <w:num w:numId="10">
    <w:abstractNumId w:val="10"/>
  </w:num>
  <w:num w:numId="11">
    <w:abstractNumId w:val="5"/>
  </w:num>
  <w:num w:numId="12">
    <w:abstractNumId w:val="4"/>
  </w:num>
  <w:num w:numId="13">
    <w:abstractNumId w:val="8"/>
  </w:num>
  <w:num w:numId="14">
    <w:abstractNumId w:val="6"/>
  </w:num>
  <w:num w:numId="15">
    <w:abstractNumId w:val="15"/>
  </w:num>
  <w:num w:numId="16">
    <w:abstractNumId w:val="1"/>
  </w:num>
  <w:num w:numId="17">
    <w:abstractNumId w:val="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num>
  <w:num w:numId="21">
    <w:abstractNumId w:val="3"/>
  </w:num>
  <w:num w:numId="22">
    <w:abstractNumId w:val="13"/>
  </w:num>
  <w:num w:numId="23">
    <w:abstractNumId w:val="20"/>
  </w:num>
  <w:num w:numId="24">
    <w:abstractNumId w:val="7"/>
  </w:num>
  <w:num w:numId="25">
    <w:abstractNumId w:val="16"/>
  </w:num>
  <w:num w:numId="26">
    <w:abstractNumId w:val="14"/>
  </w:num>
  <w:num w:numId="27">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L8Xq2kFFv4003GxAJHg8BzIjSeSGIa9fSZA0ZHg15ZtN8KRH6LWoQu6C25gN/zFA80nju9hBrHjepaU5ga6uMw==" w:salt="4G/0Az5vnARvGCrS3k6x8w=="/>
  <w:defaultTabStop w:val="720"/>
  <w:drawingGridHorizontalSpacing w:val="100"/>
  <w:drawingGridVerticalSpacing w:val="163"/>
  <w:displayHorizontalDrawingGridEvery w:val="0"/>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K0NDKzNDU2N7Y0tjRT0lEKTi0uzszPAykwMqgFAIZ2LHMtAAAA"/>
  </w:docVars>
  <w:rsids>
    <w:rsidRoot w:val="00852919"/>
    <w:rsid w:val="000213D7"/>
    <w:rsid w:val="00021B8D"/>
    <w:rsid w:val="00031FE6"/>
    <w:rsid w:val="00033E6E"/>
    <w:rsid w:val="000405C6"/>
    <w:rsid w:val="0005770E"/>
    <w:rsid w:val="0006470E"/>
    <w:rsid w:val="00072CF4"/>
    <w:rsid w:val="00074FA9"/>
    <w:rsid w:val="00077036"/>
    <w:rsid w:val="00090158"/>
    <w:rsid w:val="000906D3"/>
    <w:rsid w:val="000914BC"/>
    <w:rsid w:val="000A367C"/>
    <w:rsid w:val="000A52E8"/>
    <w:rsid w:val="000B0202"/>
    <w:rsid w:val="000B414B"/>
    <w:rsid w:val="000B75EE"/>
    <w:rsid w:val="000C44D2"/>
    <w:rsid w:val="000C4613"/>
    <w:rsid w:val="000D2A8D"/>
    <w:rsid w:val="000D387F"/>
    <w:rsid w:val="000F11B7"/>
    <w:rsid w:val="000F5D90"/>
    <w:rsid w:val="00110CC3"/>
    <w:rsid w:val="00111607"/>
    <w:rsid w:val="00114A5F"/>
    <w:rsid w:val="0012222C"/>
    <w:rsid w:val="0013329A"/>
    <w:rsid w:val="00134E3D"/>
    <w:rsid w:val="00140FAC"/>
    <w:rsid w:val="00142441"/>
    <w:rsid w:val="0014431D"/>
    <w:rsid w:val="001517A9"/>
    <w:rsid w:val="00151B2D"/>
    <w:rsid w:val="0015479A"/>
    <w:rsid w:val="001568B1"/>
    <w:rsid w:val="00162BB8"/>
    <w:rsid w:val="001666F2"/>
    <w:rsid w:val="001737CE"/>
    <w:rsid w:val="00175B46"/>
    <w:rsid w:val="00177F49"/>
    <w:rsid w:val="00180A69"/>
    <w:rsid w:val="00184D81"/>
    <w:rsid w:val="001A2EA4"/>
    <w:rsid w:val="001A5542"/>
    <w:rsid w:val="001A5F27"/>
    <w:rsid w:val="001B1D3F"/>
    <w:rsid w:val="001B2F65"/>
    <w:rsid w:val="001B44EF"/>
    <w:rsid w:val="001C27A9"/>
    <w:rsid w:val="001C33EE"/>
    <w:rsid w:val="001C41B6"/>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84788"/>
    <w:rsid w:val="002A73AB"/>
    <w:rsid w:val="002B6308"/>
    <w:rsid w:val="002B6BD2"/>
    <w:rsid w:val="002B719E"/>
    <w:rsid w:val="002C1501"/>
    <w:rsid w:val="002D2FBF"/>
    <w:rsid w:val="002E0CBF"/>
    <w:rsid w:val="002E33FA"/>
    <w:rsid w:val="002F1D14"/>
    <w:rsid w:val="002F2031"/>
    <w:rsid w:val="00301361"/>
    <w:rsid w:val="00302F0E"/>
    <w:rsid w:val="0031098A"/>
    <w:rsid w:val="00311B4D"/>
    <w:rsid w:val="003124FE"/>
    <w:rsid w:val="00314041"/>
    <w:rsid w:val="00315E1C"/>
    <w:rsid w:val="003315B6"/>
    <w:rsid w:val="00343842"/>
    <w:rsid w:val="00345C04"/>
    <w:rsid w:val="003461C8"/>
    <w:rsid w:val="0035159B"/>
    <w:rsid w:val="00351D55"/>
    <w:rsid w:val="00353CCD"/>
    <w:rsid w:val="003609FE"/>
    <w:rsid w:val="0036569D"/>
    <w:rsid w:val="00380593"/>
    <w:rsid w:val="003842DC"/>
    <w:rsid w:val="003848A6"/>
    <w:rsid w:val="0038675B"/>
    <w:rsid w:val="00386AB7"/>
    <w:rsid w:val="00390077"/>
    <w:rsid w:val="00396CF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D2701"/>
    <w:rsid w:val="004E40DD"/>
    <w:rsid w:val="004F4887"/>
    <w:rsid w:val="005013FB"/>
    <w:rsid w:val="0051104F"/>
    <w:rsid w:val="005223AD"/>
    <w:rsid w:val="005244EF"/>
    <w:rsid w:val="00535B53"/>
    <w:rsid w:val="00536159"/>
    <w:rsid w:val="00540987"/>
    <w:rsid w:val="005773B2"/>
    <w:rsid w:val="0058037D"/>
    <w:rsid w:val="00582415"/>
    <w:rsid w:val="0058418C"/>
    <w:rsid w:val="00596D44"/>
    <w:rsid w:val="005A1C56"/>
    <w:rsid w:val="005A3ADA"/>
    <w:rsid w:val="005A3EC2"/>
    <w:rsid w:val="005C2F14"/>
    <w:rsid w:val="005C4FAF"/>
    <w:rsid w:val="005C56E6"/>
    <w:rsid w:val="005C64CB"/>
    <w:rsid w:val="005C703C"/>
    <w:rsid w:val="005D066F"/>
    <w:rsid w:val="005D2038"/>
    <w:rsid w:val="005F106D"/>
    <w:rsid w:val="005F14AE"/>
    <w:rsid w:val="005F1A1C"/>
    <w:rsid w:val="00604F41"/>
    <w:rsid w:val="00605FF6"/>
    <w:rsid w:val="0060644A"/>
    <w:rsid w:val="0060776C"/>
    <w:rsid w:val="00612DF7"/>
    <w:rsid w:val="00613B65"/>
    <w:rsid w:val="00624BEC"/>
    <w:rsid w:val="00627543"/>
    <w:rsid w:val="00642B1F"/>
    <w:rsid w:val="0064683F"/>
    <w:rsid w:val="00653762"/>
    <w:rsid w:val="00656F4E"/>
    <w:rsid w:val="00670D21"/>
    <w:rsid w:val="00680760"/>
    <w:rsid w:val="00684B1C"/>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3591"/>
    <w:rsid w:val="0074174E"/>
    <w:rsid w:val="00761AC9"/>
    <w:rsid w:val="00763A5C"/>
    <w:rsid w:val="007701CA"/>
    <w:rsid w:val="00770F7C"/>
    <w:rsid w:val="0077487F"/>
    <w:rsid w:val="007769A6"/>
    <w:rsid w:val="007773F6"/>
    <w:rsid w:val="007839A5"/>
    <w:rsid w:val="007851DC"/>
    <w:rsid w:val="00792FD6"/>
    <w:rsid w:val="007955F3"/>
    <w:rsid w:val="007A099B"/>
    <w:rsid w:val="007B0DC1"/>
    <w:rsid w:val="007B19DE"/>
    <w:rsid w:val="007B3269"/>
    <w:rsid w:val="007B3CE0"/>
    <w:rsid w:val="007C2398"/>
    <w:rsid w:val="007E3030"/>
    <w:rsid w:val="007E327D"/>
    <w:rsid w:val="007E6B0D"/>
    <w:rsid w:val="007F49EF"/>
    <w:rsid w:val="008020C4"/>
    <w:rsid w:val="00802270"/>
    <w:rsid w:val="008108B7"/>
    <w:rsid w:val="00810FB9"/>
    <w:rsid w:val="008131AD"/>
    <w:rsid w:val="00845971"/>
    <w:rsid w:val="00852919"/>
    <w:rsid w:val="008559E3"/>
    <w:rsid w:val="00864EEC"/>
    <w:rsid w:val="0086669E"/>
    <w:rsid w:val="00875D46"/>
    <w:rsid w:val="00883303"/>
    <w:rsid w:val="00894DD8"/>
    <w:rsid w:val="00896D0E"/>
    <w:rsid w:val="008A09C5"/>
    <w:rsid w:val="008A2F19"/>
    <w:rsid w:val="008A64B8"/>
    <w:rsid w:val="008A7128"/>
    <w:rsid w:val="008B1C82"/>
    <w:rsid w:val="008B52E4"/>
    <w:rsid w:val="008C57D3"/>
    <w:rsid w:val="008D076C"/>
    <w:rsid w:val="008D247E"/>
    <w:rsid w:val="008E3981"/>
    <w:rsid w:val="008E57F7"/>
    <w:rsid w:val="008F1FA7"/>
    <w:rsid w:val="00910441"/>
    <w:rsid w:val="00920164"/>
    <w:rsid w:val="009259D1"/>
    <w:rsid w:val="0093267D"/>
    <w:rsid w:val="009378D4"/>
    <w:rsid w:val="00945409"/>
    <w:rsid w:val="00945CF4"/>
    <w:rsid w:val="00952DC9"/>
    <w:rsid w:val="0096073E"/>
    <w:rsid w:val="00970F83"/>
    <w:rsid w:val="00974D1B"/>
    <w:rsid w:val="00981E0F"/>
    <w:rsid w:val="00997090"/>
    <w:rsid w:val="009A068C"/>
    <w:rsid w:val="009A0E16"/>
    <w:rsid w:val="009B1AE8"/>
    <w:rsid w:val="009B583B"/>
    <w:rsid w:val="009B6F78"/>
    <w:rsid w:val="009C0680"/>
    <w:rsid w:val="009C35DF"/>
    <w:rsid w:val="009C4502"/>
    <w:rsid w:val="009D501B"/>
    <w:rsid w:val="009D5C32"/>
    <w:rsid w:val="009E0628"/>
    <w:rsid w:val="009E262B"/>
    <w:rsid w:val="009E55A4"/>
    <w:rsid w:val="009E574B"/>
    <w:rsid w:val="009F0D02"/>
    <w:rsid w:val="009F3F97"/>
    <w:rsid w:val="009F4F62"/>
    <w:rsid w:val="009F58BE"/>
    <w:rsid w:val="009F713B"/>
    <w:rsid w:val="00A058FF"/>
    <w:rsid w:val="00A15B53"/>
    <w:rsid w:val="00A21BD0"/>
    <w:rsid w:val="00A460B2"/>
    <w:rsid w:val="00A5306D"/>
    <w:rsid w:val="00A73956"/>
    <w:rsid w:val="00AA0447"/>
    <w:rsid w:val="00AA3229"/>
    <w:rsid w:val="00AA35F0"/>
    <w:rsid w:val="00AA62C4"/>
    <w:rsid w:val="00AA62FC"/>
    <w:rsid w:val="00AB5E75"/>
    <w:rsid w:val="00AC0516"/>
    <w:rsid w:val="00AC2AB6"/>
    <w:rsid w:val="00AD4BBF"/>
    <w:rsid w:val="00AD63BC"/>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84816"/>
    <w:rsid w:val="00B90793"/>
    <w:rsid w:val="00B916A0"/>
    <w:rsid w:val="00B931B0"/>
    <w:rsid w:val="00BA04E4"/>
    <w:rsid w:val="00BA3155"/>
    <w:rsid w:val="00BA4B71"/>
    <w:rsid w:val="00BB15E8"/>
    <w:rsid w:val="00BC28B0"/>
    <w:rsid w:val="00BD00B4"/>
    <w:rsid w:val="00BD2D50"/>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B2BE6"/>
    <w:rsid w:val="00CB71D7"/>
    <w:rsid w:val="00CC0FF3"/>
    <w:rsid w:val="00CC3A2D"/>
    <w:rsid w:val="00CC59BC"/>
    <w:rsid w:val="00CD024F"/>
    <w:rsid w:val="00CF17A4"/>
    <w:rsid w:val="00CF2860"/>
    <w:rsid w:val="00CF6BA5"/>
    <w:rsid w:val="00D06A93"/>
    <w:rsid w:val="00D0726C"/>
    <w:rsid w:val="00D2164E"/>
    <w:rsid w:val="00D23394"/>
    <w:rsid w:val="00D2644C"/>
    <w:rsid w:val="00D32A34"/>
    <w:rsid w:val="00D40B10"/>
    <w:rsid w:val="00D43C9A"/>
    <w:rsid w:val="00D51C01"/>
    <w:rsid w:val="00D552B8"/>
    <w:rsid w:val="00D626AC"/>
    <w:rsid w:val="00D641E2"/>
    <w:rsid w:val="00D643F1"/>
    <w:rsid w:val="00D70913"/>
    <w:rsid w:val="00D734F0"/>
    <w:rsid w:val="00D73FDE"/>
    <w:rsid w:val="00D74266"/>
    <w:rsid w:val="00D75069"/>
    <w:rsid w:val="00D762B7"/>
    <w:rsid w:val="00D81899"/>
    <w:rsid w:val="00D82C8E"/>
    <w:rsid w:val="00D83EDF"/>
    <w:rsid w:val="00D9068D"/>
    <w:rsid w:val="00D93E30"/>
    <w:rsid w:val="00D9627E"/>
    <w:rsid w:val="00D96DB7"/>
    <w:rsid w:val="00DA7D85"/>
    <w:rsid w:val="00DB3648"/>
    <w:rsid w:val="00DB797B"/>
    <w:rsid w:val="00DC55AC"/>
    <w:rsid w:val="00DD0601"/>
    <w:rsid w:val="00DD16CD"/>
    <w:rsid w:val="00DD4F43"/>
    <w:rsid w:val="00DE5FBB"/>
    <w:rsid w:val="00DE7A41"/>
    <w:rsid w:val="00DF4853"/>
    <w:rsid w:val="00E14028"/>
    <w:rsid w:val="00E22CAA"/>
    <w:rsid w:val="00E25AC2"/>
    <w:rsid w:val="00E5005B"/>
    <w:rsid w:val="00E534E0"/>
    <w:rsid w:val="00E57FB5"/>
    <w:rsid w:val="00E62098"/>
    <w:rsid w:val="00E65E6B"/>
    <w:rsid w:val="00E705F3"/>
    <w:rsid w:val="00E811B2"/>
    <w:rsid w:val="00E83230"/>
    <w:rsid w:val="00E872F9"/>
    <w:rsid w:val="00EA53ED"/>
    <w:rsid w:val="00EA6A62"/>
    <w:rsid w:val="00EB329A"/>
    <w:rsid w:val="00EB7CAF"/>
    <w:rsid w:val="00EC2A0B"/>
    <w:rsid w:val="00EC4282"/>
    <w:rsid w:val="00EC53F1"/>
    <w:rsid w:val="00EC5663"/>
    <w:rsid w:val="00ED197E"/>
    <w:rsid w:val="00ED2A8D"/>
    <w:rsid w:val="00ED5327"/>
    <w:rsid w:val="00ED591F"/>
    <w:rsid w:val="00EE14A2"/>
    <w:rsid w:val="00EE775E"/>
    <w:rsid w:val="00EF32A9"/>
    <w:rsid w:val="00EF422D"/>
    <w:rsid w:val="00F03E27"/>
    <w:rsid w:val="00F046E0"/>
    <w:rsid w:val="00F05979"/>
    <w:rsid w:val="00F05AD6"/>
    <w:rsid w:val="00F06FB7"/>
    <w:rsid w:val="00F1772A"/>
    <w:rsid w:val="00F21F63"/>
    <w:rsid w:val="00F252D1"/>
    <w:rsid w:val="00F339E5"/>
    <w:rsid w:val="00F40CA1"/>
    <w:rsid w:val="00F53C5C"/>
    <w:rsid w:val="00F54B28"/>
    <w:rsid w:val="00F5640E"/>
    <w:rsid w:val="00F56A99"/>
    <w:rsid w:val="00F61B53"/>
    <w:rsid w:val="00F66193"/>
    <w:rsid w:val="00F66249"/>
    <w:rsid w:val="00F67886"/>
    <w:rsid w:val="00F7154C"/>
    <w:rsid w:val="00F80D0F"/>
    <w:rsid w:val="00F81C8A"/>
    <w:rsid w:val="00F8558F"/>
    <w:rsid w:val="00F86FE2"/>
    <w:rsid w:val="00F911E2"/>
    <w:rsid w:val="00F93A83"/>
    <w:rsid w:val="00F973F2"/>
    <w:rsid w:val="00FA576A"/>
    <w:rsid w:val="00FA7E75"/>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D643F1"/>
    <w:pPr>
      <w:keepNext/>
      <w:keepLines/>
      <w:spacing w:before="120" w:after="120"/>
      <w:outlineLvl w:val="0"/>
    </w:pPr>
    <w:rPr>
      <w:rFonts w:ascii="Arial" w:hAnsi="Arial"/>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rFonts w:ascii="Arial" w:hAnsi="Arial"/>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rFonts w:ascii="Arial" w:eastAsia="Times New Roman" w:hAnsi="Arial"/>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15"/>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61467779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nathan.skinner@alaska.gov"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jonathan.skinner@alaska.gov" TargetMode="External"/><Relationship Id="rId17" Type="http://schemas.openxmlformats.org/officeDocument/2006/relationships/hyperlink" Target="http://www.state.gov/g/ti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kristi.futrel@alaska.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mailto:jonathan.skinner@alaska.gov"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jonathan.skinner@alaska.gov"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770ED-0BFF-4787-A490-89747D4C4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15133</Words>
  <Characters>86263</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101194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4</cp:revision>
  <cp:lastPrinted>2018-02-28T23:19:00Z</cp:lastPrinted>
  <dcterms:created xsi:type="dcterms:W3CDTF">2018-03-20T00:04:00Z</dcterms:created>
  <dcterms:modified xsi:type="dcterms:W3CDTF">2018-03-20T00:09:00Z</dcterms:modified>
  <cp:contentStatus/>
</cp:coreProperties>
</file>